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media/image3.emf" ContentType="image/x-emf"/>
  <Override PartName="/word/header4.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lineRule="auto" w:line="300"/>
        <w:rPr>
          <w:b/>
          <w:bCs/>
          <w:sz w:val="26"/>
          <w:szCs w:val="26"/>
          <w:lang w:val="uk-UA"/>
        </w:rPr>
      </w:pPr>
      <w:r>
        <w:rPr>
          <w:b/>
          <w:bCs/>
          <w:sz w:val="26"/>
          <w:szCs w:val="26"/>
          <w:lang w:val="uk-UA"/>
        </w:rPr>
        <w:t>Приватне підприємство «Науково–виробничий центр оцінки відповідності «ЮГ»</w:t>
        <w:tab/>
        <w:t>Орган з сертифікації продукції</w:t>
      </w:r>
      <w:r>
        <w:rPr/>
        <w:t xml:space="preserve"> </w:t>
      </w:r>
      <w:r>
        <w:rPr>
          <w:b/>
          <w:bCs/>
          <w:sz w:val="26"/>
          <w:szCs w:val="26"/>
          <w:lang w:val="uk-UA"/>
        </w:rPr>
        <w:t>НВЦОВ «ЮГ»</w:t>
      </w:r>
    </w:p>
    <w:p>
      <w:pPr>
        <w:pStyle w:val="Header"/>
        <w:spacing w:lineRule="auto" w:line="300"/>
        <w:jc w:val="center"/>
        <w:rPr>
          <w:b/>
          <w:bCs/>
          <w:sz w:val="24"/>
          <w:szCs w:val="26"/>
          <w:lang w:val="uk-UA"/>
        </w:rPr>
      </w:pPr>
      <w:r>
        <w:rPr>
          <w:b/>
          <w:bCs/>
          <w:sz w:val="24"/>
          <w:szCs w:val="26"/>
          <w:lang w:val="uk-UA"/>
        </w:rPr>
      </w:r>
    </w:p>
    <w:p>
      <w:pPr>
        <w:pStyle w:val="Header"/>
        <w:spacing w:lineRule="auto" w:line="300"/>
        <w:jc w:val="center"/>
        <w:rPr>
          <w:b/>
          <w:bCs/>
          <w:sz w:val="24"/>
          <w:lang w:val="uk-UA"/>
        </w:rPr>
      </w:pPr>
      <w:r>
        <w:rPr>
          <w:b/>
          <w:bCs/>
          <w:sz w:val="24"/>
          <w:lang w:val="uk-UA"/>
        </w:rPr>
      </w:r>
    </w:p>
    <w:p>
      <w:pPr>
        <w:pStyle w:val="Header"/>
        <w:spacing w:lineRule="auto" w:line="300"/>
        <w:jc w:val="center"/>
        <w:rPr>
          <w:b/>
          <w:bCs/>
          <w:sz w:val="24"/>
          <w:lang w:val="uk-UA"/>
        </w:rPr>
      </w:pPr>
      <w:r>
        <w:rPr>
          <w:b/>
          <w:bCs/>
          <w:sz w:val="24"/>
          <w:lang w:val="uk-UA"/>
        </w:rPr>
      </w:r>
    </w:p>
    <w:p>
      <w:pPr>
        <w:pStyle w:val="Normal"/>
        <w:rPr>
          <w:b/>
          <w:bCs/>
          <w:sz w:val="24"/>
          <w:lang w:val="uk-UA"/>
        </w:rPr>
      </w:pPr>
      <w:r>
        <w:rPr>
          <w:b/>
          <w:bCs/>
          <w:sz w:val="24"/>
          <w:lang w:val="uk-UA"/>
        </w:rPr>
      </w:r>
    </w:p>
    <w:p>
      <w:pPr>
        <w:pStyle w:val="Normal"/>
        <w:rPr>
          <w:sz w:val="24"/>
          <w:lang w:val="uk-UA"/>
        </w:rPr>
      </w:pPr>
      <w:r>
        <w:rPr>
          <w:sz w:val="24"/>
          <w:lang w:val="uk-UA"/>
        </w:rPr>
      </w:r>
    </w:p>
    <w:p>
      <w:pPr>
        <w:pStyle w:val="Normal"/>
        <w:rPr>
          <w:sz w:val="24"/>
          <w:lang w:val="uk-UA"/>
        </w:rPr>
      </w:pPr>
      <w:r>
        <w:rPr>
          <w:sz w:val="24"/>
          <w:lang w:val="uk-UA"/>
        </w:rPr>
      </w:r>
    </w:p>
    <w:p>
      <w:pPr>
        <w:pStyle w:val="Normal"/>
        <w:rPr>
          <w:sz w:val="24"/>
          <w:lang w:val="uk-UA"/>
        </w:rPr>
      </w:pPr>
      <w:r>
        <w:rPr>
          <w:sz w:val="24"/>
          <w:lang w:val="uk-UA"/>
        </w:rPr>
      </w:r>
    </w:p>
    <w:p>
      <w:pPr>
        <w:pStyle w:val="Normal"/>
        <w:rPr>
          <w:sz w:val="24"/>
          <w:lang w:val="uk-UA"/>
        </w:rPr>
      </w:pPr>
      <w:r>
        <w:rPr>
          <w:sz w:val="24"/>
          <w:lang w:val="uk-UA"/>
        </w:rPr>
      </w:r>
    </w:p>
    <w:p>
      <w:pPr>
        <w:pStyle w:val="Normal"/>
        <w:rPr>
          <w:sz w:val="24"/>
          <w:lang w:val="uk-UA"/>
        </w:rPr>
      </w:pPr>
      <w:r>
        <w:rPr>
          <w:sz w:val="24"/>
          <w:lang w:val="uk-UA"/>
        </w:rPr>
      </w:r>
    </w:p>
    <w:p>
      <w:pPr>
        <w:pStyle w:val="Normal"/>
        <w:rPr>
          <w:sz w:val="24"/>
          <w:lang w:val="uk-UA"/>
        </w:rPr>
      </w:pPr>
      <w:r>
        <w:rPr>
          <w:sz w:val="24"/>
          <w:lang w:val="uk-UA"/>
        </w:rPr>
      </w:r>
    </w:p>
    <w:p>
      <w:pPr>
        <w:pStyle w:val="Normal"/>
        <w:jc w:val="center"/>
        <w:rPr>
          <w:sz w:val="24"/>
          <w:szCs w:val="24"/>
          <w:lang w:val="uk-UA"/>
        </w:rPr>
      </w:pPr>
      <w:r>
        <w:rPr>
          <w:sz w:val="24"/>
          <w:szCs w:val="24"/>
          <w:lang w:val="uk-UA"/>
        </w:rPr>
      </w:r>
    </w:p>
    <w:p>
      <w:pPr>
        <w:pStyle w:val="Normal"/>
        <w:jc w:val="center"/>
        <w:rPr>
          <w:sz w:val="24"/>
          <w:szCs w:val="24"/>
          <w:lang w:val="uk-UA"/>
        </w:rPr>
      </w:pPr>
      <w:r>
        <w:rPr>
          <w:sz w:val="24"/>
          <w:szCs w:val="24"/>
          <w:lang w:val="uk-UA"/>
        </w:rPr>
      </w:r>
    </w:p>
    <w:p>
      <w:pPr>
        <w:pStyle w:val="Normal"/>
        <w:jc w:val="center"/>
        <w:rPr>
          <w:sz w:val="24"/>
          <w:szCs w:val="24"/>
          <w:lang w:val="uk-UA"/>
        </w:rPr>
      </w:pPr>
      <w:r>
        <w:rPr>
          <w:sz w:val="24"/>
          <w:szCs w:val="24"/>
          <w:lang w:val="uk-UA"/>
        </w:rPr>
      </w:r>
    </w:p>
    <w:p>
      <w:pPr>
        <w:pStyle w:val="Normal"/>
        <w:jc w:val="center"/>
        <w:rPr>
          <w:sz w:val="24"/>
          <w:szCs w:val="24"/>
          <w:lang w:val="uk-UA"/>
        </w:rPr>
      </w:pPr>
      <w:r>
        <w:rPr>
          <w:sz w:val="24"/>
          <w:szCs w:val="24"/>
          <w:lang w:val="uk-UA"/>
        </w:rPr>
      </w:r>
    </w:p>
    <w:p>
      <w:pPr>
        <w:pStyle w:val="Normal"/>
        <w:jc w:val="center"/>
        <w:rPr>
          <w:sz w:val="24"/>
          <w:szCs w:val="24"/>
          <w:lang w:val="uk-UA"/>
        </w:rPr>
      </w:pPr>
      <w:r>
        <w:rPr>
          <w:sz w:val="24"/>
          <w:szCs w:val="24"/>
          <w:lang w:val="uk-UA"/>
        </w:rPr>
      </w:r>
    </w:p>
    <w:p>
      <w:pPr>
        <w:pStyle w:val="Normal"/>
        <w:jc w:val="center"/>
        <w:rPr>
          <w:sz w:val="24"/>
          <w:szCs w:val="24"/>
          <w:lang w:val="uk-UA"/>
        </w:rPr>
      </w:pPr>
      <w:r>
        <w:rPr>
          <w:sz w:val="24"/>
          <w:szCs w:val="24"/>
          <w:lang w:val="uk-UA"/>
        </w:rPr>
      </w:r>
    </w:p>
    <w:p>
      <w:pPr>
        <w:pStyle w:val="Normal"/>
        <w:jc w:val="center"/>
        <w:rPr>
          <w:b/>
          <w:bCs/>
          <w:sz w:val="28"/>
          <w:szCs w:val="28"/>
          <w:lang w:val="uk-UA"/>
        </w:rPr>
      </w:pPr>
      <w:r>
        <w:rPr>
          <w:b/>
          <w:bCs/>
          <w:sz w:val="28"/>
          <w:szCs w:val="28"/>
          <w:lang w:val="uk-UA"/>
        </w:rPr>
        <w:t xml:space="preserve">Порядок </w:t>
      </w:r>
      <w:r>
        <w:rPr>
          <w:b/>
          <w:sz w:val="28"/>
          <w:szCs w:val="28"/>
          <w:lang w:val="uk-UA"/>
        </w:rPr>
        <w:t>оцінки відповідності</w:t>
      </w:r>
    </w:p>
    <w:p>
      <w:pPr>
        <w:pStyle w:val="Normal"/>
        <w:jc w:val="center"/>
        <w:rPr>
          <w:b/>
          <w:sz w:val="28"/>
          <w:szCs w:val="28"/>
          <w:lang w:val="uk-UA"/>
        </w:rPr>
      </w:pPr>
      <w:r>
        <w:rPr>
          <w:rFonts w:eastAsia="TimesNewRomanPS-BoldMT"/>
          <w:b/>
          <w:sz w:val="28"/>
          <w:szCs w:val="28"/>
        </w:rPr>
        <w:t>засобів вимірювальної техніки</w:t>
      </w:r>
    </w:p>
    <w:p>
      <w:pPr>
        <w:pStyle w:val="BodyText1"/>
        <w:spacing w:before="0" w:after="0"/>
        <w:rPr>
          <w:b w:val="false"/>
          <w:bCs/>
          <w:sz w:val="28"/>
          <w:szCs w:val="28"/>
          <w:lang w:val="uk-UA"/>
        </w:rPr>
      </w:pPr>
      <w:r>
        <w:rPr>
          <w:b w:val="false"/>
          <w:bCs/>
          <w:sz w:val="28"/>
          <w:szCs w:val="28"/>
          <w:lang w:val="uk-UA"/>
        </w:rPr>
      </w:r>
    </w:p>
    <w:p>
      <w:pPr>
        <w:pStyle w:val="BodyText1"/>
        <w:spacing w:before="0" w:after="0"/>
        <w:rPr>
          <w:b w:val="false"/>
          <w:bCs/>
          <w:szCs w:val="24"/>
          <w:lang w:val="uk-UA"/>
        </w:rPr>
      </w:pPr>
      <w:r>
        <w:rPr>
          <w:szCs w:val="24"/>
          <w:lang w:val="uk-UA"/>
        </w:rPr>
        <w:t xml:space="preserve">ОВ 02.00.02-5 </w:t>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 w:val="false"/>
          <w:bCs/>
          <w:szCs w:val="24"/>
          <w:lang w:val="uk-UA"/>
        </w:rPr>
      </w:pPr>
      <w:r>
        <w:rPr>
          <w:b w:val="false"/>
          <w:bCs/>
          <w:szCs w:val="24"/>
          <w:lang w:val="uk-UA"/>
        </w:rPr>
      </w:r>
    </w:p>
    <w:p>
      <w:pPr>
        <w:pStyle w:val="BodyText1"/>
        <w:spacing w:before="0" w:after="0"/>
        <w:rPr>
          <w:bCs/>
          <w:szCs w:val="24"/>
          <w:lang w:val="uk-UA"/>
        </w:rPr>
      </w:pPr>
      <w:r>
        <w:rPr>
          <w:bCs/>
          <w:szCs w:val="24"/>
          <w:lang w:val="uk-UA"/>
        </w:rPr>
        <w:t>Одеса</w:t>
      </w:r>
    </w:p>
    <w:p>
      <w:pPr>
        <w:pStyle w:val="BodyText1"/>
        <w:spacing w:before="0" w:after="0"/>
        <w:rPr>
          <w:bCs/>
          <w:szCs w:val="24"/>
          <w:lang w:val="uk-UA"/>
        </w:rPr>
      </w:pPr>
      <w:r>
        <w:rPr>
          <w:bCs/>
          <w:szCs w:val="24"/>
          <w:lang w:val="uk-UA"/>
        </w:rPr>
        <w:t>2026</w:t>
      </w:r>
      <w:r>
        <w:br w:type="page"/>
      </w:r>
    </w:p>
    <w:p>
      <w:pPr>
        <w:pStyle w:val="BodyText1"/>
        <w:spacing w:before="0" w:after="0"/>
        <w:ind w:firstLine="567" w:right="0"/>
        <w:jc w:val="both"/>
        <w:rPr>
          <w:bCs/>
          <w:szCs w:val="24"/>
          <w:lang w:val="uk-UA"/>
        </w:rPr>
      </w:pPr>
      <w:r>
        <w:rPr>
          <w:bCs/>
          <w:szCs w:val="24"/>
          <w:lang w:val="uk-UA"/>
        </w:rPr>
      </w:r>
    </w:p>
    <w:p>
      <w:pPr>
        <w:pStyle w:val="Normal"/>
        <w:ind w:firstLine="567" w:right="0"/>
        <w:jc w:val="both"/>
        <w:rPr>
          <w:lang w:val="uk-UA"/>
        </w:rPr>
      </w:pPr>
      <w:r>
        <w:rPr>
          <w:lang w:val="uk-UA"/>
        </w:rPr>
      </w:r>
    </w:p>
    <w:p>
      <w:pPr>
        <w:pStyle w:val="Normal"/>
        <w:ind w:firstLine="567" w:right="0"/>
        <w:jc w:val="center"/>
        <w:rPr>
          <w:lang w:val="uk-UA"/>
        </w:rPr>
      </w:pPr>
      <w:r>
        <w:rPr>
          <w:sz w:val="24"/>
          <w:szCs w:val="24"/>
          <w:lang w:val="uk-UA"/>
        </w:rPr>
        <w:t>Зміст</w:t>
      </w:r>
    </w:p>
    <w:p>
      <w:pPr>
        <w:pStyle w:val="Normal"/>
        <w:ind w:firstLine="567" w:right="0"/>
        <w:rPr>
          <w:lang w:val="uk-UA"/>
        </w:rPr>
      </w:pPr>
      <w:r>
        <w:rPr>
          <w:lang w:val="uk-UA"/>
        </w:rPr>
      </w:r>
    </w:p>
    <w:tbl>
      <w:tblPr>
        <w:tblW w:w="10206" w:type="dxa"/>
        <w:jc w:val="left"/>
        <w:tblInd w:w="189" w:type="dxa"/>
        <w:tblLayout w:type="fixed"/>
        <w:tblCellMar>
          <w:top w:w="0" w:type="dxa"/>
          <w:left w:w="108" w:type="dxa"/>
          <w:bottom w:w="0" w:type="dxa"/>
          <w:right w:w="108" w:type="dxa"/>
        </w:tblCellMar>
      </w:tblPr>
      <w:tblGrid>
        <w:gridCol w:w="465"/>
        <w:gridCol w:w="872"/>
        <w:gridCol w:w="8325"/>
        <w:gridCol w:w="544"/>
      </w:tblGrid>
      <w:tr>
        <w:trPr>
          <w:trHeight w:val="391" w:hRule="atLeast"/>
        </w:trPr>
        <w:tc>
          <w:tcPr>
            <w:tcW w:w="465" w:type="dxa"/>
            <w:tcBorders/>
          </w:tcPr>
          <w:p>
            <w:pPr>
              <w:pStyle w:val="Normal"/>
              <w:rPr>
                <w:sz w:val="24"/>
                <w:szCs w:val="24"/>
                <w:lang w:val="uk-UA"/>
              </w:rPr>
            </w:pPr>
            <w:r>
              <w:rPr>
                <w:sz w:val="24"/>
                <w:szCs w:val="24"/>
                <w:lang w:val="uk-UA"/>
              </w:rPr>
              <w:t>1</w:t>
            </w:r>
          </w:p>
        </w:tc>
        <w:tc>
          <w:tcPr>
            <w:tcW w:w="9197" w:type="dxa"/>
            <w:gridSpan w:val="2"/>
            <w:tcBorders/>
          </w:tcPr>
          <w:p>
            <w:pPr>
              <w:pStyle w:val="Normal"/>
              <w:rPr>
                <w:sz w:val="24"/>
                <w:szCs w:val="24"/>
                <w:lang w:val="uk-UA"/>
              </w:rPr>
            </w:pPr>
            <w:r>
              <w:rPr>
                <w:sz w:val="24"/>
                <w:szCs w:val="24"/>
                <w:lang w:val="uk-UA"/>
              </w:rPr>
              <w:t>Сфера застосування</w:t>
            </w:r>
          </w:p>
        </w:tc>
        <w:tc>
          <w:tcPr>
            <w:tcW w:w="544" w:type="dxa"/>
            <w:tcBorders/>
          </w:tcPr>
          <w:p>
            <w:pPr>
              <w:pStyle w:val="Normal"/>
              <w:rPr>
                <w:sz w:val="24"/>
                <w:szCs w:val="24"/>
                <w:lang w:val="uk-UA"/>
              </w:rPr>
            </w:pPr>
            <w:r>
              <w:rPr>
                <w:sz w:val="24"/>
                <w:szCs w:val="24"/>
                <w:lang w:val="uk-UA"/>
              </w:rPr>
              <w:t>4</w:t>
            </w:r>
          </w:p>
        </w:tc>
      </w:tr>
      <w:tr>
        <w:trPr>
          <w:trHeight w:val="391" w:hRule="atLeast"/>
        </w:trPr>
        <w:tc>
          <w:tcPr>
            <w:tcW w:w="465" w:type="dxa"/>
            <w:tcBorders/>
          </w:tcPr>
          <w:p>
            <w:pPr>
              <w:pStyle w:val="Normal"/>
              <w:rPr>
                <w:sz w:val="24"/>
                <w:szCs w:val="24"/>
                <w:lang w:val="uk-UA"/>
              </w:rPr>
            </w:pPr>
            <w:r>
              <w:rPr>
                <w:sz w:val="24"/>
                <w:szCs w:val="24"/>
                <w:lang w:val="uk-UA"/>
              </w:rPr>
              <w:t>2</w:t>
            </w:r>
          </w:p>
        </w:tc>
        <w:tc>
          <w:tcPr>
            <w:tcW w:w="9197" w:type="dxa"/>
            <w:gridSpan w:val="2"/>
            <w:tcBorders/>
          </w:tcPr>
          <w:p>
            <w:pPr>
              <w:pStyle w:val="Normal"/>
              <w:rPr>
                <w:sz w:val="24"/>
                <w:szCs w:val="24"/>
                <w:lang w:val="uk-UA"/>
              </w:rPr>
            </w:pPr>
            <w:r>
              <w:rPr>
                <w:sz w:val="24"/>
                <w:szCs w:val="24"/>
                <w:lang w:val="uk-UA"/>
              </w:rPr>
              <w:t>Нормативні посилання</w:t>
            </w:r>
          </w:p>
        </w:tc>
        <w:tc>
          <w:tcPr>
            <w:tcW w:w="544" w:type="dxa"/>
            <w:tcBorders/>
          </w:tcPr>
          <w:p>
            <w:pPr>
              <w:pStyle w:val="Normal"/>
              <w:rPr>
                <w:sz w:val="24"/>
                <w:szCs w:val="24"/>
                <w:lang w:val="uk-UA"/>
              </w:rPr>
            </w:pPr>
            <w:r>
              <w:rPr>
                <w:sz w:val="24"/>
                <w:szCs w:val="24"/>
                <w:lang w:val="uk-UA"/>
              </w:rPr>
              <w:t>4</w:t>
            </w:r>
          </w:p>
        </w:tc>
      </w:tr>
      <w:tr>
        <w:trPr>
          <w:trHeight w:val="315" w:hRule="atLeast"/>
        </w:trPr>
        <w:tc>
          <w:tcPr>
            <w:tcW w:w="465" w:type="dxa"/>
            <w:tcBorders/>
          </w:tcPr>
          <w:p>
            <w:pPr>
              <w:pStyle w:val="Normal"/>
              <w:rPr>
                <w:sz w:val="24"/>
                <w:szCs w:val="24"/>
                <w:lang w:val="uk-UA"/>
              </w:rPr>
            </w:pPr>
            <w:r>
              <w:rPr>
                <w:sz w:val="24"/>
                <w:szCs w:val="24"/>
                <w:lang w:val="uk-UA"/>
              </w:rPr>
              <w:t>3</w:t>
            </w:r>
          </w:p>
        </w:tc>
        <w:tc>
          <w:tcPr>
            <w:tcW w:w="9197" w:type="dxa"/>
            <w:gridSpan w:val="2"/>
            <w:tcBorders/>
          </w:tcPr>
          <w:p>
            <w:pPr>
              <w:pStyle w:val="Normal"/>
              <w:rPr>
                <w:sz w:val="24"/>
                <w:szCs w:val="24"/>
                <w:lang w:val="uk-UA"/>
              </w:rPr>
            </w:pPr>
            <w:r>
              <w:rPr>
                <w:sz w:val="24"/>
                <w:szCs w:val="24"/>
                <w:lang w:val="uk-UA"/>
              </w:rPr>
              <w:t>Визначення та скорочення</w:t>
            </w:r>
          </w:p>
        </w:tc>
        <w:tc>
          <w:tcPr>
            <w:tcW w:w="544" w:type="dxa"/>
            <w:tcBorders/>
          </w:tcPr>
          <w:p>
            <w:pPr>
              <w:pStyle w:val="Normal"/>
              <w:rPr>
                <w:sz w:val="24"/>
                <w:szCs w:val="24"/>
                <w:lang w:val="uk-UA"/>
              </w:rPr>
            </w:pPr>
            <w:r>
              <w:rPr>
                <w:sz w:val="24"/>
                <w:szCs w:val="24"/>
                <w:lang w:val="uk-UA"/>
              </w:rPr>
              <w:t>5</w:t>
            </w:r>
          </w:p>
        </w:tc>
      </w:tr>
      <w:tr>
        <w:trPr>
          <w:trHeight w:val="361" w:hRule="atLeast"/>
        </w:trPr>
        <w:tc>
          <w:tcPr>
            <w:tcW w:w="465" w:type="dxa"/>
            <w:tcBorders/>
          </w:tcPr>
          <w:p>
            <w:pPr>
              <w:pStyle w:val="Normal"/>
              <w:rPr>
                <w:sz w:val="24"/>
                <w:szCs w:val="24"/>
                <w:lang w:val="uk-UA"/>
              </w:rPr>
            </w:pPr>
            <w:r>
              <w:rPr>
                <w:sz w:val="24"/>
                <w:szCs w:val="24"/>
                <w:lang w:val="uk-UA"/>
              </w:rPr>
              <w:t>4</w:t>
            </w:r>
          </w:p>
        </w:tc>
        <w:tc>
          <w:tcPr>
            <w:tcW w:w="9197" w:type="dxa"/>
            <w:gridSpan w:val="2"/>
            <w:tcBorders/>
          </w:tcPr>
          <w:p>
            <w:pPr>
              <w:pStyle w:val="Normal"/>
              <w:rPr>
                <w:sz w:val="24"/>
                <w:szCs w:val="24"/>
                <w:highlight w:val="yellow"/>
                <w:lang w:val="uk-UA"/>
              </w:rPr>
            </w:pPr>
            <w:r>
              <w:rPr>
                <w:sz w:val="24"/>
                <w:szCs w:val="24"/>
                <w:lang w:val="uk-UA"/>
              </w:rPr>
              <w:t>Загальні положення</w:t>
            </w:r>
          </w:p>
        </w:tc>
        <w:tc>
          <w:tcPr>
            <w:tcW w:w="544" w:type="dxa"/>
            <w:tcBorders/>
          </w:tcPr>
          <w:p>
            <w:pPr>
              <w:pStyle w:val="Normal"/>
              <w:rPr>
                <w:sz w:val="24"/>
                <w:szCs w:val="24"/>
                <w:lang w:val="uk-UA"/>
              </w:rPr>
            </w:pPr>
            <w:r>
              <w:rPr>
                <w:sz w:val="24"/>
                <w:szCs w:val="24"/>
                <w:lang w:val="uk-UA"/>
              </w:rPr>
              <w:t>6</w:t>
            </w:r>
          </w:p>
        </w:tc>
      </w:tr>
      <w:tr>
        <w:trPr>
          <w:trHeight w:val="329" w:hRule="atLeast"/>
        </w:trPr>
        <w:tc>
          <w:tcPr>
            <w:tcW w:w="465" w:type="dxa"/>
            <w:tcBorders/>
          </w:tcPr>
          <w:p>
            <w:pPr>
              <w:pStyle w:val="Normal"/>
              <w:rPr>
                <w:sz w:val="24"/>
                <w:szCs w:val="24"/>
                <w:lang w:val="uk-UA"/>
              </w:rPr>
            </w:pPr>
            <w:r>
              <w:rPr>
                <w:sz w:val="24"/>
                <w:szCs w:val="24"/>
                <w:lang w:val="uk-UA"/>
              </w:rPr>
              <w:t>5</w:t>
            </w:r>
          </w:p>
        </w:tc>
        <w:tc>
          <w:tcPr>
            <w:tcW w:w="9197" w:type="dxa"/>
            <w:gridSpan w:val="2"/>
            <w:tcBorders/>
          </w:tcPr>
          <w:p>
            <w:pPr>
              <w:pStyle w:val="Heading1"/>
              <w:spacing w:before="0" w:after="0"/>
              <w:ind w:hanging="0" w:left="0"/>
              <w:jc w:val="both"/>
              <w:rPr>
                <w:b w:val="false"/>
                <w:sz w:val="24"/>
                <w:szCs w:val="24"/>
              </w:rPr>
            </w:pPr>
            <w:r>
              <w:rPr>
                <w:b w:val="false"/>
                <w:sz w:val="24"/>
                <w:szCs w:val="24"/>
              </w:rPr>
              <w:t>Порядок оцінки відповідності</w:t>
            </w:r>
          </w:p>
        </w:tc>
        <w:tc>
          <w:tcPr>
            <w:tcW w:w="544" w:type="dxa"/>
            <w:tcBorders/>
          </w:tcPr>
          <w:p>
            <w:pPr>
              <w:pStyle w:val="Normal"/>
              <w:rPr>
                <w:sz w:val="24"/>
                <w:szCs w:val="24"/>
                <w:lang w:val="uk-UA"/>
              </w:rPr>
            </w:pPr>
            <w:r>
              <w:rPr>
                <w:sz w:val="24"/>
                <w:szCs w:val="24"/>
                <w:lang w:val="uk-UA"/>
              </w:rPr>
              <w:t>14</w:t>
            </w:r>
          </w:p>
        </w:tc>
      </w:tr>
      <w:tr>
        <w:trPr>
          <w:trHeight w:val="361" w:hRule="atLeast"/>
        </w:trPr>
        <w:tc>
          <w:tcPr>
            <w:tcW w:w="465" w:type="dxa"/>
            <w:tcBorders/>
          </w:tcPr>
          <w:p>
            <w:pPr>
              <w:pStyle w:val="Normal"/>
              <w:rPr>
                <w:sz w:val="24"/>
                <w:szCs w:val="24"/>
                <w:lang w:val="uk-UA"/>
              </w:rPr>
            </w:pPr>
            <w:r>
              <w:rPr>
                <w:sz w:val="24"/>
                <w:szCs w:val="24"/>
                <w:lang w:val="uk-UA"/>
              </w:rPr>
              <w:t>6</w:t>
            </w:r>
          </w:p>
        </w:tc>
        <w:tc>
          <w:tcPr>
            <w:tcW w:w="9197" w:type="dxa"/>
            <w:gridSpan w:val="2"/>
            <w:tcBorders/>
          </w:tcPr>
          <w:p>
            <w:pPr>
              <w:pStyle w:val="Normal"/>
              <w:rPr>
                <w:sz w:val="24"/>
                <w:szCs w:val="24"/>
                <w:lang w:val="uk-UA"/>
              </w:rPr>
            </w:pPr>
            <w:r>
              <w:rPr>
                <w:sz w:val="24"/>
                <w:szCs w:val="24"/>
                <w:lang w:val="uk-UA"/>
              </w:rPr>
              <w:t>Взаємод</w:t>
            </w:r>
            <w:r>
              <w:rPr>
                <w:sz w:val="24"/>
                <w:szCs w:val="24"/>
              </w:rPr>
              <w:t>i</w:t>
            </w:r>
            <w:r>
              <w:rPr>
                <w:sz w:val="24"/>
                <w:szCs w:val="24"/>
                <w:lang w:val="uk-UA"/>
              </w:rPr>
              <w:t xml:space="preserve">я ООВ з </w:t>
            </w:r>
            <w:r>
              <w:rPr>
                <w:sz w:val="24"/>
                <w:szCs w:val="24"/>
              </w:rPr>
              <w:t>i</w:t>
            </w:r>
            <w:r>
              <w:rPr>
                <w:sz w:val="24"/>
                <w:szCs w:val="24"/>
                <w:lang w:val="uk-UA"/>
              </w:rPr>
              <w:t>ншими орган</w:t>
            </w:r>
            <w:r>
              <w:rPr>
                <w:sz w:val="24"/>
                <w:szCs w:val="24"/>
              </w:rPr>
              <w:t>i</w:t>
            </w:r>
            <w:r>
              <w:rPr>
                <w:sz w:val="24"/>
                <w:szCs w:val="24"/>
                <w:lang w:val="uk-UA"/>
              </w:rPr>
              <w:t>зац</w:t>
            </w:r>
            <w:r>
              <w:rPr>
                <w:sz w:val="24"/>
                <w:szCs w:val="24"/>
              </w:rPr>
              <w:t>i</w:t>
            </w:r>
            <w:r>
              <w:rPr>
                <w:sz w:val="24"/>
                <w:szCs w:val="24"/>
                <w:lang w:val="uk-UA"/>
              </w:rPr>
              <w:t>ями</w:t>
            </w:r>
          </w:p>
        </w:tc>
        <w:tc>
          <w:tcPr>
            <w:tcW w:w="544" w:type="dxa"/>
            <w:tcBorders/>
          </w:tcPr>
          <w:p>
            <w:pPr>
              <w:pStyle w:val="Normal"/>
              <w:rPr>
                <w:sz w:val="24"/>
                <w:szCs w:val="24"/>
                <w:lang w:val="uk-UA"/>
              </w:rPr>
            </w:pPr>
            <w:r>
              <w:rPr>
                <w:sz w:val="24"/>
                <w:szCs w:val="24"/>
                <w:lang w:val="uk-UA"/>
              </w:rPr>
              <w:t>21</w:t>
            </w:r>
          </w:p>
        </w:tc>
      </w:tr>
      <w:tr>
        <w:trPr>
          <w:trHeight w:val="361" w:hRule="atLeast"/>
        </w:trPr>
        <w:tc>
          <w:tcPr>
            <w:tcW w:w="465" w:type="dxa"/>
            <w:tcBorders/>
          </w:tcPr>
          <w:p>
            <w:pPr>
              <w:pStyle w:val="Normal"/>
              <w:rPr>
                <w:sz w:val="24"/>
                <w:szCs w:val="24"/>
                <w:lang w:val="uk-UA"/>
              </w:rPr>
            </w:pPr>
            <w:r>
              <w:rPr>
                <w:sz w:val="24"/>
                <w:szCs w:val="24"/>
                <w:lang w:val="uk-UA"/>
              </w:rPr>
              <w:t>7</w:t>
            </w:r>
          </w:p>
        </w:tc>
        <w:tc>
          <w:tcPr>
            <w:tcW w:w="9197" w:type="dxa"/>
            <w:gridSpan w:val="2"/>
            <w:tcBorders/>
          </w:tcPr>
          <w:p>
            <w:pPr>
              <w:pStyle w:val="Normal"/>
              <w:rPr>
                <w:sz w:val="24"/>
                <w:szCs w:val="24"/>
                <w:lang w:val="uk-UA"/>
              </w:rPr>
            </w:pPr>
            <w:r>
              <w:rPr>
                <w:sz w:val="24"/>
                <w:szCs w:val="24"/>
              </w:rPr>
              <w:t>Скарги на постачальників, розгляд апеляцій, скарг, спірних питань</w:t>
            </w:r>
          </w:p>
        </w:tc>
        <w:tc>
          <w:tcPr>
            <w:tcW w:w="544" w:type="dxa"/>
            <w:tcBorders/>
          </w:tcPr>
          <w:p>
            <w:pPr>
              <w:pStyle w:val="Normal"/>
              <w:rPr>
                <w:sz w:val="24"/>
                <w:szCs w:val="24"/>
                <w:lang w:val="uk-UA"/>
              </w:rPr>
            </w:pPr>
            <w:r>
              <w:rPr>
                <w:sz w:val="24"/>
                <w:szCs w:val="24"/>
                <w:lang w:val="uk-UA"/>
              </w:rPr>
              <w:t>21</w:t>
            </w:r>
          </w:p>
        </w:tc>
      </w:tr>
      <w:tr>
        <w:trPr>
          <w:trHeight w:val="361" w:hRule="atLeast"/>
        </w:trPr>
        <w:tc>
          <w:tcPr>
            <w:tcW w:w="465" w:type="dxa"/>
            <w:tcBorders/>
          </w:tcPr>
          <w:p>
            <w:pPr>
              <w:pStyle w:val="Normal"/>
              <w:rPr>
                <w:sz w:val="24"/>
                <w:szCs w:val="24"/>
                <w:lang w:val="uk-UA"/>
              </w:rPr>
            </w:pPr>
            <w:r>
              <w:rPr>
                <w:sz w:val="24"/>
                <w:szCs w:val="24"/>
                <w:lang w:val="uk-UA"/>
              </w:rPr>
              <w:t>8</w:t>
            </w:r>
          </w:p>
        </w:tc>
        <w:tc>
          <w:tcPr>
            <w:tcW w:w="9197" w:type="dxa"/>
            <w:gridSpan w:val="2"/>
            <w:tcBorders/>
          </w:tcPr>
          <w:p>
            <w:pPr>
              <w:pStyle w:val="Normal"/>
              <w:rPr>
                <w:sz w:val="24"/>
                <w:szCs w:val="24"/>
                <w:lang w:val="uk-UA"/>
              </w:rPr>
            </w:pPr>
            <w:r>
              <w:rPr>
                <w:sz w:val="24"/>
                <w:szCs w:val="24"/>
                <w:lang w:val="uk-UA"/>
              </w:rPr>
              <w:t>Фінансування робіт з ОВ</w:t>
            </w:r>
          </w:p>
        </w:tc>
        <w:tc>
          <w:tcPr>
            <w:tcW w:w="544" w:type="dxa"/>
            <w:tcBorders/>
          </w:tcPr>
          <w:p>
            <w:pPr>
              <w:pStyle w:val="Normal"/>
              <w:rPr>
                <w:sz w:val="24"/>
                <w:szCs w:val="24"/>
                <w:lang w:val="uk-UA"/>
              </w:rPr>
            </w:pPr>
            <w:r>
              <w:rPr>
                <w:sz w:val="24"/>
                <w:szCs w:val="24"/>
                <w:lang w:val="uk-UA"/>
              </w:rPr>
              <w:t>22</w:t>
            </w:r>
          </w:p>
        </w:tc>
      </w:tr>
      <w:tr>
        <w:trPr>
          <w:trHeight w:val="375" w:hRule="atLeast"/>
        </w:trPr>
        <w:tc>
          <w:tcPr>
            <w:tcW w:w="1337" w:type="dxa"/>
            <w:gridSpan w:val="2"/>
            <w:tcBorders/>
          </w:tcPr>
          <w:p>
            <w:pPr>
              <w:pStyle w:val="Normal"/>
              <w:jc w:val="both"/>
              <w:rPr>
                <w:sz w:val="24"/>
                <w:szCs w:val="24"/>
                <w:lang w:val="uk-UA"/>
              </w:rPr>
            </w:pPr>
            <w:r>
              <w:rPr>
                <w:sz w:val="24"/>
                <w:szCs w:val="24"/>
                <w:lang w:val="uk-UA"/>
              </w:rPr>
              <w:t>Додаток А</w:t>
            </w:r>
          </w:p>
        </w:tc>
        <w:tc>
          <w:tcPr>
            <w:tcW w:w="8325" w:type="dxa"/>
            <w:tcBorders/>
          </w:tcPr>
          <w:p>
            <w:pPr>
              <w:pStyle w:val="Normal"/>
              <w:rPr>
                <w:sz w:val="24"/>
                <w:szCs w:val="24"/>
                <w:lang w:val="uk-UA"/>
              </w:rPr>
            </w:pPr>
            <w:r>
              <w:rPr>
                <w:sz w:val="24"/>
                <w:szCs w:val="24"/>
                <w:lang w:val="uk-UA"/>
              </w:rPr>
              <w:t xml:space="preserve">Заявка на проведення ОВ </w:t>
            </w:r>
          </w:p>
        </w:tc>
        <w:tc>
          <w:tcPr>
            <w:tcW w:w="544" w:type="dxa"/>
            <w:tcBorders/>
          </w:tcPr>
          <w:p>
            <w:pPr>
              <w:pStyle w:val="Normal"/>
              <w:rPr>
                <w:sz w:val="24"/>
                <w:szCs w:val="24"/>
                <w:lang w:val="uk-UA"/>
              </w:rPr>
            </w:pPr>
            <w:r>
              <w:rPr>
                <w:sz w:val="24"/>
                <w:szCs w:val="24"/>
                <w:lang w:val="uk-UA"/>
              </w:rPr>
              <w:t>23</w:t>
            </w:r>
          </w:p>
        </w:tc>
      </w:tr>
      <w:tr>
        <w:trPr>
          <w:trHeight w:val="375" w:hRule="atLeast"/>
        </w:trPr>
        <w:tc>
          <w:tcPr>
            <w:tcW w:w="1337" w:type="dxa"/>
            <w:gridSpan w:val="2"/>
            <w:tcBorders/>
          </w:tcPr>
          <w:p>
            <w:pPr>
              <w:pStyle w:val="Normal"/>
              <w:jc w:val="both"/>
              <w:rPr>
                <w:sz w:val="24"/>
                <w:szCs w:val="24"/>
                <w:lang w:val="uk-UA"/>
              </w:rPr>
            </w:pPr>
            <w:r>
              <w:rPr>
                <w:sz w:val="24"/>
                <w:szCs w:val="24"/>
                <w:lang w:val="uk-UA"/>
              </w:rPr>
              <w:t>Додаток Б</w:t>
            </w:r>
          </w:p>
        </w:tc>
        <w:tc>
          <w:tcPr>
            <w:tcW w:w="8325" w:type="dxa"/>
            <w:tcBorders/>
          </w:tcPr>
          <w:p>
            <w:pPr>
              <w:pStyle w:val="Normal"/>
              <w:rPr>
                <w:sz w:val="24"/>
                <w:szCs w:val="24"/>
                <w:lang w:val="uk-UA"/>
              </w:rPr>
            </w:pPr>
            <w:r>
              <w:rPr>
                <w:sz w:val="24"/>
                <w:szCs w:val="24"/>
                <w:lang w:val="uk-UA"/>
              </w:rPr>
              <w:t>Модулі оцінки відповідності</w:t>
            </w:r>
          </w:p>
        </w:tc>
        <w:tc>
          <w:tcPr>
            <w:tcW w:w="544" w:type="dxa"/>
            <w:tcBorders/>
          </w:tcPr>
          <w:p>
            <w:pPr>
              <w:pStyle w:val="Normal"/>
              <w:rPr>
                <w:sz w:val="24"/>
                <w:szCs w:val="24"/>
                <w:lang w:val="uk-UA"/>
              </w:rPr>
            </w:pPr>
            <w:r>
              <w:rPr>
                <w:sz w:val="24"/>
                <w:szCs w:val="24"/>
                <w:lang w:val="uk-UA"/>
              </w:rPr>
              <w:t>2</w:t>
            </w:r>
            <w:r>
              <w:rPr>
                <w:sz w:val="24"/>
                <w:szCs w:val="24"/>
                <w:lang w:val="en-US"/>
              </w:rPr>
              <w:t>4</w:t>
            </w:r>
          </w:p>
        </w:tc>
      </w:tr>
      <w:tr>
        <w:trPr>
          <w:trHeight w:val="375" w:hRule="atLeast"/>
        </w:trPr>
        <w:tc>
          <w:tcPr>
            <w:tcW w:w="1337" w:type="dxa"/>
            <w:gridSpan w:val="2"/>
            <w:tcBorders/>
          </w:tcPr>
          <w:p>
            <w:pPr>
              <w:pStyle w:val="Normal"/>
              <w:jc w:val="both"/>
              <w:rPr>
                <w:sz w:val="24"/>
                <w:szCs w:val="24"/>
                <w:lang w:val="uk-UA"/>
              </w:rPr>
            </w:pPr>
            <w:r>
              <w:rPr>
                <w:sz w:val="24"/>
                <w:szCs w:val="24"/>
                <w:lang w:val="uk-UA"/>
              </w:rPr>
              <w:t>Додаток В</w:t>
            </w:r>
          </w:p>
        </w:tc>
        <w:tc>
          <w:tcPr>
            <w:tcW w:w="8325" w:type="dxa"/>
            <w:tcBorders/>
          </w:tcPr>
          <w:p>
            <w:pPr>
              <w:pStyle w:val="Normal"/>
              <w:rPr>
                <w:sz w:val="24"/>
                <w:szCs w:val="24"/>
                <w:lang w:val="uk-UA"/>
              </w:rPr>
            </w:pPr>
            <w:r>
              <w:rPr>
                <w:sz w:val="24"/>
                <w:szCs w:val="24"/>
                <w:lang w:val="uk-UA"/>
              </w:rPr>
              <w:t>Перелік національних стандартів</w:t>
            </w:r>
            <w:r>
              <w:rPr>
                <w:sz w:val="24"/>
                <w:szCs w:val="24"/>
                <w:highlight w:val="cyan"/>
                <w:lang w:val="uk-UA"/>
              </w:rPr>
              <w:t xml:space="preserve"> </w:t>
            </w:r>
          </w:p>
        </w:tc>
        <w:tc>
          <w:tcPr>
            <w:tcW w:w="544" w:type="dxa"/>
            <w:tcBorders/>
          </w:tcPr>
          <w:p>
            <w:pPr>
              <w:pStyle w:val="Normal"/>
              <w:rPr>
                <w:sz w:val="24"/>
                <w:szCs w:val="24"/>
                <w:lang w:val="uk-UA"/>
              </w:rPr>
            </w:pPr>
            <w:r>
              <w:rPr>
                <w:sz w:val="24"/>
                <w:szCs w:val="24"/>
                <w:lang w:val="uk-UA"/>
              </w:rPr>
              <w:t>41</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Додаток Г</w:t>
            </w:r>
          </w:p>
        </w:tc>
        <w:tc>
          <w:tcPr>
            <w:tcW w:w="8325" w:type="dxa"/>
            <w:tcBorders/>
          </w:tcPr>
          <w:p>
            <w:pPr>
              <w:pStyle w:val="Normal"/>
              <w:rPr>
                <w:sz w:val="24"/>
                <w:szCs w:val="24"/>
                <w:lang w:val="uk-UA"/>
              </w:rPr>
            </w:pPr>
            <w:r>
              <w:rPr>
                <w:sz w:val="24"/>
                <w:szCs w:val="24"/>
                <w:lang w:val="uk-UA"/>
              </w:rPr>
              <w:t>Перелік технічної документації  на продукцію</w:t>
            </w:r>
          </w:p>
        </w:tc>
        <w:tc>
          <w:tcPr>
            <w:tcW w:w="544" w:type="dxa"/>
            <w:tcBorders/>
          </w:tcPr>
          <w:p>
            <w:pPr>
              <w:pStyle w:val="Normal"/>
              <w:rPr>
                <w:sz w:val="24"/>
                <w:szCs w:val="24"/>
                <w:lang w:val="uk-UA"/>
              </w:rPr>
            </w:pPr>
            <w:r>
              <w:rPr>
                <w:sz w:val="24"/>
                <w:szCs w:val="24"/>
                <w:lang w:val="uk-UA"/>
              </w:rPr>
              <w:t>42</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Додаток Д</w:t>
            </w:r>
          </w:p>
        </w:tc>
        <w:tc>
          <w:tcPr>
            <w:tcW w:w="8325" w:type="dxa"/>
            <w:tcBorders/>
          </w:tcPr>
          <w:p>
            <w:pPr>
              <w:pStyle w:val="Normal"/>
              <w:rPr>
                <w:sz w:val="24"/>
                <w:szCs w:val="24"/>
                <w:lang w:val="uk-UA"/>
              </w:rPr>
            </w:pPr>
            <w:r>
              <w:rPr>
                <w:sz w:val="24"/>
                <w:szCs w:val="24"/>
                <w:lang w:val="uk-UA"/>
              </w:rPr>
              <w:t>Рішення за заявкою</w:t>
            </w:r>
          </w:p>
        </w:tc>
        <w:tc>
          <w:tcPr>
            <w:tcW w:w="544" w:type="dxa"/>
            <w:tcBorders/>
          </w:tcPr>
          <w:p>
            <w:pPr>
              <w:pStyle w:val="Normal"/>
              <w:rPr>
                <w:sz w:val="24"/>
                <w:szCs w:val="24"/>
                <w:lang w:val="uk-UA"/>
              </w:rPr>
            </w:pPr>
            <w:r>
              <w:rPr>
                <w:sz w:val="24"/>
                <w:szCs w:val="24"/>
                <w:lang w:val="uk-UA"/>
              </w:rPr>
              <w:t>43</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Додаток Е</w:t>
            </w:r>
          </w:p>
        </w:tc>
        <w:tc>
          <w:tcPr>
            <w:tcW w:w="8325" w:type="dxa"/>
            <w:tcBorders/>
          </w:tcPr>
          <w:p>
            <w:pPr>
              <w:pStyle w:val="Normal"/>
              <w:rPr>
                <w:sz w:val="24"/>
                <w:szCs w:val="24"/>
                <w:lang w:val="uk-UA"/>
              </w:rPr>
            </w:pPr>
            <w:r>
              <w:rPr>
                <w:sz w:val="24"/>
                <w:szCs w:val="24"/>
                <w:lang w:val="uk-UA"/>
              </w:rPr>
              <w:t>Аналізування матеріалів з сертифікації / оцінки відповідності</w:t>
            </w:r>
          </w:p>
        </w:tc>
        <w:tc>
          <w:tcPr>
            <w:tcW w:w="544" w:type="dxa"/>
            <w:tcBorders/>
          </w:tcPr>
          <w:p>
            <w:pPr>
              <w:pStyle w:val="Normal"/>
              <w:rPr>
                <w:sz w:val="24"/>
                <w:szCs w:val="24"/>
                <w:lang w:val="en-US"/>
              </w:rPr>
            </w:pPr>
            <w:r>
              <w:rPr>
                <w:sz w:val="24"/>
                <w:szCs w:val="24"/>
                <w:lang w:val="uk-UA"/>
              </w:rPr>
              <w:t>45</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Додаток Є</w:t>
            </w:r>
          </w:p>
        </w:tc>
        <w:tc>
          <w:tcPr>
            <w:tcW w:w="8325" w:type="dxa"/>
            <w:tcBorders/>
          </w:tcPr>
          <w:p>
            <w:pPr>
              <w:pStyle w:val="Normal"/>
              <w:rPr>
                <w:sz w:val="24"/>
                <w:szCs w:val="24"/>
                <w:lang w:val="uk-UA"/>
              </w:rPr>
            </w:pPr>
            <w:r>
              <w:rPr>
                <w:sz w:val="24"/>
                <w:szCs w:val="24"/>
              </w:rPr>
              <w:t>Висновок про оцінку відповідності</w:t>
            </w:r>
          </w:p>
        </w:tc>
        <w:tc>
          <w:tcPr>
            <w:tcW w:w="544" w:type="dxa"/>
            <w:tcBorders/>
          </w:tcPr>
          <w:p>
            <w:pPr>
              <w:pStyle w:val="Normal"/>
              <w:rPr>
                <w:sz w:val="24"/>
                <w:szCs w:val="24"/>
                <w:lang w:val="uk-UA"/>
              </w:rPr>
            </w:pPr>
            <w:r>
              <w:rPr>
                <w:sz w:val="24"/>
                <w:szCs w:val="24"/>
                <w:lang w:val="en-US"/>
              </w:rPr>
              <w:t>4</w:t>
            </w:r>
            <w:r>
              <w:rPr>
                <w:sz w:val="24"/>
                <w:szCs w:val="24"/>
                <w:lang w:val="uk-UA"/>
              </w:rPr>
              <w:t>7</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Додаток Ж</w:t>
            </w:r>
          </w:p>
        </w:tc>
        <w:tc>
          <w:tcPr>
            <w:tcW w:w="8325" w:type="dxa"/>
            <w:tcBorders/>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lang w:val="uk-UA"/>
              </w:rPr>
            </w:pPr>
            <w:r>
              <w:rPr>
                <w:sz w:val="24"/>
                <w:szCs w:val="24"/>
                <w:lang w:val="uk-UA"/>
              </w:rPr>
              <w:t>Опис національного знака відповідності</w:t>
            </w:r>
          </w:p>
        </w:tc>
        <w:tc>
          <w:tcPr>
            <w:tcW w:w="544" w:type="dxa"/>
            <w:tcBorders/>
          </w:tcPr>
          <w:p>
            <w:pPr>
              <w:pStyle w:val="Normal"/>
              <w:rPr>
                <w:sz w:val="24"/>
                <w:szCs w:val="24"/>
                <w:lang w:val="uk-UA"/>
              </w:rPr>
            </w:pPr>
            <w:r>
              <w:rPr>
                <w:sz w:val="24"/>
                <w:szCs w:val="24"/>
                <w:lang w:val="en-US"/>
              </w:rPr>
              <w:t>4</w:t>
            </w:r>
            <w:r>
              <w:rPr>
                <w:sz w:val="24"/>
                <w:szCs w:val="24"/>
                <w:lang w:val="uk-UA"/>
              </w:rPr>
              <w:t>9</w:t>
            </w:r>
          </w:p>
        </w:tc>
      </w:tr>
      <w:tr>
        <w:trPr>
          <w:trHeight w:val="375" w:hRule="atLeast"/>
        </w:trPr>
        <w:tc>
          <w:tcPr>
            <w:tcW w:w="1337" w:type="dxa"/>
            <w:gridSpan w:val="2"/>
            <w:tcBorders/>
          </w:tcPr>
          <w:p>
            <w:pPr>
              <w:pStyle w:val="Normal"/>
              <w:ind w:left="-47" w:right="0"/>
              <w:jc w:val="both"/>
              <w:rPr>
                <w:sz w:val="24"/>
                <w:szCs w:val="24"/>
                <w:lang w:val="uk-UA"/>
              </w:rPr>
            </w:pPr>
            <w:r>
              <w:rPr>
                <w:sz w:val="24"/>
                <w:szCs w:val="24"/>
                <w:lang w:val="uk-UA"/>
              </w:rPr>
              <w:t xml:space="preserve">Додаток З </w:t>
            </w:r>
          </w:p>
        </w:tc>
        <w:tc>
          <w:tcPr>
            <w:tcW w:w="8325" w:type="dxa"/>
            <w:tcBorders/>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lang w:val="uk-UA"/>
              </w:rPr>
            </w:pPr>
            <w:r>
              <w:rPr>
                <w:sz w:val="24"/>
                <w:szCs w:val="24"/>
              </w:rPr>
              <w:t xml:space="preserve">Угода щодо </w:t>
            </w:r>
            <w:r>
              <w:rPr>
                <w:rStyle w:val="hps"/>
                <w:rFonts w:eastAsia="Arial Unicode MS"/>
                <w:color w:val="333333"/>
                <w:sz w:val="24"/>
                <w:szCs w:val="24"/>
              </w:rPr>
              <w:t>надання права застосування номеру ООВ</w:t>
            </w:r>
          </w:p>
        </w:tc>
        <w:tc>
          <w:tcPr>
            <w:tcW w:w="544" w:type="dxa"/>
            <w:tcBorders/>
          </w:tcPr>
          <w:p>
            <w:pPr>
              <w:pStyle w:val="Normal"/>
              <w:rPr>
                <w:sz w:val="24"/>
                <w:szCs w:val="24"/>
                <w:lang w:val="uk-UA"/>
              </w:rPr>
            </w:pPr>
            <w:r>
              <w:rPr>
                <w:sz w:val="24"/>
                <w:szCs w:val="24"/>
                <w:lang w:val="uk-UA"/>
              </w:rPr>
              <w:t>50</w:t>
            </w:r>
          </w:p>
        </w:tc>
      </w:tr>
      <w:tr>
        <w:trPr>
          <w:trHeight w:val="659" w:hRule="atLeast"/>
        </w:trPr>
        <w:tc>
          <w:tcPr>
            <w:tcW w:w="1337" w:type="dxa"/>
            <w:gridSpan w:val="2"/>
            <w:tcBorders/>
          </w:tcPr>
          <w:p>
            <w:pPr>
              <w:pStyle w:val="Normal"/>
              <w:ind w:left="-47" w:right="0"/>
              <w:jc w:val="both"/>
              <w:rPr>
                <w:sz w:val="24"/>
                <w:szCs w:val="24"/>
                <w:lang w:val="uk-UA"/>
              </w:rPr>
            </w:pPr>
            <w:r>
              <w:rPr>
                <w:sz w:val="24"/>
                <w:szCs w:val="24"/>
                <w:lang w:val="uk-UA"/>
              </w:rPr>
              <w:t>Додаток І</w:t>
            </w:r>
          </w:p>
        </w:tc>
        <w:tc>
          <w:tcPr>
            <w:tcW w:w="8325" w:type="dxa"/>
            <w:tcBorders/>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4" w:right="0"/>
              <w:jc w:val="both"/>
              <w:rPr>
                <w:sz w:val="24"/>
                <w:szCs w:val="24"/>
              </w:rPr>
            </w:pPr>
            <w:r>
              <w:rPr>
                <w:rFonts w:eastAsia="TimesNewRomanPS-BoldMT"/>
                <w:sz w:val="24"/>
                <w:szCs w:val="24"/>
              </w:rPr>
              <w:t>Ф</w:t>
            </w:r>
            <w:r>
              <w:rPr>
                <w:rFonts w:eastAsia="TimesNewRomanPS-BoldMT"/>
                <w:sz w:val="24"/>
                <w:szCs w:val="24"/>
                <w:lang w:val="uk-UA"/>
              </w:rPr>
              <w:t xml:space="preserve">орма та розміри </w:t>
            </w:r>
            <w:r>
              <w:rPr>
                <w:rFonts w:eastAsia="TimesNewRomanPS-BoldMT"/>
                <w:sz w:val="24"/>
                <w:szCs w:val="24"/>
              </w:rPr>
              <w:t>знака законодавчо регульованого засобу вимірювальної техніки</w:t>
            </w:r>
          </w:p>
        </w:tc>
        <w:tc>
          <w:tcPr>
            <w:tcW w:w="544" w:type="dxa"/>
            <w:tcBorders/>
          </w:tcPr>
          <w:p>
            <w:pPr>
              <w:pStyle w:val="Normal"/>
              <w:rPr>
                <w:sz w:val="24"/>
                <w:szCs w:val="24"/>
                <w:lang w:val="uk-UA"/>
              </w:rPr>
            </w:pPr>
            <w:r>
              <w:rPr>
                <w:sz w:val="24"/>
                <w:szCs w:val="24"/>
                <w:lang w:val="uk-UA"/>
              </w:rPr>
              <w:t>52</w:t>
            </w:r>
          </w:p>
        </w:tc>
      </w:tr>
      <w:tr>
        <w:trPr>
          <w:trHeight w:val="375" w:hRule="atLeast"/>
        </w:trPr>
        <w:tc>
          <w:tcPr>
            <w:tcW w:w="1337" w:type="dxa"/>
            <w:gridSpan w:val="2"/>
            <w:tcBorders/>
          </w:tcPr>
          <w:p>
            <w:pPr>
              <w:pStyle w:val="Normal1"/>
              <w:widowControl/>
              <w:tabs>
                <w:tab w:val="clear" w:pos="709"/>
                <w:tab w:val="left" w:pos="6237" w:leader="none"/>
              </w:tabs>
              <w:ind w:hanging="0" w:right="0"/>
              <w:jc w:val="center"/>
              <w:rPr>
                <w:rFonts w:ascii="Times New Roman" w:hAnsi="Times New Roman" w:cs="Times New Roman"/>
                <w:szCs w:val="24"/>
                <w:lang w:val="uk-UA"/>
              </w:rPr>
            </w:pPr>
            <w:r>
              <w:rPr>
                <w:rFonts w:cs="Times New Roman" w:ascii="Times New Roman" w:hAnsi="Times New Roman"/>
                <w:szCs w:val="24"/>
                <w:lang w:val="uk-UA"/>
              </w:rPr>
              <w:t>Додаток К</w:t>
            </w:r>
          </w:p>
          <w:p>
            <w:pPr>
              <w:pStyle w:val="Normal"/>
              <w:ind w:left="-47" w:right="0"/>
              <w:jc w:val="both"/>
              <w:rPr>
                <w:rFonts w:ascii="Times New Roman" w:hAnsi="Times New Roman" w:cs="Times New Roman"/>
                <w:sz w:val="24"/>
                <w:szCs w:val="24"/>
                <w:lang w:val="uk-UA"/>
              </w:rPr>
            </w:pPr>
            <w:r>
              <w:rPr>
                <w:rFonts w:cs="Times New Roman"/>
                <w:sz w:val="24"/>
                <w:szCs w:val="24"/>
                <w:lang w:val="uk-UA"/>
              </w:rPr>
            </w:r>
          </w:p>
        </w:tc>
        <w:tc>
          <w:tcPr>
            <w:tcW w:w="8325" w:type="dxa"/>
            <w:tcBorders/>
          </w:tcPr>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4" w:right="0"/>
              <w:jc w:val="both"/>
              <w:rPr>
                <w:rFonts w:eastAsia="TimesNewRomanPS-BoldMT"/>
                <w:sz w:val="24"/>
                <w:szCs w:val="24"/>
              </w:rPr>
            </w:pPr>
            <w:r>
              <w:rPr>
                <w:sz w:val="24"/>
                <w:szCs w:val="24"/>
                <w:lang w:val="uk-UA"/>
              </w:rPr>
              <w:t>Процедури оцінки відповдності</w:t>
            </w:r>
          </w:p>
        </w:tc>
        <w:tc>
          <w:tcPr>
            <w:tcW w:w="544" w:type="dxa"/>
            <w:tcBorders/>
          </w:tcPr>
          <w:p>
            <w:pPr>
              <w:pStyle w:val="Normal"/>
              <w:rPr>
                <w:sz w:val="24"/>
                <w:szCs w:val="24"/>
                <w:lang w:val="uk-UA"/>
              </w:rPr>
            </w:pPr>
            <w:r>
              <w:rPr>
                <w:sz w:val="24"/>
                <w:szCs w:val="24"/>
                <w:lang w:val="uk-UA"/>
              </w:rPr>
              <w:t>53</w:t>
            </w:r>
          </w:p>
        </w:tc>
      </w:tr>
      <w:tr>
        <w:trPr>
          <w:trHeight w:val="390" w:hRule="atLeast"/>
        </w:trPr>
        <w:tc>
          <w:tcPr>
            <w:tcW w:w="9662" w:type="dxa"/>
            <w:gridSpan w:val="3"/>
            <w:tcBorders/>
          </w:tcPr>
          <w:p>
            <w:pPr>
              <w:pStyle w:val="Normal"/>
              <w:ind w:left="-81" w:right="0"/>
              <w:rPr>
                <w:sz w:val="24"/>
                <w:szCs w:val="24"/>
                <w:lang w:val="uk-UA"/>
              </w:rPr>
            </w:pPr>
            <w:r>
              <w:rPr>
                <w:sz w:val="24"/>
                <w:szCs w:val="24"/>
                <w:lang w:val="uk-UA"/>
              </w:rPr>
              <w:t>Лист реєстрації змін</w:t>
            </w:r>
          </w:p>
        </w:tc>
        <w:tc>
          <w:tcPr>
            <w:tcW w:w="544" w:type="dxa"/>
            <w:tcBorders/>
          </w:tcPr>
          <w:p>
            <w:pPr>
              <w:pStyle w:val="Normal"/>
              <w:ind w:left="-81" w:right="0"/>
              <w:jc w:val="center"/>
              <w:rPr>
                <w:sz w:val="24"/>
                <w:szCs w:val="24"/>
                <w:lang w:val="uk-UA"/>
              </w:rPr>
            </w:pPr>
            <w:r>
              <w:rPr>
                <w:sz w:val="24"/>
                <w:szCs w:val="24"/>
                <w:lang w:val="uk-UA"/>
              </w:rPr>
              <w:t>57</w:t>
            </w:r>
          </w:p>
        </w:tc>
      </w:tr>
    </w:tbl>
    <w:p>
      <w:pPr>
        <w:pStyle w:val="Normal"/>
        <w:ind w:firstLine="567" w:right="0"/>
        <w:jc w:val="both"/>
        <w:rPr>
          <w:lang w:val="uk-UA"/>
        </w:rPr>
      </w:pPr>
      <w:r>
        <w:rPr>
          <w:lang w:val="uk-UA"/>
        </w:rPr>
      </w:r>
    </w:p>
    <w:p>
      <w:pPr>
        <w:pStyle w:val="Normal"/>
        <w:ind w:firstLine="567" w:right="0"/>
        <w:jc w:val="both"/>
        <w:rPr>
          <w:lang w:val="uk-UA"/>
        </w:rPr>
      </w:pPr>
      <w:r>
        <w:rPr>
          <w:lang w:val="uk-UA"/>
        </w:rPr>
      </w:r>
    </w:p>
    <w:p>
      <w:pPr>
        <w:pStyle w:val="Normal"/>
        <w:ind w:firstLine="567" w:right="0"/>
        <w:jc w:val="both"/>
        <w:rPr>
          <w:lang w:val="uk-UA"/>
        </w:rPr>
      </w:pPr>
      <w:r>
        <w:rPr>
          <w:lang w:val="uk-UA"/>
        </w:rPr>
      </w:r>
    </w:p>
    <w:p>
      <w:pPr>
        <w:pStyle w:val="Normal"/>
        <w:ind w:firstLine="567" w:right="0"/>
        <w:jc w:val="both"/>
        <w:rPr>
          <w:lang w:val="uk-UA"/>
        </w:rPr>
      </w:pPr>
      <w:r>
        <w:rPr>
          <w:lang w:val="uk-UA"/>
        </w:rPr>
      </w:r>
    </w:p>
    <w:p>
      <w:pPr>
        <w:pStyle w:val="Normal"/>
        <w:ind w:firstLine="567" w:right="0"/>
        <w:jc w:val="both"/>
        <w:rPr>
          <w:lang w:val="uk-UA"/>
        </w:rPr>
      </w:pPr>
      <w:r>
        <w:rPr>
          <w:lang w:val="uk-UA"/>
        </w:rPr>
      </w:r>
    </w:p>
    <w:p>
      <w:pPr>
        <w:pStyle w:val="Normal"/>
        <w:ind w:firstLine="567" w:right="0"/>
        <w:jc w:val="both"/>
        <w:rPr>
          <w:lang w:val="uk-UA"/>
        </w:rPr>
      </w:pPr>
      <w:r>
        <w:rPr>
          <w:lang w:val="uk-UA"/>
        </w:rPr>
      </w:r>
      <w:r>
        <w:br w:type="page"/>
      </w:r>
    </w:p>
    <w:p>
      <w:pPr>
        <w:pStyle w:val="Normal"/>
        <w:ind w:firstLine="567" w:right="0"/>
        <w:jc w:val="both"/>
        <w:rPr>
          <w:b/>
          <w:caps/>
          <w:sz w:val="24"/>
          <w:szCs w:val="24"/>
          <w:lang w:val="uk-UA"/>
        </w:rPr>
      </w:pPr>
      <w:r>
        <w:rPr>
          <w:b/>
          <w:caps/>
          <w:sz w:val="24"/>
          <w:szCs w:val="24"/>
          <w:lang w:val="uk-UA"/>
        </w:rPr>
      </w:r>
    </w:p>
    <w:p>
      <w:pPr>
        <w:pStyle w:val="Normal"/>
        <w:ind w:firstLine="567" w:right="0"/>
        <w:jc w:val="both"/>
        <w:rPr>
          <w:b/>
          <w:caps/>
          <w:sz w:val="24"/>
          <w:szCs w:val="24"/>
        </w:rPr>
      </w:pPr>
      <w:r>
        <w:rPr>
          <w:b/>
          <w:caps/>
          <w:sz w:val="24"/>
          <w:szCs w:val="24"/>
        </w:rPr>
        <w:t>1 Сфера застосування</w:t>
      </w:r>
    </w:p>
    <w:p>
      <w:pPr>
        <w:pStyle w:val="Normal"/>
        <w:ind w:firstLine="567" w:right="0"/>
        <w:jc w:val="both"/>
        <w:rPr>
          <w:b/>
          <w:caps/>
          <w:sz w:val="24"/>
          <w:szCs w:val="24"/>
          <w:lang w:val="uk-UA"/>
        </w:rPr>
      </w:pPr>
      <w:r>
        <w:rPr>
          <w:b/>
          <w:caps/>
          <w:sz w:val="24"/>
          <w:szCs w:val="24"/>
          <w:lang w:val="uk-UA"/>
        </w:rPr>
      </w:r>
    </w:p>
    <w:p>
      <w:pPr>
        <w:pStyle w:val="Normal"/>
        <w:ind w:firstLine="567" w:right="0"/>
        <w:jc w:val="both"/>
        <w:rPr/>
      </w:pPr>
      <w:r>
        <w:rPr>
          <w:b/>
          <w:sz w:val="24"/>
          <w:szCs w:val="24"/>
          <w:lang w:val="uk-UA" w:eastAsia="uk-UA"/>
        </w:rPr>
        <w:t>1.1</w:t>
      </w:r>
      <w:r>
        <w:rPr>
          <w:sz w:val="24"/>
          <w:szCs w:val="24"/>
          <w:lang w:val="uk-UA" w:eastAsia="uk-UA"/>
        </w:rPr>
        <w:t xml:space="preserve"> Цей документ є організаційно-методичним документом </w:t>
      </w:r>
      <w:r>
        <w:rPr>
          <w:caps/>
          <w:sz w:val="24"/>
          <w:szCs w:val="24"/>
          <w:lang w:val="uk-UA"/>
        </w:rPr>
        <w:t>о</w:t>
      </w:r>
      <w:r>
        <w:rPr>
          <w:sz w:val="24"/>
          <w:szCs w:val="24"/>
          <w:lang w:val="uk-UA"/>
        </w:rPr>
        <w:t xml:space="preserve">ргану з оцінки відповідності </w:t>
      </w:r>
      <w:r>
        <w:rPr>
          <w:sz w:val="24"/>
          <w:szCs w:val="24"/>
          <w:lang w:val="uk-UA" w:eastAsia="uk-UA"/>
        </w:rPr>
        <w:t>НВЦОВ «ЮГ» (далі - ООВ)</w:t>
      </w:r>
      <w:r>
        <w:rPr>
          <w:sz w:val="24"/>
          <w:szCs w:val="24"/>
          <w:lang w:val="uk-UA"/>
        </w:rPr>
        <w:t>.</w:t>
      </w:r>
    </w:p>
    <w:p>
      <w:pPr>
        <w:pStyle w:val="Normal"/>
        <w:ind w:firstLine="567" w:right="0"/>
        <w:jc w:val="both"/>
        <w:rPr>
          <w:sz w:val="24"/>
          <w:szCs w:val="24"/>
        </w:rPr>
      </w:pPr>
      <w:r>
        <w:rPr>
          <w:sz w:val="24"/>
          <w:szCs w:val="24"/>
        </w:rPr>
        <w:t>Порядок встановлює правила проведення робiт з оцінки відповідності (далі - ОВ) продукції згідно зі сферою акредитації ООВ.</w:t>
      </w:r>
    </w:p>
    <w:p>
      <w:pPr>
        <w:pStyle w:val="Normal"/>
        <w:ind w:firstLine="567" w:right="0"/>
        <w:jc w:val="both"/>
        <w:rPr>
          <w:sz w:val="24"/>
          <w:szCs w:val="24"/>
          <w:lang w:val="uk-UA"/>
        </w:rPr>
      </w:pPr>
      <w:r>
        <w:rPr>
          <w:sz w:val="24"/>
          <w:szCs w:val="24"/>
        </w:rPr>
        <w:t>ОС вживає всіх заходів необхідних для ОВ продукції вимогам технічн</w:t>
      </w:r>
      <w:r>
        <w:rPr>
          <w:sz w:val="24"/>
          <w:szCs w:val="24"/>
          <w:lang w:val="uk-UA"/>
        </w:rPr>
        <w:t>их</w:t>
      </w:r>
      <w:r>
        <w:rPr>
          <w:sz w:val="24"/>
          <w:szCs w:val="24"/>
        </w:rPr>
        <w:t xml:space="preserve"> регламент</w:t>
      </w:r>
      <w:r>
        <w:rPr>
          <w:sz w:val="24"/>
          <w:szCs w:val="24"/>
          <w:lang w:val="uk-UA"/>
        </w:rPr>
        <w:t>ів</w:t>
      </w:r>
      <w:r>
        <w:rPr>
          <w:sz w:val="24"/>
          <w:szCs w:val="24"/>
        </w:rPr>
        <w:t xml:space="preserve"> і відповідних стандартів на цю продукцію </w:t>
      </w:r>
    </w:p>
    <w:p>
      <w:pPr>
        <w:pStyle w:val="Style7"/>
        <w:spacing w:lineRule="auto" w:line="240" w:before="0" w:after="0"/>
        <w:ind w:firstLine="567" w:left="0" w:right="0"/>
        <w:jc w:val="both"/>
        <w:rPr/>
      </w:pPr>
      <w:r>
        <w:rPr>
          <w:rFonts w:cs="Times New Roman" w:ascii="Times New Roman" w:hAnsi="Times New Roman"/>
          <w:szCs w:val="24"/>
          <w:lang w:val="uk-UA"/>
        </w:rPr>
        <w:t>1.2</w:t>
      </w:r>
      <w:r>
        <w:rPr>
          <w:rFonts w:cs="Times New Roman" w:ascii="Times New Roman" w:hAnsi="Times New Roman"/>
          <w:b w:val="false"/>
          <w:szCs w:val="24"/>
          <w:lang w:val="uk-UA"/>
        </w:rPr>
        <w:t xml:space="preserve"> Вимоги цього документу є обов´язковими для використання всіма працівниками ООВ, ВЦ/ВЛ та організацій, які залучаються до робіт з ОВ.</w:t>
      </w:r>
    </w:p>
    <w:p>
      <w:pPr>
        <w:pStyle w:val="Normal"/>
        <w:ind w:firstLine="567" w:right="0"/>
        <w:jc w:val="both"/>
        <w:rPr>
          <w:sz w:val="24"/>
          <w:szCs w:val="24"/>
          <w:lang w:val="uk-UA"/>
        </w:rPr>
      </w:pPr>
      <w:r>
        <w:rPr>
          <w:b/>
          <w:sz w:val="24"/>
          <w:szCs w:val="24"/>
          <w:lang w:val="uk-UA"/>
        </w:rPr>
        <w:t>1.3</w:t>
      </w:r>
      <w:r>
        <w:rPr>
          <w:sz w:val="24"/>
          <w:szCs w:val="24"/>
          <w:lang w:val="uk-UA"/>
        </w:rPr>
        <w:t xml:space="preserve"> Детальні описи основних процедур підготовки та проведення ОВ містяться у документах, які мають статус робочих інструкцій, а саме:</w:t>
      </w:r>
    </w:p>
    <w:p>
      <w:pPr>
        <w:pStyle w:val="Heading8"/>
        <w:ind w:firstLine="567" w:left="0" w:right="0"/>
        <w:jc w:val="both"/>
        <w:rPr>
          <w:szCs w:val="24"/>
        </w:rPr>
      </w:pPr>
      <w:r>
        <w:rPr>
          <w:bCs/>
          <w:szCs w:val="24"/>
        </w:rPr>
        <w:t xml:space="preserve">РІ-02СП-01 </w:t>
      </w:r>
      <w:r>
        <w:rPr/>
        <w:t>«Інструкція з відбору та ідентифікації зразків продукції з метою сертифікації»</w:t>
      </w:r>
      <w:r>
        <w:rPr>
          <w:bCs/>
          <w:szCs w:val="24"/>
        </w:rPr>
        <w:t>;</w:t>
      </w:r>
    </w:p>
    <w:p>
      <w:pPr>
        <w:pStyle w:val="Heading5"/>
        <w:ind w:firstLine="567" w:left="0" w:right="0"/>
        <w:jc w:val="both"/>
        <w:rPr>
          <w:b w:val="false"/>
          <w:bCs/>
          <w:szCs w:val="24"/>
        </w:rPr>
      </w:pPr>
      <w:r>
        <w:rPr>
          <w:b w:val="false"/>
          <w:bCs/>
          <w:szCs w:val="24"/>
        </w:rPr>
        <w:t xml:space="preserve">РІ-02СП-02 </w:t>
      </w:r>
      <w:r>
        <w:rPr>
          <w:b w:val="false"/>
          <w:szCs w:val="24"/>
        </w:rPr>
        <w:t>«Інструкція з поводження із зразками-свідками»</w:t>
      </w:r>
      <w:r>
        <w:rPr>
          <w:b w:val="false"/>
          <w:bCs/>
          <w:szCs w:val="24"/>
        </w:rPr>
        <w:t>;</w:t>
      </w:r>
    </w:p>
    <w:p>
      <w:pPr>
        <w:pStyle w:val="Heading9"/>
        <w:ind w:firstLine="567" w:left="0" w:right="-1"/>
        <w:jc w:val="both"/>
        <w:rPr/>
      </w:pPr>
      <w:r>
        <w:rPr>
          <w:rFonts w:cs="Times New Roman" w:ascii="Times New Roman" w:hAnsi="Times New Roman"/>
          <w:b w:val="false"/>
          <w:bCs/>
          <w:szCs w:val="24"/>
        </w:rPr>
        <w:t xml:space="preserve">РІ-02СП-03 </w:t>
      </w:r>
      <w:r>
        <w:rPr>
          <w:rFonts w:cs="Times New Roman" w:ascii="Times New Roman" w:hAnsi="Times New Roman"/>
          <w:b w:val="false"/>
        </w:rPr>
        <w:t xml:space="preserve">«Інструкція з оформлення та видачі оригіналів сертифікатів </w:t>
      </w:r>
      <w:r>
        <w:rPr>
          <w:rFonts w:cs="Times New Roman" w:ascii="Times New Roman" w:hAnsi="Times New Roman"/>
          <w:b w:val="false"/>
          <w:bCs/>
        </w:rPr>
        <w:t>відповідності, свідоцтв про визнання, їх копій в Системі НВЦОВ «ЮГ»</w:t>
      </w:r>
      <w:r>
        <w:rPr>
          <w:rFonts w:cs="Times New Roman" w:ascii="Times New Roman" w:hAnsi="Times New Roman"/>
          <w:b w:val="false"/>
          <w:bCs/>
          <w:szCs w:val="24"/>
        </w:rPr>
        <w:t>;</w:t>
      </w:r>
    </w:p>
    <w:p>
      <w:pPr>
        <w:pStyle w:val="BodyText1"/>
        <w:spacing w:before="0" w:after="0"/>
        <w:ind w:firstLine="567" w:right="0"/>
        <w:jc w:val="both"/>
        <w:rPr>
          <w:b w:val="false"/>
          <w:szCs w:val="24"/>
          <w:lang w:val="uk-UA"/>
        </w:rPr>
      </w:pPr>
      <w:r>
        <w:rPr>
          <w:b w:val="false"/>
          <w:szCs w:val="24"/>
          <w:lang w:val="uk-UA"/>
        </w:rPr>
        <w:t>РІ-02СП-04 «Порядок подання заявки на сертифікацію та прийняття рішення за нею»;</w:t>
      </w:r>
    </w:p>
    <w:p>
      <w:pPr>
        <w:pStyle w:val="BodyText1"/>
        <w:spacing w:before="0" w:after="0"/>
        <w:ind w:firstLine="567" w:right="0"/>
        <w:jc w:val="both"/>
        <w:rPr/>
      </w:pPr>
      <w:r>
        <w:rPr>
          <w:b w:val="false"/>
          <w:szCs w:val="24"/>
          <w:lang w:val="uk-UA"/>
        </w:rPr>
        <w:t xml:space="preserve">РІ - 02СП-08 «Порядок проведення робіт з технічного нагляду за сертифікованою продукцією»; </w:t>
      </w:r>
    </w:p>
    <w:p>
      <w:pPr>
        <w:pStyle w:val="footer1"/>
        <w:ind w:firstLine="567" w:right="0"/>
        <w:jc w:val="both"/>
        <w:rPr/>
      </w:pPr>
      <w:r>
        <w:rPr>
          <w:rFonts w:cs="Times New Roman" w:ascii="Times New Roman" w:hAnsi="Times New Roman"/>
          <w:szCs w:val="24"/>
          <w:lang w:val="uk-UA"/>
        </w:rPr>
        <w:tab/>
        <w:t>- РІ-02СП-09 «Порядок проведення робіт з сертифікації серійної продукції за схемою з оцінкою системи якості».</w:t>
      </w:r>
    </w:p>
    <w:p>
      <w:pPr>
        <w:pStyle w:val="footer1"/>
        <w:tabs>
          <w:tab w:val="clear" w:pos="4153"/>
          <w:tab w:val="clear" w:pos="8306"/>
        </w:tabs>
        <w:ind w:firstLine="567" w:right="0"/>
        <w:jc w:val="both"/>
        <w:rPr>
          <w:rFonts w:ascii="Times New Roman" w:hAnsi="Times New Roman" w:cs="Times New Roman"/>
          <w:szCs w:val="24"/>
          <w:lang w:val="uk-UA"/>
        </w:rPr>
      </w:pPr>
      <w:r>
        <w:rPr>
          <w:rFonts w:cs="Times New Roman" w:ascii="Times New Roman" w:hAnsi="Times New Roman"/>
          <w:szCs w:val="24"/>
          <w:lang w:val="uk-UA"/>
        </w:rPr>
        <w:t xml:space="preserve">ПЯ 05 «Система управління якістю. </w:t>
      </w:r>
      <w:r>
        <w:rPr>
          <w:rFonts w:cs="Times New Roman" w:ascii="Times New Roman" w:hAnsi="Times New Roman"/>
          <w:bCs/>
          <w:szCs w:val="24"/>
          <w:lang w:val="uk-UA"/>
        </w:rPr>
        <w:t>Оцінювання, реєстрування і відстежування компетентності субпідрядників»;</w:t>
      </w:r>
    </w:p>
    <w:p>
      <w:pPr>
        <w:pStyle w:val="footer1"/>
        <w:tabs>
          <w:tab w:val="clear" w:pos="4153"/>
          <w:tab w:val="clear" w:pos="8306"/>
        </w:tabs>
        <w:ind w:firstLine="567" w:right="0"/>
        <w:jc w:val="both"/>
        <w:rPr>
          <w:rFonts w:ascii="Times New Roman" w:hAnsi="Times New Roman" w:cs="Times New Roman"/>
          <w:lang w:val="uk-UA"/>
        </w:rPr>
      </w:pPr>
      <w:r>
        <w:rPr>
          <w:rFonts w:cs="Times New Roman" w:ascii="Times New Roman" w:hAnsi="Times New Roman"/>
          <w:szCs w:val="24"/>
          <w:lang w:val="uk-UA"/>
        </w:rPr>
        <w:t>ПЯ 09 «</w:t>
      </w:r>
      <w:r>
        <w:rPr>
          <w:rFonts w:cs="Times New Roman" w:ascii="Times New Roman" w:hAnsi="Times New Roman"/>
          <w:lang w:val="uk-UA"/>
        </w:rPr>
        <w:t>Розглядання апеляцій, скарг і спірних питань»;</w:t>
      </w:r>
    </w:p>
    <w:p>
      <w:pPr>
        <w:pStyle w:val="Heading1"/>
        <w:tabs>
          <w:tab w:val="clear" w:pos="709"/>
          <w:tab w:val="left" w:pos="142" w:leader="none"/>
        </w:tabs>
        <w:spacing w:before="0" w:after="0"/>
        <w:ind w:firstLine="567" w:left="0" w:right="0"/>
        <w:jc w:val="both"/>
        <w:rPr>
          <w:rFonts w:ascii="Times New Roman" w:hAnsi="Times New Roman" w:cs="Times New Roman"/>
          <w:bCs/>
          <w:caps/>
          <w:sz w:val="24"/>
          <w:szCs w:val="24"/>
          <w:lang w:val="uk-UA"/>
        </w:rPr>
      </w:pPr>
      <w:r>
        <w:rPr>
          <w:rFonts w:cs="Times New Roman"/>
          <w:bCs/>
          <w:caps/>
          <w:sz w:val="24"/>
          <w:szCs w:val="24"/>
          <w:lang w:val="uk-UA"/>
        </w:rPr>
      </w:r>
    </w:p>
    <w:p>
      <w:pPr>
        <w:pStyle w:val="Heading1"/>
        <w:tabs>
          <w:tab w:val="clear" w:pos="709"/>
          <w:tab w:val="left" w:pos="142" w:leader="none"/>
        </w:tabs>
        <w:spacing w:before="0" w:after="0"/>
        <w:ind w:firstLine="567" w:left="0" w:right="0"/>
        <w:jc w:val="both"/>
        <w:rPr>
          <w:bCs/>
          <w:caps/>
          <w:sz w:val="24"/>
          <w:szCs w:val="24"/>
        </w:rPr>
      </w:pPr>
      <w:r>
        <w:rPr>
          <w:bCs/>
          <w:caps/>
          <w:sz w:val="24"/>
          <w:szCs w:val="24"/>
        </w:rPr>
        <w:t>2  Нормативні посилання</w:t>
      </w:r>
    </w:p>
    <w:p>
      <w:pPr>
        <w:pStyle w:val="Normal"/>
        <w:ind w:firstLine="567" w:right="0"/>
        <w:jc w:val="both"/>
        <w:rPr>
          <w:bCs/>
          <w:caps/>
          <w:sz w:val="24"/>
          <w:szCs w:val="24"/>
          <w:lang w:val="uk-UA"/>
        </w:rPr>
      </w:pPr>
      <w:r>
        <w:rPr>
          <w:bCs/>
          <w:caps/>
          <w:sz w:val="24"/>
          <w:szCs w:val="24"/>
          <w:lang w:val="uk-UA"/>
        </w:rPr>
      </w:r>
    </w:p>
    <w:p>
      <w:pPr>
        <w:pStyle w:val="Header"/>
        <w:ind w:firstLine="567" w:right="0"/>
        <w:jc w:val="both"/>
        <w:rPr/>
      </w:pPr>
      <w:r>
        <w:rPr>
          <w:sz w:val="24"/>
          <w:szCs w:val="24"/>
          <w:lang w:val="uk-UA"/>
        </w:rPr>
        <w:t>В цій інструкції використані посилання на такі документи:</w:t>
      </w:r>
    </w:p>
    <w:p>
      <w:pPr>
        <w:pStyle w:val="Normal"/>
        <w:ind w:firstLine="567" w:right="0"/>
        <w:jc w:val="both"/>
        <w:rPr>
          <w:sz w:val="24"/>
          <w:szCs w:val="24"/>
          <w:lang w:val="uk-UA"/>
        </w:rPr>
      </w:pPr>
      <w:r>
        <w:rPr>
          <w:sz w:val="24"/>
          <w:szCs w:val="24"/>
          <w:lang w:val="uk-UA"/>
        </w:rPr>
        <w:t>- Закон України «Про метрологію та метрологічну діяльність»;</w:t>
      </w:r>
    </w:p>
    <w:p>
      <w:pPr>
        <w:pStyle w:val="Normal"/>
        <w:ind w:firstLine="567" w:right="0"/>
        <w:jc w:val="both"/>
        <w:rPr>
          <w:sz w:val="24"/>
          <w:szCs w:val="24"/>
          <w:lang w:val="uk-UA"/>
        </w:rPr>
      </w:pPr>
      <w:r>
        <w:rPr>
          <w:sz w:val="24"/>
          <w:szCs w:val="24"/>
          <w:lang w:val="uk-UA"/>
        </w:rPr>
        <w:t>- Закон України «Про технічні регламенти та оцінку відповідності»:</w:t>
      </w:r>
    </w:p>
    <w:p>
      <w:pPr>
        <w:pStyle w:val="Normal"/>
        <w:ind w:firstLine="567" w:right="0"/>
        <w:jc w:val="both"/>
        <w:rPr>
          <w:sz w:val="24"/>
          <w:szCs w:val="24"/>
          <w:lang w:val="uk-UA"/>
        </w:rPr>
      </w:pPr>
      <w:r>
        <w:rPr>
          <w:sz w:val="24"/>
          <w:szCs w:val="24"/>
          <w:lang w:val="uk-UA"/>
        </w:rPr>
        <w:t>- _Закон України «Про стандартизацію»:</w:t>
      </w:r>
    </w:p>
    <w:p>
      <w:pPr>
        <w:pStyle w:val="Normal"/>
        <w:ind w:firstLine="567" w:right="0"/>
        <w:jc w:val="both"/>
        <w:rPr>
          <w:sz w:val="24"/>
          <w:szCs w:val="24"/>
          <w:lang w:val="uk-UA"/>
        </w:rPr>
      </w:pPr>
      <w:r>
        <w:rPr>
          <w:sz w:val="24"/>
          <w:szCs w:val="24"/>
          <w:lang w:val="uk-UA"/>
        </w:rPr>
        <w:t>- Закон України «Про загальну безпечність нехарчової продукції»:</w:t>
      </w:r>
    </w:p>
    <w:p>
      <w:pPr>
        <w:pStyle w:val="Normal"/>
        <w:ind w:firstLine="567" w:right="0"/>
        <w:jc w:val="both"/>
        <w:rPr/>
      </w:pPr>
      <w:r>
        <w:rPr>
          <w:sz w:val="24"/>
          <w:szCs w:val="24"/>
          <w:lang w:val="uk-UA"/>
        </w:rPr>
        <w:t>-«Технічний регламент щодо неавтоматичних зважувальних приладів», затверджений</w:t>
      </w:r>
    </w:p>
    <w:p>
      <w:pPr>
        <w:pStyle w:val="Normal"/>
        <w:ind w:firstLine="567" w:right="0"/>
        <w:jc w:val="both"/>
        <w:rPr>
          <w:sz w:val="24"/>
          <w:szCs w:val="24"/>
          <w:lang w:val="uk-UA"/>
        </w:rPr>
      </w:pPr>
      <w:r>
        <w:rPr>
          <w:sz w:val="24"/>
          <w:szCs w:val="24"/>
          <w:lang w:val="uk-UA"/>
        </w:rPr>
        <w:t>постановою Кабінету Міністрів України від 16 грудня 2015 р. № 1062:</w:t>
      </w:r>
    </w:p>
    <w:p>
      <w:pPr>
        <w:pStyle w:val="Normal"/>
        <w:ind w:firstLine="567" w:right="0"/>
        <w:jc w:val="both"/>
        <w:rPr/>
      </w:pPr>
      <w:r>
        <w:rPr>
          <w:sz w:val="24"/>
          <w:szCs w:val="24"/>
          <w:lang w:val="uk-UA"/>
        </w:rPr>
        <w:t>- «Технічний регламент засобів вимірювальної техніки», затверджений постановою Кабінету Міністрів України від 24 лютого 2016 р. № 163:</w:t>
      </w:r>
    </w:p>
    <w:p>
      <w:pPr>
        <w:pStyle w:val="Normal"/>
        <w:ind w:firstLine="567" w:right="0"/>
        <w:jc w:val="both"/>
        <w:rPr>
          <w:bCs/>
          <w:sz w:val="24"/>
          <w:szCs w:val="24"/>
          <w:lang w:val="uk-UA"/>
        </w:rPr>
      </w:pPr>
      <w:r>
        <w:rPr>
          <w:sz w:val="24"/>
          <w:szCs w:val="24"/>
          <w:lang w:val="uk-UA"/>
        </w:rPr>
        <w:t xml:space="preserve">- «Технічний регламент </w:t>
      </w:r>
      <w:r>
        <w:rPr>
          <w:rFonts w:eastAsia="TimesNewRomanPS-BoldMT"/>
          <w:sz w:val="24"/>
          <w:szCs w:val="24"/>
          <w:lang w:val="uk-UA"/>
        </w:rPr>
        <w:t>законодавчо регульованих засобів вимірювальної техніки</w:t>
      </w:r>
      <w:r>
        <w:rPr>
          <w:sz w:val="24"/>
          <w:szCs w:val="24"/>
          <w:lang w:val="uk-UA"/>
        </w:rPr>
        <w:t xml:space="preserve"> », затверджений постановою Кабінету Міністрів України від 13.01.2016 №94;</w:t>
      </w:r>
    </w:p>
    <w:p>
      <w:pPr>
        <w:pStyle w:val="Normal1"/>
        <w:widowControl/>
        <w:ind w:firstLine="567" w:right="0"/>
        <w:rPr>
          <w:rFonts w:ascii="Times New Roman" w:hAnsi="Times New Roman" w:cs="Times New Roman"/>
          <w:szCs w:val="24"/>
          <w:lang w:val="uk-UA"/>
        </w:rPr>
      </w:pPr>
      <w:r>
        <w:rPr>
          <w:rFonts w:cs="Times New Roman" w:ascii="Times New Roman" w:hAnsi="Times New Roman"/>
          <w:bCs/>
          <w:szCs w:val="24"/>
          <w:lang w:val="uk-UA"/>
        </w:rPr>
        <w:t xml:space="preserve">- </w:t>
      </w:r>
      <w:r>
        <w:rPr>
          <w:rStyle w:val="rvts0"/>
          <w:rFonts w:cs="Times New Roman" w:ascii="Times New Roman" w:hAnsi="Times New Roman"/>
          <w:lang w:val="uk-UA"/>
        </w:rPr>
        <w:t xml:space="preserve">ПКМУ </w:t>
      </w:r>
      <w:r>
        <w:rPr>
          <w:rStyle w:val="rvts9"/>
          <w:rFonts w:cs="Times New Roman" w:ascii="Times New Roman" w:hAnsi="Times New Roman"/>
          <w:lang w:val="uk-UA"/>
        </w:rPr>
        <w:t>від 13 січня 2016 р. № 95 «</w:t>
      </w:r>
      <w:r>
        <w:rPr>
          <w:rStyle w:val="rvts23"/>
          <w:rFonts w:cs="Times New Roman" w:ascii="Times New Roman" w:hAnsi="Times New Roman"/>
          <w:lang w:val="uk-UA"/>
        </w:rPr>
        <w:t>Про затвердження модулів оцінки відповідності, які використовуються для розроблення процедур оцінки відповідності, та правил використання модулів оцінки відповідності»</w:t>
      </w:r>
      <w:r>
        <w:rPr>
          <w:rFonts w:cs="Times New Roman" w:ascii="Times New Roman" w:hAnsi="Times New Roman"/>
          <w:szCs w:val="24"/>
          <w:lang w:val="uk-UA"/>
        </w:rPr>
        <w:t>;</w:t>
      </w:r>
    </w:p>
    <w:p>
      <w:pPr>
        <w:pStyle w:val="Normal"/>
        <w:ind w:firstLine="567" w:right="0"/>
        <w:rPr>
          <w:sz w:val="24"/>
          <w:szCs w:val="24"/>
          <w:lang w:val="uk-UA"/>
        </w:rPr>
      </w:pPr>
      <w:r>
        <w:rPr>
          <w:rStyle w:val="Style6"/>
          <w:b w:val="false"/>
          <w:sz w:val="24"/>
          <w:szCs w:val="24"/>
        </w:rPr>
        <w:t xml:space="preserve">- ДСТУ </w:t>
      </w:r>
      <w:r>
        <w:rPr>
          <w:rStyle w:val="Style6"/>
          <w:b w:val="false"/>
          <w:sz w:val="24"/>
          <w:szCs w:val="24"/>
          <w:lang w:val="en-US"/>
        </w:rPr>
        <w:t>ISO</w:t>
      </w:r>
      <w:r>
        <w:rPr>
          <w:rStyle w:val="Style6"/>
          <w:b w:val="false"/>
          <w:sz w:val="24"/>
          <w:szCs w:val="24"/>
        </w:rPr>
        <w:t>/ІЕС 17000:2007 Оцінювання відповідності. Словник термінів і загальні принципи (</w:t>
      </w:r>
      <w:r>
        <w:rPr>
          <w:rStyle w:val="Style6"/>
          <w:b w:val="false"/>
          <w:sz w:val="24"/>
          <w:szCs w:val="24"/>
          <w:lang w:val="en-US"/>
        </w:rPr>
        <w:t>ISO</w:t>
      </w:r>
      <w:r>
        <w:rPr>
          <w:rStyle w:val="Style6"/>
          <w:b w:val="false"/>
          <w:sz w:val="24"/>
          <w:szCs w:val="24"/>
        </w:rPr>
        <w:t xml:space="preserve">/ІЕС 17000:2004, </w:t>
      </w:r>
      <w:r>
        <w:rPr>
          <w:rStyle w:val="Style6"/>
          <w:b w:val="false"/>
          <w:sz w:val="24"/>
          <w:szCs w:val="24"/>
          <w:lang w:val="en-US"/>
        </w:rPr>
        <w:t>IDT</w:t>
      </w:r>
      <w:r>
        <w:rPr>
          <w:rStyle w:val="Style6"/>
          <w:b w:val="false"/>
          <w:sz w:val="24"/>
          <w:szCs w:val="24"/>
        </w:rPr>
        <w:t>)</w:t>
      </w:r>
    </w:p>
    <w:p>
      <w:pPr>
        <w:pStyle w:val="Normal"/>
        <w:ind w:firstLine="567" w:right="0"/>
        <w:jc w:val="both"/>
        <w:rPr>
          <w:sz w:val="24"/>
          <w:szCs w:val="24"/>
          <w:lang w:val="uk-UA"/>
        </w:rPr>
      </w:pPr>
      <w:r>
        <w:rPr>
          <w:rStyle w:val="Style6"/>
          <w:b w:val="false"/>
          <w:sz w:val="24"/>
          <w:szCs w:val="24"/>
        </w:rPr>
        <w:t>- ДСТУ ISO 9000:2015 Системи управління якістю. Основні положення та словник термінів (ISO 9000:2015, IDT);</w:t>
      </w:r>
    </w:p>
    <w:p>
      <w:pPr>
        <w:pStyle w:val="Normal"/>
        <w:ind w:firstLine="567" w:right="-284"/>
        <w:jc w:val="both"/>
        <w:rPr>
          <w:sz w:val="24"/>
          <w:szCs w:val="24"/>
          <w:lang w:val="uk-UA"/>
        </w:rPr>
      </w:pPr>
      <w:r>
        <w:rPr>
          <w:sz w:val="24"/>
          <w:szCs w:val="24"/>
          <w:lang w:val="uk-UA"/>
        </w:rPr>
        <w:t>- ДСТУ ISO 2859-1-2001 Статистичний контроль. Вибірковий контроль за альтернативною ознакою. Частина 1. Плани вибіркового контролю, визначені приймальним рівнем якості для послідовного контролю партій (ISO 2859-1:1999, IDT)</w:t>
      </w:r>
    </w:p>
    <w:p>
      <w:pPr>
        <w:pStyle w:val="Normal"/>
        <w:ind w:firstLine="567" w:right="-284"/>
        <w:jc w:val="both"/>
        <w:rPr/>
      </w:pPr>
      <w:r>
        <w:rPr>
          <w:sz w:val="24"/>
          <w:szCs w:val="24"/>
          <w:lang w:val="uk-UA"/>
        </w:rPr>
        <w:t xml:space="preserve">- </w:t>
      </w:r>
      <w:r>
        <w:rPr>
          <w:rStyle w:val="Emphasis"/>
          <w:bCs/>
          <w:i w:val="false"/>
          <w:iCs w:val="false"/>
          <w:sz w:val="24"/>
          <w:szCs w:val="24"/>
          <w:shd w:fill="FFFFFF" w:val="clear"/>
          <w:lang w:val="uk-UA"/>
        </w:rPr>
        <w:t>ДСТУ EN ISO/IEC 17065:2019 Оцінка відповідності. Вимоги до органів з сертифікації продукції, процесів та послуг (EN ISO/IEC 17065:2012, IDT; ISO/IEC 17065:2012, IDT)</w:t>
      </w:r>
      <w:r>
        <w:rPr>
          <w:bCs/>
          <w:sz w:val="24"/>
          <w:szCs w:val="24"/>
          <w:lang w:val="uk-UA"/>
        </w:rPr>
        <w:t>;</w:t>
      </w:r>
    </w:p>
    <w:p>
      <w:pPr>
        <w:pStyle w:val="Normal"/>
        <w:ind w:firstLine="567" w:right="-284"/>
        <w:jc w:val="both"/>
        <w:rPr/>
      </w:pPr>
      <w:r>
        <w:rPr>
          <w:sz w:val="24"/>
          <w:szCs w:val="24"/>
          <w:lang w:val="uk-UA"/>
        </w:rPr>
        <w:t>- ДСТУ ISO/IEC 17050-1:2006 "Оцінювання відповідності. Декларація постачальника про відповідність. Частина 1. Загальні вимоги".</w:t>
      </w:r>
    </w:p>
    <w:p>
      <w:pPr>
        <w:pStyle w:val="Normal"/>
        <w:ind w:firstLine="567" w:right="0"/>
        <w:jc w:val="both"/>
        <w:rPr>
          <w:sz w:val="24"/>
          <w:szCs w:val="24"/>
          <w:lang w:val="uk-UA"/>
        </w:rPr>
      </w:pPr>
      <w:r>
        <w:rPr>
          <w:rFonts w:eastAsia="TimesNewRomanPS-BoldMT"/>
          <w:sz w:val="24"/>
          <w:szCs w:val="24"/>
          <w:lang w:val="uk-UA"/>
        </w:rPr>
        <w:t>- ЗД-08.03.14 Політика НААУ щодо забезпечування органами з оцінки відповідності залучення до субпідрядних робіт тільки компетентних субпідрядних організацій»</w:t>
      </w:r>
    </w:p>
    <w:p>
      <w:pPr>
        <w:pStyle w:val="Header"/>
        <w:ind w:firstLine="567" w:right="0"/>
        <w:jc w:val="both"/>
        <w:rPr>
          <w:sz w:val="24"/>
          <w:szCs w:val="24"/>
          <w:lang w:val="uk-UA"/>
        </w:rPr>
      </w:pPr>
      <w:r>
        <w:rPr>
          <w:sz w:val="24"/>
          <w:szCs w:val="24"/>
          <w:lang w:val="uk-UA"/>
        </w:rPr>
      </w:r>
    </w:p>
    <w:p>
      <w:pPr>
        <w:pStyle w:val="Header"/>
        <w:ind w:firstLine="567" w:right="0"/>
        <w:jc w:val="both"/>
        <w:rPr>
          <w:b/>
          <w:bCs/>
          <w:caps/>
          <w:sz w:val="24"/>
          <w:szCs w:val="24"/>
          <w:lang w:val="uk-UA"/>
        </w:rPr>
      </w:pPr>
      <w:r>
        <w:rPr>
          <w:b/>
          <w:bCs/>
          <w:caps/>
          <w:sz w:val="24"/>
          <w:szCs w:val="24"/>
          <w:lang w:val="uk-UA"/>
        </w:rPr>
        <w:t>3  Визначення та скорочення</w:t>
      </w:r>
    </w:p>
    <w:p>
      <w:pPr>
        <w:pStyle w:val="Header"/>
        <w:ind w:firstLine="567" w:right="0"/>
        <w:jc w:val="both"/>
        <w:rPr>
          <w:b/>
          <w:bCs/>
          <w:caps/>
          <w:sz w:val="24"/>
          <w:szCs w:val="24"/>
          <w:lang w:val="uk-UA"/>
        </w:rPr>
      </w:pPr>
      <w:r>
        <w:rPr>
          <w:b/>
          <w:bCs/>
          <w:caps/>
          <w:sz w:val="24"/>
          <w:szCs w:val="24"/>
          <w:lang w:val="uk-UA"/>
        </w:rPr>
      </w:r>
    </w:p>
    <w:p>
      <w:pPr>
        <w:pStyle w:val="Header"/>
        <w:ind w:firstLine="567" w:right="0"/>
        <w:jc w:val="both"/>
        <w:rPr/>
      </w:pPr>
      <w:r>
        <w:rPr>
          <w:b/>
          <w:sz w:val="24"/>
          <w:szCs w:val="24"/>
          <w:lang w:val="uk-UA"/>
        </w:rPr>
        <w:t>3.1</w:t>
      </w:r>
      <w:r>
        <w:rPr>
          <w:sz w:val="24"/>
          <w:szCs w:val="24"/>
          <w:lang w:val="uk-UA"/>
        </w:rPr>
        <w:t xml:space="preserve"> В цій інструкції застосовано терміни та визначення, подані терміни та визначення понять, що наведені у Законах України «Про загальну безпечність нехарчової продукції», «Про стандартизацію», «Про технічні регламенти та оцінку відповідності» і «Про метрологію та метрологічну діяльність», ДСТУ ISO/IEC 17000, а також такі:</w:t>
      </w:r>
    </w:p>
    <w:p>
      <w:pPr>
        <w:pStyle w:val="Header"/>
        <w:ind w:firstLine="567" w:right="0"/>
        <w:jc w:val="both"/>
        <w:rPr/>
      </w:pPr>
      <w:r>
        <w:rPr>
          <w:sz w:val="24"/>
          <w:szCs w:val="24"/>
          <w:lang w:val="uk-UA"/>
        </w:rPr>
        <w:t>1 виробник- будь-яка фізична або юридична особа (резидент чи нерезидент України), яка виготовляє ЗВТ або доручає його розроблення чи виготовлення та реалізує під своїм найменуванням чи торговельною маркою або вводить його в експлуатацію для власних цілей</w:t>
      </w:r>
    </w:p>
    <w:p>
      <w:pPr>
        <w:pStyle w:val="Header"/>
        <w:ind w:firstLine="567" w:right="0"/>
        <w:jc w:val="both"/>
        <w:rPr/>
      </w:pPr>
      <w:r>
        <w:rPr>
          <w:sz w:val="24"/>
          <w:szCs w:val="24"/>
          <w:lang w:val="uk-UA"/>
        </w:rPr>
        <w:t>2 уповноважений представник - будь-яка фізична чи юридична особа - резидент України, яка одержала від виробника письмове доручення діяти від його імені стосовно визначених у цьому дорученні завдань</w:t>
      </w:r>
    </w:p>
    <w:p>
      <w:pPr>
        <w:pStyle w:val="Header"/>
        <w:ind w:firstLine="567" w:right="0"/>
        <w:jc w:val="both"/>
        <w:rPr/>
      </w:pPr>
      <w:r>
        <w:rPr>
          <w:sz w:val="24"/>
          <w:szCs w:val="24"/>
          <w:lang w:val="uk-UA"/>
        </w:rPr>
        <w:t>3 імпортер будь-яка фізична чи юридична особа - резидент України, яка вводить в обіг на ринку України ЗВТ походженням з іншої країни</w:t>
      </w:r>
    </w:p>
    <w:p>
      <w:pPr>
        <w:pStyle w:val="Header"/>
        <w:ind w:firstLine="567" w:right="0"/>
        <w:jc w:val="both"/>
        <w:rPr/>
      </w:pPr>
      <w:r>
        <w:rPr>
          <w:sz w:val="24"/>
          <w:szCs w:val="24"/>
          <w:lang w:val="uk-UA"/>
        </w:rPr>
        <w:t>4 розповсюджувач - будь-яка інша, ніж виробник або імпортер, фізична чи юридична особа в ланцюгу постачання ЗВТ, яка надає ЗВТ на ринку України</w:t>
      </w:r>
    </w:p>
    <w:p>
      <w:pPr>
        <w:pStyle w:val="Header"/>
        <w:ind w:firstLine="567" w:right="0"/>
        <w:jc w:val="both"/>
        <w:rPr/>
      </w:pPr>
      <w:r>
        <w:rPr>
          <w:sz w:val="24"/>
          <w:szCs w:val="24"/>
          <w:lang w:val="uk-UA"/>
        </w:rPr>
        <w:t>5 засоби вимірювальної техніки (ЗВТ) - будь-який пристрій або система з функцією вимірювання, які визначено у Технічному регламенті</w:t>
      </w:r>
    </w:p>
    <w:p>
      <w:pPr>
        <w:pStyle w:val="Header"/>
        <w:ind w:firstLine="567" w:right="0"/>
        <w:jc w:val="both"/>
        <w:rPr/>
      </w:pPr>
      <w:r>
        <w:rPr>
          <w:sz w:val="24"/>
          <w:szCs w:val="24"/>
          <w:lang w:val="uk-UA"/>
        </w:rPr>
        <w:t>6 перевірка типу -частина процедури оцінки відповідності, згідно з якою ООВ досліджує технічний проект ЗВТ, перевіряє і підтверджує його відповідність застосовним вимогам Технічного регламенту</w:t>
      </w:r>
    </w:p>
    <w:p>
      <w:pPr>
        <w:pStyle w:val="Header"/>
        <w:ind w:firstLine="567" w:right="0"/>
        <w:jc w:val="both"/>
        <w:rPr/>
      </w:pPr>
      <w:r>
        <w:rPr>
          <w:sz w:val="24"/>
          <w:szCs w:val="24"/>
          <w:lang w:val="uk-UA"/>
        </w:rPr>
        <w:t>7 тип засобу вимірювальної техніки- сукупність ЗВТ одного і того ж призначення, які мають один і той же принцип дії, однакову конструкцію та виготовлені за однією і тією ж технічною документацією</w:t>
      </w:r>
    </w:p>
    <w:p>
      <w:pPr>
        <w:pStyle w:val="Header"/>
        <w:ind w:firstLine="567" w:right="0"/>
        <w:jc w:val="both"/>
        <w:rPr/>
      </w:pPr>
      <w:r>
        <w:rPr>
          <w:sz w:val="24"/>
          <w:szCs w:val="24"/>
          <w:lang w:val="uk-UA"/>
        </w:rPr>
        <w:t>8 оцінка відповідності-процес доведення того, що визначені вимоги, які стосуються ЗВТ та/або системи управління якістю, були виконані</w:t>
      </w:r>
    </w:p>
    <w:p>
      <w:pPr>
        <w:pStyle w:val="Header"/>
        <w:ind w:firstLine="567" w:right="0"/>
        <w:jc w:val="both"/>
        <w:rPr/>
      </w:pPr>
      <w:r>
        <w:rPr>
          <w:sz w:val="24"/>
          <w:szCs w:val="24"/>
          <w:lang w:val="uk-UA"/>
        </w:rPr>
        <w:t>9 орган з оцінки відповідності (ООВ)-підрозділ ПП НВЦОВ «ЮГ», що здійснює діяльність з оцінки відповідності, включаючи калібрування, випробування та дослідження, оцінювання та наглядання, сертифікацію та інспектування</w:t>
      </w:r>
    </w:p>
    <w:p>
      <w:pPr>
        <w:pStyle w:val="Header"/>
        <w:ind w:firstLine="567" w:right="0"/>
        <w:jc w:val="both"/>
        <w:rPr/>
      </w:pPr>
      <w:r>
        <w:rPr>
          <w:sz w:val="24"/>
          <w:szCs w:val="24"/>
          <w:lang w:val="uk-UA"/>
        </w:rPr>
        <w:t>10 відкликання- будь-який захід, спрямований на забезпечення повернення ЗВТ, який вже надано споживачу (користувачу)</w:t>
      </w:r>
    </w:p>
    <w:p>
      <w:pPr>
        <w:pStyle w:val="Header"/>
        <w:ind w:firstLine="567" w:right="0"/>
        <w:jc w:val="both"/>
        <w:rPr/>
      </w:pPr>
      <w:r>
        <w:rPr>
          <w:sz w:val="24"/>
          <w:szCs w:val="24"/>
          <w:lang w:val="uk-UA"/>
        </w:rPr>
        <w:t>11 вилучення з обігу - будь-який захід, спрямований на запобігання наданню на ринку України засобу вимірювальної техніки, що перебуває в ланцюгу постачання засобу вимірювальної техніки</w:t>
      </w:r>
    </w:p>
    <w:p>
      <w:pPr>
        <w:pStyle w:val="Header"/>
        <w:ind w:firstLine="567" w:right="0"/>
        <w:jc w:val="both"/>
        <w:rPr/>
      </w:pPr>
      <w:r>
        <w:rPr>
          <w:sz w:val="24"/>
          <w:szCs w:val="24"/>
          <w:lang w:val="uk-UA"/>
        </w:rPr>
        <w:t>12 введення в обіг - введення в експлуатацію — використання засобу вимірювальної техніки за призначенням споживачем (користувачем) в Україні в перший раз;</w:t>
      </w:r>
    </w:p>
    <w:p>
      <w:pPr>
        <w:pStyle w:val="Header"/>
        <w:ind w:firstLine="567" w:right="0"/>
        <w:jc w:val="both"/>
        <w:rPr/>
      </w:pPr>
      <w:r>
        <w:rPr>
          <w:sz w:val="24"/>
          <w:szCs w:val="24"/>
          <w:lang w:val="uk-UA"/>
        </w:rPr>
        <w:t>13 знак відповідності технічним регламентам - маркування, за допомогою якого виробник вказує, що ЗВТ відповідає вимогам, які застосовуються до зазначених ЗВТ та визначені в технічних регламентах, якими передбачене нанесення цього маркування</w:t>
      </w:r>
    </w:p>
    <w:p>
      <w:pPr>
        <w:pStyle w:val="Header"/>
        <w:ind w:firstLine="567" w:right="0"/>
        <w:jc w:val="both"/>
        <w:rPr/>
      </w:pPr>
      <w:r>
        <w:rPr>
          <w:sz w:val="24"/>
          <w:szCs w:val="24"/>
          <w:lang w:val="uk-UA"/>
        </w:rPr>
        <w:t>14 підтвердження відповідності-видача документа про відповідність, яка ґрунтується на прийнятому після критичного огляду рішенні про те, що виконання визначених вимог було доведене</w:t>
      </w:r>
    </w:p>
    <w:p>
      <w:pPr>
        <w:pStyle w:val="Header"/>
        <w:ind w:firstLine="567" w:right="0"/>
        <w:jc w:val="both"/>
        <w:rPr/>
      </w:pPr>
      <w:r>
        <w:rPr>
          <w:sz w:val="24"/>
          <w:szCs w:val="24"/>
          <w:lang w:val="uk-UA"/>
        </w:rPr>
        <w:t>15 технічна специфікація-документ, що встановлює технічні вимоги, яким повинні задовольняти ЗВТ</w:t>
      </w:r>
    </w:p>
    <w:p>
      <w:pPr>
        <w:pStyle w:val="Header"/>
        <w:ind w:firstLine="567" w:right="0"/>
        <w:jc w:val="both"/>
        <w:rPr/>
      </w:pPr>
      <w:r>
        <w:rPr>
          <w:sz w:val="24"/>
          <w:szCs w:val="24"/>
          <w:lang w:val="uk-UA"/>
        </w:rPr>
        <w:t>16 визначені вимоги-заявлені потреби чи очікування, які зафіксовані в технічних регламентах, стандартах, технічних специфікаціях або в інший спосіб</w:t>
      </w:r>
    </w:p>
    <w:p>
      <w:pPr>
        <w:pStyle w:val="Header"/>
        <w:ind w:firstLine="567" w:right="0"/>
        <w:jc w:val="both"/>
        <w:rPr/>
      </w:pPr>
      <w:r>
        <w:rPr>
          <w:sz w:val="24"/>
          <w:szCs w:val="24"/>
          <w:lang w:val="uk-UA"/>
        </w:rPr>
        <w:t>17 процедура оцінки відповідності-будь-яка процедура, яка безпосередньо чи опосередковано використовується для визначення того, що визначені вимоги виконуються</w:t>
      </w:r>
    </w:p>
    <w:p>
      <w:pPr>
        <w:pStyle w:val="Header"/>
        <w:ind w:firstLine="567" w:right="0"/>
        <w:jc w:val="both"/>
        <w:rPr>
          <w:sz w:val="24"/>
          <w:szCs w:val="24"/>
          <w:lang w:val="uk-UA"/>
        </w:rPr>
      </w:pPr>
      <w:r>
        <w:rPr>
          <w:sz w:val="24"/>
          <w:szCs w:val="24"/>
          <w:lang w:val="uk-UA"/>
        </w:rPr>
        <w:t>18 модуль оцінки відповідності-уніфікована процедура оцінка відповідності чи її частина, визначена згідно з відповідним нормативно-правовим актом України:</w:t>
      </w:r>
    </w:p>
    <w:p>
      <w:pPr>
        <w:pStyle w:val="Header"/>
        <w:ind w:firstLine="567" w:right="0"/>
        <w:jc w:val="both"/>
        <w:rPr/>
      </w:pPr>
      <w:r>
        <w:rPr>
          <w:b/>
          <w:sz w:val="24"/>
          <w:szCs w:val="24"/>
          <w:lang w:val="uk-UA"/>
        </w:rPr>
        <w:t>3.2</w:t>
      </w:r>
      <w:r>
        <w:rPr>
          <w:sz w:val="24"/>
          <w:szCs w:val="24"/>
          <w:lang w:val="uk-UA"/>
        </w:rPr>
        <w:t xml:space="preserve"> В цій інструкції  використовуються нижче наведені скорочення:</w:t>
      </w:r>
    </w:p>
    <w:p>
      <w:pPr>
        <w:pStyle w:val="Header"/>
        <w:ind w:firstLine="567" w:right="0"/>
        <w:jc w:val="both"/>
        <w:rPr>
          <w:sz w:val="24"/>
          <w:szCs w:val="24"/>
          <w:lang w:val="uk-UA"/>
        </w:rPr>
      </w:pPr>
      <w:r>
        <w:rPr>
          <w:bCs/>
          <w:sz w:val="24"/>
          <w:szCs w:val="24"/>
          <w:lang w:val="uk-UA"/>
        </w:rPr>
        <w:t>ВГ – виконавча група;</w:t>
      </w:r>
    </w:p>
    <w:p>
      <w:pPr>
        <w:pStyle w:val="Normal1"/>
        <w:ind w:firstLine="567" w:right="0"/>
        <w:rPr>
          <w:rFonts w:ascii="Times New Roman" w:hAnsi="Times New Roman" w:cs="Times New Roman"/>
          <w:bCs/>
          <w:szCs w:val="24"/>
          <w:lang w:val="uk-UA"/>
        </w:rPr>
      </w:pPr>
      <w:r>
        <w:rPr>
          <w:rFonts w:cs="Times New Roman" w:ascii="Times New Roman" w:hAnsi="Times New Roman"/>
          <w:bCs/>
          <w:szCs w:val="24"/>
          <w:lang w:val="uk-UA"/>
        </w:rPr>
        <w:t>ВЛ/ВЦ – випробувальна лабораторія/центр:</w:t>
      </w:r>
    </w:p>
    <w:p>
      <w:pPr>
        <w:pStyle w:val="Header"/>
        <w:ind w:firstLine="567" w:right="0"/>
        <w:jc w:val="both"/>
        <w:rPr>
          <w:sz w:val="24"/>
          <w:szCs w:val="24"/>
          <w:lang w:val="uk-UA"/>
        </w:rPr>
      </w:pPr>
      <w:r>
        <w:rPr>
          <w:sz w:val="24"/>
          <w:szCs w:val="24"/>
          <w:lang w:val="uk-UA"/>
        </w:rPr>
        <w:t>ЗВТ - засоби вимірювальної техніки:</w:t>
      </w:r>
    </w:p>
    <w:p>
      <w:pPr>
        <w:pStyle w:val="Header"/>
        <w:ind w:firstLine="567" w:right="0"/>
        <w:jc w:val="both"/>
        <w:rPr>
          <w:bCs/>
          <w:sz w:val="24"/>
          <w:szCs w:val="24"/>
          <w:lang w:val="uk-UA"/>
        </w:rPr>
      </w:pPr>
      <w:r>
        <w:rPr>
          <w:sz w:val="24"/>
          <w:szCs w:val="24"/>
          <w:lang w:val="uk-UA"/>
        </w:rPr>
        <w:t xml:space="preserve">МОВ - </w:t>
      </w:r>
      <w:r>
        <w:rPr>
          <w:rStyle w:val="rvts0"/>
          <w:sz w:val="24"/>
          <w:szCs w:val="24"/>
          <w:lang w:val="uk-UA"/>
        </w:rPr>
        <w:t>ПКМУ</w:t>
      </w:r>
      <w:r>
        <w:rPr>
          <w:rStyle w:val="rvts64"/>
          <w:sz w:val="24"/>
          <w:szCs w:val="24"/>
          <w:lang w:val="uk-UA"/>
        </w:rPr>
        <w:t xml:space="preserve">  </w:t>
      </w:r>
      <w:r>
        <w:rPr>
          <w:rStyle w:val="rvts9"/>
          <w:sz w:val="24"/>
          <w:szCs w:val="24"/>
          <w:lang w:val="uk-UA"/>
        </w:rPr>
        <w:t>від 13 січня 2016 р. № 95 «</w:t>
      </w:r>
      <w:r>
        <w:rPr>
          <w:rStyle w:val="rvts23"/>
          <w:sz w:val="24"/>
          <w:szCs w:val="24"/>
          <w:lang w:val="uk-UA"/>
        </w:rPr>
        <w:t>Про затвердження модулів оцінки відповідності, які використовуються для розроблення процедур оцінки відповідності, та правил використання модулів оцінки відповідності»;</w:t>
      </w:r>
    </w:p>
    <w:p>
      <w:pPr>
        <w:pStyle w:val="Normal1"/>
        <w:ind w:firstLine="567" w:right="0"/>
        <w:rPr/>
      </w:pPr>
      <w:r>
        <w:rPr>
          <w:rFonts w:cs="Times New Roman" w:ascii="Times New Roman" w:hAnsi="Times New Roman"/>
          <w:szCs w:val="24"/>
          <w:lang w:val="uk-UA"/>
        </w:rPr>
        <w:t>ОВ – оцінка відповідності:</w:t>
      </w:r>
    </w:p>
    <w:p>
      <w:pPr>
        <w:pStyle w:val="Normal1"/>
        <w:ind w:firstLine="567" w:right="0"/>
        <w:rPr>
          <w:rFonts w:ascii="Times New Roman" w:hAnsi="Times New Roman" w:cs="Times New Roman"/>
          <w:szCs w:val="24"/>
          <w:lang w:val="uk-UA"/>
        </w:rPr>
      </w:pPr>
      <w:r>
        <w:rPr>
          <w:rFonts w:cs="Times New Roman" w:ascii="Times New Roman" w:hAnsi="Times New Roman"/>
          <w:szCs w:val="24"/>
          <w:lang w:val="uk-UA"/>
        </w:rPr>
        <w:t>ООВ – орган оцінки відпоідності (Орган з сертифікації продукції НВЦОВ «ЮГ»)</w:t>
      </w:r>
    </w:p>
    <w:p>
      <w:pPr>
        <w:pStyle w:val="Normal1"/>
        <w:ind w:firstLine="567" w:right="0"/>
        <w:rPr/>
      </w:pPr>
      <w:r>
        <w:rPr>
          <w:rFonts w:cs="Times New Roman" w:ascii="Times New Roman" w:hAnsi="Times New Roman"/>
          <w:szCs w:val="24"/>
          <w:lang w:val="uk-UA"/>
        </w:rPr>
        <w:t>ТР 1 - Технічний регламент щодо неавтоматичних зважувальних приладів», затверджений постановою Кабінету Міністрів України від 16 грудня 2015 р. № 1062;</w:t>
      </w:r>
    </w:p>
    <w:p>
      <w:pPr>
        <w:pStyle w:val="Normal1"/>
        <w:ind w:firstLine="567" w:right="0"/>
        <w:rPr/>
      </w:pPr>
      <w:r>
        <w:rPr>
          <w:rFonts w:cs="Times New Roman" w:ascii="Times New Roman" w:hAnsi="Times New Roman"/>
          <w:szCs w:val="24"/>
          <w:lang w:val="uk-UA"/>
        </w:rPr>
        <w:t>ТР 2 - Технічний регламент засобів вимірювальної техніки», затверджений постановою Кабінету Міністрів України від 24 лютого 2016 р. № 163;</w:t>
      </w:r>
    </w:p>
    <w:p>
      <w:pPr>
        <w:pStyle w:val="Normal1"/>
        <w:ind w:firstLine="567" w:right="0"/>
        <w:rPr>
          <w:rFonts w:ascii="Times New Roman" w:hAnsi="Times New Roman" w:cs="Times New Roman"/>
          <w:szCs w:val="24"/>
          <w:lang w:val="uk-UA"/>
        </w:rPr>
      </w:pPr>
      <w:r>
        <w:rPr>
          <w:rFonts w:cs="Times New Roman" w:ascii="Times New Roman" w:hAnsi="Times New Roman"/>
          <w:szCs w:val="24"/>
          <w:lang w:val="uk-UA"/>
        </w:rPr>
        <w:t>ТР 3- Технічний регламент законодавчо регульованих засобів вимірювальної техніки», затверджений постановою Кабінету Міністрів України від 13 січня 2016 р. № 94.</w:t>
      </w:r>
    </w:p>
    <w:p>
      <w:pPr>
        <w:pStyle w:val="Normal1"/>
        <w:ind w:firstLine="567" w:right="0"/>
        <w:rPr>
          <w:rFonts w:ascii="Times New Roman" w:hAnsi="Times New Roman" w:cs="Times New Roman"/>
          <w:szCs w:val="24"/>
          <w:lang w:val="uk-UA"/>
        </w:rPr>
      </w:pPr>
      <w:r>
        <w:rPr>
          <w:rFonts w:cs="Times New Roman" w:ascii="Times New Roman" w:hAnsi="Times New Roman"/>
          <w:szCs w:val="24"/>
          <w:lang w:val="uk-UA"/>
        </w:rPr>
      </w:r>
    </w:p>
    <w:p>
      <w:pPr>
        <w:pStyle w:val="Normal"/>
        <w:ind w:firstLine="567" w:right="0"/>
        <w:jc w:val="both"/>
        <w:rPr>
          <w:b/>
          <w:bCs/>
          <w:sz w:val="24"/>
          <w:szCs w:val="24"/>
          <w:lang w:val="uk-UA"/>
        </w:rPr>
      </w:pPr>
      <w:r>
        <w:rPr>
          <w:b/>
          <w:bCs/>
          <w:sz w:val="24"/>
          <w:szCs w:val="24"/>
          <w:lang w:val="uk-UA"/>
        </w:rPr>
        <w:t>4 ЗАГАЛЬНІ ПОЛОЖЕННЯ</w:t>
      </w:r>
    </w:p>
    <w:p>
      <w:pPr>
        <w:pStyle w:val="Normal"/>
        <w:ind w:firstLine="567" w:right="0"/>
        <w:jc w:val="both"/>
        <w:rPr>
          <w:b/>
          <w:bCs/>
          <w:sz w:val="24"/>
          <w:szCs w:val="24"/>
          <w:lang w:val="uk-UA"/>
        </w:rPr>
      </w:pPr>
      <w:r>
        <w:rPr>
          <w:b/>
          <w:bCs/>
          <w:sz w:val="24"/>
          <w:szCs w:val="24"/>
          <w:lang w:val="uk-UA"/>
        </w:rPr>
      </w:r>
    </w:p>
    <w:p>
      <w:pPr>
        <w:pStyle w:val="Normal"/>
        <w:ind w:firstLine="567" w:right="0"/>
        <w:jc w:val="both"/>
        <w:rPr>
          <w:sz w:val="24"/>
          <w:szCs w:val="24"/>
          <w:lang w:val="uk-UA"/>
        </w:rPr>
      </w:pPr>
      <w:r>
        <w:rPr>
          <w:sz w:val="24"/>
          <w:szCs w:val="24"/>
          <w:lang w:val="uk-UA"/>
        </w:rPr>
        <w:t>4.1 Об'єкт ОВ</w:t>
      </w:r>
    </w:p>
    <w:p>
      <w:pPr>
        <w:pStyle w:val="Normal"/>
        <w:autoSpaceDE w:val="false"/>
        <w:ind w:firstLine="567" w:right="0"/>
        <w:jc w:val="both"/>
        <w:rPr/>
      </w:pPr>
      <w:r>
        <w:rPr>
          <w:sz w:val="24"/>
          <w:szCs w:val="24"/>
          <w:lang w:val="uk-UA"/>
        </w:rPr>
        <w:t>4.1.</w:t>
      </w:r>
      <w:r>
        <w:rPr/>
        <w:t xml:space="preserve"> </w:t>
      </w:r>
      <w:r>
        <w:rPr>
          <w:sz w:val="24"/>
          <w:szCs w:val="24"/>
          <w:lang w:val="uk-UA"/>
        </w:rPr>
        <w:t>ЗВТ можуть бути надані на ринку та/або введені в експлуатацію у разі, коли вони відповідають вимогам відповідних Технічних регламентів. Оцінка відповідності ЗВТ здійснюється на відповідність вимогам чинних технічних регламентів.</w:t>
      </w:r>
    </w:p>
    <w:p>
      <w:pPr>
        <w:pStyle w:val="Normal"/>
        <w:autoSpaceDE w:val="false"/>
        <w:ind w:firstLine="567" w:right="0"/>
        <w:jc w:val="both"/>
        <w:rPr/>
      </w:pPr>
      <w:r>
        <w:rPr>
          <w:sz w:val="24"/>
          <w:szCs w:val="24"/>
          <w:lang w:val="uk-UA"/>
        </w:rPr>
        <w:t>Перелік національних стандартів, що ідентичні гармонізованим європейським стандартам та відповідність яким надає презумпцію відповідності ЗВТ суттєвим вимогам, установленим у відповідних додатках до технічних регламентів (далі — перелік національних стандартів), затверджується та оприлюднюється відповідно до закону.</w:t>
      </w:r>
    </w:p>
    <w:p>
      <w:pPr>
        <w:pStyle w:val="Normal"/>
        <w:autoSpaceDE w:val="false"/>
        <w:ind w:firstLine="567" w:right="0"/>
        <w:jc w:val="both"/>
        <w:rPr/>
      </w:pPr>
      <w:r>
        <w:rPr>
          <w:sz w:val="24"/>
          <w:szCs w:val="24"/>
          <w:lang w:val="uk-UA"/>
        </w:rPr>
        <w:t>Переліки посилань на нормативні документи Міжнародної організації законодавчої метрології (їх частини), що формуються на основі відповідних посилань і переліків, опублікованих в Офіційному віснику Європейського Союзу, відповідність яким надає презумпцію відповідності ЗВТ суттєвим вимогам, установленим у відповідних додатках до технічних регламентів, розміщуються на офіційному веб-сайті Мінекономіки відповідно до закону.</w:t>
      </w:r>
    </w:p>
    <w:p>
      <w:pPr>
        <w:pStyle w:val="Normal"/>
        <w:autoSpaceDE w:val="false"/>
        <w:ind w:firstLine="567" w:right="0"/>
        <w:jc w:val="both"/>
        <w:rPr/>
      </w:pPr>
      <w:r>
        <w:rPr>
          <w:sz w:val="24"/>
          <w:szCs w:val="24"/>
          <w:lang w:val="uk-UA"/>
        </w:rPr>
        <w:t>Вимоги нормативних документів, які в разі добровільного застосування є доказом відповідності ЗВТ вимогам конкретного Технічного регламенту, використовуються як доказ відповідності ЗВТ вимогам Технічного регламенту. Якщо в нормативному документі не визначено вимоги, що підтверджують відповідність ЗВТ вимогам конкретного Технічного регламенту, їх визначає ООВ. ЗВТ може частково або повністю не відповідати вимогам стандартів (особливо для нових типів ЗВТ), але повинні відповідати усім вимогам конкретного Технічного регламенту.</w:t>
      </w:r>
    </w:p>
    <w:p>
      <w:pPr>
        <w:pStyle w:val="Normal"/>
        <w:autoSpaceDE w:val="false"/>
        <w:ind w:firstLine="567" w:right="0"/>
        <w:jc w:val="both"/>
        <w:rPr/>
      </w:pPr>
      <w:r>
        <w:rPr>
          <w:sz w:val="24"/>
          <w:szCs w:val="24"/>
          <w:lang w:val="uk-UA"/>
        </w:rPr>
        <w:t>Застосування позначень одиниць вимірювання на засобах вимірювальної техніки регламентується Наказом Міністерства економічного розвитку і торгівлі України № 914 від 04.08.2015 р.</w:t>
      </w:r>
    </w:p>
    <w:p>
      <w:pPr>
        <w:pStyle w:val="Normal"/>
        <w:autoSpaceDE w:val="false"/>
        <w:ind w:firstLine="567" w:right="0"/>
        <w:jc w:val="both"/>
        <w:rPr>
          <w:sz w:val="24"/>
          <w:szCs w:val="24"/>
          <w:lang w:val="uk-UA"/>
        </w:rPr>
      </w:pPr>
      <w:r>
        <w:rPr>
          <w:b/>
          <w:sz w:val="24"/>
          <w:szCs w:val="24"/>
          <w:lang w:val="uk-UA"/>
        </w:rPr>
        <w:t>4.1.2</w:t>
      </w:r>
      <w:r>
        <w:rPr>
          <w:sz w:val="24"/>
          <w:szCs w:val="24"/>
          <w:lang w:val="uk-UA"/>
        </w:rPr>
        <w:t xml:space="preserve"> ООВ проводить ОВ для продукції яку наведено у сфері акредиації.</w:t>
      </w:r>
    </w:p>
    <w:p>
      <w:pPr>
        <w:pStyle w:val="Normal"/>
        <w:ind w:firstLine="567" w:right="0"/>
        <w:jc w:val="both"/>
        <w:rPr/>
      </w:pPr>
      <w:r>
        <w:rPr>
          <w:rFonts w:eastAsia="TimesNewRomanPS-BoldMT"/>
          <w:b/>
          <w:sz w:val="24"/>
          <w:szCs w:val="24"/>
          <w:lang w:val="uk-UA"/>
        </w:rPr>
        <w:t>4.1.3</w:t>
      </w:r>
      <w:r>
        <w:rPr>
          <w:rFonts w:eastAsia="TimesNewRomanPS-BoldMT"/>
          <w:sz w:val="24"/>
          <w:szCs w:val="24"/>
          <w:lang w:val="uk-UA"/>
        </w:rPr>
        <w:t xml:space="preserve"> Застосовність до вузлів</w:t>
      </w:r>
    </w:p>
    <w:p>
      <w:pPr>
        <w:pStyle w:val="Normal"/>
        <w:ind w:firstLine="567" w:right="0"/>
        <w:jc w:val="both"/>
        <w:rPr/>
      </w:pPr>
      <w:r>
        <w:rPr>
          <w:rFonts w:eastAsia="TimesNewRomanPSMT;SimSun"/>
          <w:sz w:val="24"/>
          <w:szCs w:val="24"/>
          <w:lang w:val="uk-UA"/>
        </w:rPr>
        <w:t xml:space="preserve">У разі коли національні стандарти та технічні специфікації для певних ЗВТ встановлюють суттєві вимоги до </w:t>
      </w:r>
      <w:r>
        <w:rPr>
          <w:rFonts w:eastAsia="TimesNewRomanPSMT;SimSun"/>
          <w:sz w:val="24"/>
          <w:szCs w:val="24"/>
          <w:u w:val="single"/>
          <w:lang w:val="uk-UA"/>
        </w:rPr>
        <w:t>вузлів</w:t>
      </w:r>
      <w:r>
        <w:rPr>
          <w:rFonts w:eastAsia="TimesNewRomanPS-BoldMT"/>
          <w:sz w:val="24"/>
          <w:szCs w:val="24"/>
          <w:lang w:val="uk-UA"/>
        </w:rPr>
        <w:t xml:space="preserve">, </w:t>
      </w:r>
      <w:r>
        <w:rPr>
          <w:rFonts w:eastAsia="TimesNewRomanPSMT;SimSun"/>
          <w:sz w:val="24"/>
          <w:szCs w:val="24"/>
          <w:lang w:val="uk-UA"/>
        </w:rPr>
        <w:t>положення відповідного Технічного регламенту повинні застосовуватися з відповідними змінами до таких вузлів</w:t>
      </w:r>
      <w:r>
        <w:rPr>
          <w:rFonts w:eastAsia="TimesNewRomanPS-BoldMT"/>
          <w:sz w:val="24"/>
          <w:szCs w:val="24"/>
          <w:lang w:val="uk-UA"/>
        </w:rPr>
        <w:t>.</w:t>
      </w:r>
    </w:p>
    <w:p>
      <w:pPr>
        <w:pStyle w:val="Normal"/>
        <w:ind w:firstLine="567" w:right="0"/>
        <w:jc w:val="both"/>
        <w:rPr>
          <w:rFonts w:eastAsia="TimesNewRomanPS-BoldMT"/>
          <w:sz w:val="24"/>
          <w:szCs w:val="24"/>
          <w:lang w:val="uk-UA"/>
        </w:rPr>
      </w:pPr>
      <w:r>
        <w:rPr>
          <w:rFonts w:eastAsia="TimesNewRomanPSMT;SimSun"/>
          <w:sz w:val="24"/>
          <w:szCs w:val="24"/>
          <w:lang w:val="uk-UA"/>
        </w:rPr>
        <w:t>Вузли і засоби вимірювальної техніки можуть бути оцінені незалежно і окремо з метою встановлення відповідності</w:t>
      </w:r>
      <w:r>
        <w:rPr>
          <w:rFonts w:eastAsia="TimesNewRomanPS-BoldMT"/>
          <w:sz w:val="24"/>
          <w:szCs w:val="24"/>
          <w:lang w:val="uk-UA"/>
        </w:rPr>
        <w:t>.</w:t>
      </w:r>
    </w:p>
    <w:p>
      <w:pPr>
        <w:pStyle w:val="Normal"/>
        <w:ind w:firstLine="567" w:right="0"/>
        <w:jc w:val="both"/>
        <w:rPr>
          <w:rFonts w:eastAsia="TimesNewRomanPS-BoldMT"/>
          <w:sz w:val="24"/>
          <w:szCs w:val="24"/>
          <w:lang w:val="uk-UA"/>
        </w:rPr>
      </w:pPr>
      <w:r>
        <w:rPr>
          <w:rFonts w:eastAsia="TimesNewRomanPS-BoldMT"/>
          <w:sz w:val="24"/>
          <w:szCs w:val="24"/>
          <w:lang w:val="uk-UA"/>
        </w:rPr>
      </w:r>
    </w:p>
    <w:p>
      <w:pPr>
        <w:pStyle w:val="Normal"/>
        <w:ind w:firstLine="567" w:right="0"/>
        <w:jc w:val="both"/>
        <w:rPr>
          <w:b/>
          <w:sz w:val="24"/>
          <w:szCs w:val="24"/>
          <w:lang w:val="uk-UA"/>
        </w:rPr>
      </w:pPr>
      <w:r>
        <w:rPr>
          <w:b/>
          <w:sz w:val="24"/>
          <w:szCs w:val="24"/>
          <w:lang w:val="uk-UA"/>
        </w:rPr>
        <w:t>4.2 Інформація про процедури</w:t>
      </w:r>
    </w:p>
    <w:p>
      <w:pPr>
        <w:pStyle w:val="Normal"/>
        <w:ind w:firstLine="567" w:right="0"/>
        <w:jc w:val="both"/>
        <w:rPr/>
      </w:pPr>
      <w:r>
        <w:rPr>
          <w:b/>
          <w:sz w:val="24"/>
          <w:szCs w:val="24"/>
          <w:lang w:val="uk-UA"/>
        </w:rPr>
        <w:t>4.2.1</w:t>
      </w:r>
      <w:r>
        <w:rPr>
          <w:sz w:val="24"/>
          <w:szCs w:val="24"/>
          <w:lang w:val="uk-UA"/>
        </w:rPr>
        <w:t xml:space="preserve"> ООВ надає заявникам докладний актуалізований опис процедур ОВ , а також документи, що містять вимоги до ОВ, права й обов'язки постачальників оціненої продукції (охоплюючи вартість робіт, що підлягають оплаті Заявниками і постачальниками осертифікованої продукції).</w:t>
      </w:r>
    </w:p>
    <w:p>
      <w:pPr>
        <w:pStyle w:val="Normal"/>
        <w:ind w:firstLine="567" w:right="0"/>
        <w:jc w:val="both"/>
        <w:rPr/>
      </w:pPr>
      <w:r>
        <w:rPr>
          <w:b/>
          <w:sz w:val="24"/>
          <w:szCs w:val="24"/>
          <w:lang w:val="uk-UA"/>
        </w:rPr>
        <w:t>4.2.2</w:t>
      </w:r>
      <w:r>
        <w:rPr>
          <w:sz w:val="24"/>
          <w:szCs w:val="24"/>
          <w:lang w:val="uk-UA"/>
        </w:rPr>
        <w:t xml:space="preserve"> ООВ вимагає, щоб постачальник:</w:t>
      </w:r>
    </w:p>
    <w:p>
      <w:pPr>
        <w:pStyle w:val="Normal"/>
        <w:ind w:firstLine="567" w:right="0"/>
        <w:jc w:val="both"/>
        <w:rPr/>
      </w:pPr>
      <w:r>
        <w:rPr>
          <w:sz w:val="24"/>
          <w:szCs w:val="24"/>
          <w:lang w:val="uk-UA"/>
        </w:rPr>
        <w:t>а) завжди виконував відповідні положення програми ОВ;</w:t>
      </w:r>
    </w:p>
    <w:p>
      <w:pPr>
        <w:pStyle w:val="Normal"/>
        <w:ind w:firstLine="567" w:right="0"/>
        <w:jc w:val="both"/>
        <w:rPr/>
      </w:pPr>
      <w:r>
        <w:rPr>
          <w:sz w:val="24"/>
          <w:szCs w:val="24"/>
          <w:lang w:val="uk-UA"/>
        </w:rPr>
        <w:t>b) створював усі необхідні умови для провадження оцінювання, зокрема надавання документації на експертування та доступу до всіх галузей, зареєстрованих даних (зокрема звіти про внутрішні перевірки), а також доступу до персоналу, з метою оцінювання (наприклад, випробовування, інспектування, оцінювання, повторне оцінювання) і розглядання скарг;</w:t>
      </w:r>
    </w:p>
    <w:p>
      <w:pPr>
        <w:pStyle w:val="Normal"/>
        <w:ind w:firstLine="567" w:right="0"/>
        <w:jc w:val="both"/>
        <w:rPr/>
      </w:pPr>
      <w:r>
        <w:rPr>
          <w:sz w:val="24"/>
          <w:szCs w:val="24"/>
          <w:lang w:val="uk-UA"/>
        </w:rPr>
        <w:t>c) робив заяви, що стосуються декларації про відповідність та маркування національним  знаком тільки у тій сфері діяльності, стосовно якої було ОВ;</w:t>
      </w:r>
    </w:p>
    <w:p>
      <w:pPr>
        <w:pStyle w:val="Normal"/>
        <w:ind w:firstLine="567" w:right="0"/>
        <w:jc w:val="both"/>
        <w:rPr/>
      </w:pPr>
      <w:r>
        <w:rPr>
          <w:sz w:val="24"/>
          <w:szCs w:val="24"/>
          <w:lang w:val="uk-UA"/>
        </w:rPr>
        <w:t>d) не використовував декларації про відповідність та маркування національним  знаком  своєї продукції таким чином, щоб завдати шкоди репутації ООВ і не робив будь-яких заяв про ОВ своєї продукції, які ООВ може розглядати, як несанкціоновані чи такі, що вводять в оману;</w:t>
      </w:r>
    </w:p>
    <w:p>
      <w:pPr>
        <w:pStyle w:val="Normal"/>
        <w:ind w:firstLine="567" w:right="0"/>
        <w:jc w:val="both"/>
        <w:rPr/>
      </w:pPr>
      <w:r>
        <w:rPr>
          <w:sz w:val="24"/>
          <w:szCs w:val="24"/>
          <w:lang w:val="uk-UA"/>
        </w:rPr>
        <w:t>e) у разі призупинення дії чи скасування декларації про відповідність та маркування національним знаком  припинив використовувати всі рекламні матеріали, що містять будь-які посилання на оцінювання, і повернув  на вимогу органу сертифікації всі документи з ОВ;</w:t>
      </w:r>
    </w:p>
    <w:p>
      <w:pPr>
        <w:pStyle w:val="Normal"/>
        <w:ind w:firstLine="567" w:right="0"/>
        <w:jc w:val="both"/>
        <w:rPr/>
      </w:pPr>
      <w:r>
        <w:rPr>
          <w:sz w:val="24"/>
          <w:szCs w:val="24"/>
          <w:lang w:val="uk-UA"/>
        </w:rPr>
        <w:t xml:space="preserve">f) використовував </w:t>
      </w:r>
      <w:r>
        <w:rPr>
          <w:sz w:val="24"/>
          <w:szCs w:val="24"/>
        </w:rPr>
        <w:t xml:space="preserve">декларації про відповідність та маркування національним знаком </w:t>
      </w:r>
      <w:r>
        <w:rPr>
          <w:sz w:val="24"/>
          <w:szCs w:val="24"/>
          <w:lang w:val="uk-UA"/>
        </w:rPr>
        <w:t>лише для зазначення того, що продукцію оцінено відповідно визначеним стандартам;</w:t>
      </w:r>
    </w:p>
    <w:p>
      <w:pPr>
        <w:pStyle w:val="Normal"/>
        <w:ind w:firstLine="567" w:right="0"/>
        <w:jc w:val="both"/>
        <w:rPr/>
      </w:pPr>
      <w:r>
        <w:rPr>
          <w:sz w:val="24"/>
          <w:szCs w:val="24"/>
          <w:lang w:val="uk-UA"/>
        </w:rPr>
        <w:t xml:space="preserve">g) забезпечував гарантію того, що жодна </w:t>
      </w:r>
      <w:r>
        <w:rPr>
          <w:sz w:val="24"/>
          <w:szCs w:val="24"/>
        </w:rPr>
        <w:t>деклараці</w:t>
      </w:r>
      <w:r>
        <w:rPr>
          <w:sz w:val="24"/>
          <w:szCs w:val="24"/>
          <w:lang w:val="uk-UA"/>
        </w:rPr>
        <w:t>я</w:t>
      </w:r>
      <w:r>
        <w:rPr>
          <w:sz w:val="24"/>
          <w:szCs w:val="24"/>
        </w:rPr>
        <w:t xml:space="preserve"> про відповідність та маркування національним  знаком  </w:t>
      </w:r>
      <w:r>
        <w:rPr>
          <w:sz w:val="24"/>
          <w:szCs w:val="24"/>
          <w:lang w:val="uk-UA"/>
        </w:rPr>
        <w:t>будь-яку їх частину не буде використано, щоб вводити в оману;</w:t>
      </w:r>
    </w:p>
    <w:p>
      <w:pPr>
        <w:pStyle w:val="Normal"/>
        <w:ind w:firstLine="567" w:right="0"/>
        <w:jc w:val="both"/>
        <w:rPr/>
      </w:pPr>
      <w:r>
        <w:rPr>
          <w:sz w:val="24"/>
          <w:szCs w:val="24"/>
          <w:lang w:val="uk-UA"/>
        </w:rPr>
        <w:t>h) посилаючись на декларацію про відповідність та маркування національним  знаком  в засобах інформації (документах, брошурах або рекламних матеріалах), дотримувався вимог ООВ.</w:t>
      </w:r>
    </w:p>
    <w:p>
      <w:pPr>
        <w:pStyle w:val="Normal"/>
        <w:ind w:firstLine="567" w:right="0"/>
        <w:jc w:val="both"/>
        <w:rPr/>
      </w:pPr>
      <w:r>
        <w:rPr>
          <w:b/>
          <w:sz w:val="24"/>
          <w:szCs w:val="24"/>
          <w:lang w:val="uk-UA"/>
        </w:rPr>
        <w:t>4.2.3</w:t>
      </w:r>
      <w:r>
        <w:rPr>
          <w:sz w:val="24"/>
          <w:szCs w:val="24"/>
          <w:lang w:val="uk-UA"/>
        </w:rPr>
        <w:t xml:space="preserve"> На вимогу Заявника йому надається додаткова інформація щодо оформлення заявки. </w:t>
      </w:r>
    </w:p>
    <w:p>
      <w:pPr>
        <w:pStyle w:val="Normal"/>
        <w:ind w:firstLine="567" w:right="0"/>
        <w:jc w:val="both"/>
        <w:rPr>
          <w:bCs/>
          <w:sz w:val="24"/>
          <w:szCs w:val="24"/>
          <w:lang w:val="uk-UA"/>
        </w:rPr>
      </w:pPr>
      <w:r>
        <w:rPr>
          <w:b/>
          <w:sz w:val="24"/>
          <w:szCs w:val="24"/>
          <w:lang w:val="uk-UA"/>
        </w:rPr>
        <w:t>4.2.4</w:t>
      </w:r>
      <w:r>
        <w:rPr>
          <w:sz w:val="24"/>
          <w:szCs w:val="24"/>
          <w:lang w:val="uk-UA"/>
        </w:rPr>
        <w:t xml:space="preserve"> Суттєві в</w:t>
      </w:r>
      <w:r>
        <w:rPr>
          <w:bCs/>
          <w:sz w:val="24"/>
          <w:szCs w:val="24"/>
          <w:lang w:val="uk-UA"/>
        </w:rPr>
        <w:t>имоги.</w:t>
      </w:r>
      <w:bookmarkStart w:id="0" w:name="42"/>
      <w:bookmarkEnd w:id="0"/>
    </w:p>
    <w:p>
      <w:pPr>
        <w:pStyle w:val="Normal"/>
        <w:ind w:firstLine="567" w:right="0"/>
        <w:jc w:val="both"/>
        <w:rPr/>
      </w:pPr>
      <w:r>
        <w:rPr>
          <w:sz w:val="24"/>
          <w:szCs w:val="24"/>
          <w:lang w:val="uk-UA"/>
        </w:rPr>
        <w:t xml:space="preserve">ЗВТ, </w:t>
      </w:r>
      <w:r>
        <w:rPr>
          <w:rFonts w:eastAsia="TimesNewRomanPSMT;SimSun"/>
          <w:sz w:val="24"/>
          <w:szCs w:val="24"/>
          <w:lang w:val="uk-UA"/>
        </w:rPr>
        <w:t>який призначений для застосування у сфері законодавчо регульованої метрології</w:t>
      </w:r>
      <w:r>
        <w:rPr>
          <w:sz w:val="24"/>
          <w:szCs w:val="24"/>
          <w:lang w:val="uk-UA"/>
        </w:rPr>
        <w:t xml:space="preserve">, </w:t>
      </w:r>
      <w:r>
        <w:rPr>
          <w:rFonts w:eastAsia="TimesNewRomanPSMT;SimSun"/>
          <w:sz w:val="24"/>
          <w:szCs w:val="24"/>
          <w:lang w:val="uk-UA"/>
        </w:rPr>
        <w:t>повинен забезпечувати високий рівень метрологічної достовірності</w:t>
      </w:r>
      <w:r>
        <w:rPr>
          <w:sz w:val="24"/>
          <w:szCs w:val="24"/>
          <w:lang w:val="uk-UA"/>
        </w:rPr>
        <w:t xml:space="preserve">, </w:t>
      </w:r>
      <w:r>
        <w:rPr>
          <w:rFonts w:eastAsia="TimesNewRomanPSMT;SimSun"/>
          <w:sz w:val="24"/>
          <w:szCs w:val="24"/>
          <w:lang w:val="uk-UA"/>
        </w:rPr>
        <w:t>щоб будь</w:t>
      </w:r>
      <w:r>
        <w:rPr>
          <w:sz w:val="24"/>
          <w:szCs w:val="24"/>
          <w:lang w:val="uk-UA"/>
        </w:rPr>
        <w:t>-</w:t>
      </w:r>
      <w:r>
        <w:rPr>
          <w:rFonts w:eastAsia="TimesNewRomanPSMT;SimSun"/>
          <w:sz w:val="24"/>
          <w:szCs w:val="24"/>
          <w:lang w:val="uk-UA"/>
        </w:rPr>
        <w:t>яка сторона була впевнена в результаті вимірювань</w:t>
      </w:r>
      <w:r>
        <w:rPr>
          <w:sz w:val="24"/>
          <w:szCs w:val="24"/>
          <w:lang w:val="uk-UA"/>
        </w:rPr>
        <w:t xml:space="preserve">, </w:t>
      </w:r>
      <w:r>
        <w:rPr>
          <w:rFonts w:eastAsia="TimesNewRomanPSMT;SimSun"/>
          <w:sz w:val="24"/>
          <w:szCs w:val="24"/>
          <w:lang w:val="uk-UA"/>
        </w:rPr>
        <w:t>він повинен бути сконструйований і виготовлений з високим рівнем якості в частині вимірювальної технології та захищеності вимірювань</w:t>
      </w:r>
      <w:r>
        <w:rPr>
          <w:sz w:val="24"/>
          <w:szCs w:val="24"/>
          <w:lang w:val="uk-UA"/>
        </w:rPr>
        <w:t>.</w:t>
      </w:r>
    </w:p>
    <w:p>
      <w:pPr>
        <w:pStyle w:val="Normal"/>
        <w:ind w:firstLine="567" w:right="0"/>
        <w:jc w:val="both"/>
        <w:rPr/>
      </w:pPr>
      <w:r>
        <w:rPr>
          <w:rFonts w:eastAsia="TimesNewRomanPSMT;SimSun"/>
          <w:b/>
          <w:sz w:val="24"/>
          <w:szCs w:val="24"/>
          <w:lang w:val="uk-UA"/>
        </w:rPr>
        <w:t>Суттєві вимоги</w:t>
      </w:r>
      <w:r>
        <w:rPr>
          <w:sz w:val="24"/>
          <w:szCs w:val="24"/>
          <w:lang w:val="uk-UA"/>
        </w:rPr>
        <w:t xml:space="preserve">, </w:t>
      </w:r>
      <w:r>
        <w:rPr>
          <w:rFonts w:eastAsia="TimesNewRomanPSMT;SimSun"/>
          <w:sz w:val="24"/>
          <w:szCs w:val="24"/>
          <w:lang w:val="uk-UA"/>
        </w:rPr>
        <w:t>яким повинні відповідати засоби вимірювальної техніки</w:t>
      </w:r>
      <w:r>
        <w:rPr>
          <w:sz w:val="24"/>
          <w:szCs w:val="24"/>
          <w:lang w:val="uk-UA"/>
        </w:rPr>
        <w:t xml:space="preserve">, </w:t>
      </w:r>
      <w:r>
        <w:rPr>
          <w:rFonts w:eastAsia="TimesNewRomanPSMT;SimSun"/>
          <w:sz w:val="24"/>
          <w:szCs w:val="24"/>
          <w:lang w:val="uk-UA"/>
        </w:rPr>
        <w:t>наведено нижче</w:t>
      </w:r>
      <w:r>
        <w:rPr>
          <w:sz w:val="24"/>
          <w:szCs w:val="24"/>
          <w:lang w:val="uk-UA"/>
        </w:rPr>
        <w:t xml:space="preserve">. </w:t>
      </w:r>
      <w:r>
        <w:rPr>
          <w:rFonts w:eastAsia="TimesNewRomanPSMT;SimSun"/>
          <w:sz w:val="24"/>
          <w:szCs w:val="24"/>
          <w:u w:val="single"/>
        </w:rPr>
        <w:t>Вони можуть бути доповнені у разі потреби спеціальними вимогами з відповідних</w:t>
      </w:r>
      <w:r>
        <w:rPr>
          <w:rFonts w:eastAsia="TimesNewRomanPSMT;SimSun"/>
          <w:sz w:val="24"/>
          <w:szCs w:val="24"/>
          <w:u w:val="single"/>
          <w:lang w:val="uk-UA"/>
        </w:rPr>
        <w:t xml:space="preserve"> </w:t>
      </w:r>
      <w:r>
        <w:rPr>
          <w:rFonts w:eastAsia="TimesNewRomanPSMT;SimSun"/>
          <w:sz w:val="24"/>
          <w:szCs w:val="24"/>
          <w:u w:val="single"/>
        </w:rPr>
        <w:t xml:space="preserve">національних стандартів та технічних специфікацій для певних </w:t>
      </w:r>
      <w:r>
        <w:rPr>
          <w:rFonts w:eastAsia="TimesNewRomanPSMT;SimSun"/>
          <w:sz w:val="24"/>
          <w:szCs w:val="24"/>
          <w:u w:val="single"/>
          <w:lang w:val="uk-UA"/>
        </w:rPr>
        <w:t>ЗВТ</w:t>
      </w:r>
      <w:r>
        <w:rPr>
          <w:sz w:val="24"/>
          <w:szCs w:val="24"/>
          <w:u w:val="single"/>
        </w:rPr>
        <w:t xml:space="preserve">, </w:t>
      </w:r>
      <w:r>
        <w:rPr>
          <w:rFonts w:eastAsia="TimesNewRomanPSMT;SimSun"/>
          <w:sz w:val="24"/>
          <w:szCs w:val="24"/>
          <w:u w:val="single"/>
        </w:rPr>
        <w:t>в яких більш докладно викладені деякі аспекти загальних вимог</w:t>
      </w:r>
      <w:r>
        <w:rPr>
          <w:sz w:val="24"/>
          <w:szCs w:val="24"/>
        </w:rPr>
        <w:t>.</w:t>
      </w:r>
    </w:p>
    <w:p>
      <w:pPr>
        <w:pStyle w:val="Normal"/>
        <w:ind w:firstLine="567" w:right="0"/>
        <w:jc w:val="both"/>
        <w:rPr/>
      </w:pPr>
      <w:r>
        <w:rPr>
          <w:rFonts w:eastAsia="TimesNewRomanPSMT;SimSun"/>
          <w:sz w:val="24"/>
          <w:szCs w:val="24"/>
        </w:rPr>
        <w:t>Прийняті для виконання вимог рішення повинні враховувати передбачене</w:t>
      </w:r>
      <w:r>
        <w:rPr>
          <w:rFonts w:eastAsia="TimesNewRomanPSMT;SimSun"/>
          <w:sz w:val="24"/>
          <w:szCs w:val="24"/>
          <w:lang w:val="uk-UA"/>
        </w:rPr>
        <w:t xml:space="preserve"> </w:t>
      </w:r>
      <w:r>
        <w:rPr>
          <w:rFonts w:eastAsia="TimesNewRomanPSMT;SimSun"/>
          <w:sz w:val="24"/>
          <w:szCs w:val="24"/>
        </w:rPr>
        <w:t xml:space="preserve">застосування </w:t>
      </w:r>
      <w:r>
        <w:rPr>
          <w:rFonts w:eastAsia="TimesNewRomanPSMT;SimSun"/>
          <w:sz w:val="24"/>
          <w:szCs w:val="24"/>
          <w:lang w:val="uk-UA"/>
        </w:rPr>
        <w:t>ЗВТ</w:t>
      </w:r>
      <w:r>
        <w:rPr>
          <w:rFonts w:eastAsia="TimesNewRomanPSMT;SimSun"/>
          <w:sz w:val="24"/>
          <w:szCs w:val="24"/>
        </w:rPr>
        <w:t xml:space="preserve"> і будь</w:t>
      </w:r>
      <w:r>
        <w:rPr>
          <w:sz w:val="24"/>
          <w:szCs w:val="24"/>
        </w:rPr>
        <w:t>-</w:t>
      </w:r>
      <w:r>
        <w:rPr>
          <w:rFonts w:eastAsia="TimesNewRomanPSMT;SimSun"/>
          <w:sz w:val="24"/>
          <w:szCs w:val="24"/>
        </w:rPr>
        <w:t>яке передбачуване їх неправильне</w:t>
      </w:r>
      <w:r>
        <w:rPr>
          <w:rFonts w:eastAsia="TimesNewRomanPSMT;SimSun"/>
          <w:sz w:val="24"/>
          <w:szCs w:val="24"/>
          <w:lang w:val="uk-UA"/>
        </w:rPr>
        <w:t xml:space="preserve"> </w:t>
      </w:r>
      <w:r>
        <w:rPr>
          <w:rFonts w:eastAsia="TimesNewRomanPSMT;SimSun"/>
          <w:sz w:val="24"/>
          <w:szCs w:val="24"/>
        </w:rPr>
        <w:t>застосування</w:t>
      </w:r>
      <w:r>
        <w:rPr>
          <w:sz w:val="24"/>
          <w:szCs w:val="24"/>
        </w:rPr>
        <w:t>.</w:t>
      </w:r>
    </w:p>
    <w:p>
      <w:pPr>
        <w:pStyle w:val="Normal"/>
        <w:ind w:firstLine="567" w:right="0"/>
        <w:jc w:val="both"/>
        <w:rPr/>
      </w:pPr>
      <w:r>
        <w:rPr>
          <w:rFonts w:eastAsia="TimesNewRomanPSMT;SimSun"/>
          <w:b/>
          <w:sz w:val="24"/>
          <w:szCs w:val="24"/>
        </w:rPr>
        <w:t>Терміни</w:t>
      </w:r>
      <w:r>
        <w:rPr>
          <w:sz w:val="24"/>
          <w:szCs w:val="24"/>
        </w:rPr>
        <w:t xml:space="preserve">, </w:t>
      </w:r>
      <w:r>
        <w:rPr>
          <w:rFonts w:eastAsia="TimesNewRomanPSMT;SimSun"/>
          <w:sz w:val="24"/>
          <w:szCs w:val="24"/>
        </w:rPr>
        <w:t>що вживаються в цих вимогах</w:t>
      </w:r>
      <w:r>
        <w:rPr>
          <w:sz w:val="24"/>
          <w:szCs w:val="24"/>
        </w:rPr>
        <w:t xml:space="preserve">, </w:t>
      </w:r>
      <w:r>
        <w:rPr>
          <w:rFonts w:eastAsia="TimesNewRomanPSMT;SimSun"/>
          <w:sz w:val="24"/>
          <w:szCs w:val="24"/>
        </w:rPr>
        <w:t>мають таке значення</w:t>
      </w:r>
      <w:r>
        <w:rPr>
          <w:sz w:val="24"/>
          <w:szCs w:val="24"/>
        </w:rPr>
        <w:t>:</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 xml:space="preserve">вимірювана величина </w:t>
      </w:r>
      <w:r>
        <w:rPr>
          <w:sz w:val="24"/>
          <w:szCs w:val="24"/>
        </w:rPr>
        <w:t xml:space="preserve">- </w:t>
      </w:r>
      <w:r>
        <w:rPr>
          <w:rFonts w:eastAsia="TimesNewRomanPSMT;SimSun"/>
          <w:sz w:val="24"/>
          <w:szCs w:val="24"/>
        </w:rPr>
        <w:t>конкретна величина</w:t>
      </w:r>
      <w:r>
        <w:rPr>
          <w:sz w:val="24"/>
          <w:szCs w:val="24"/>
        </w:rPr>
        <w:t xml:space="preserve">, </w:t>
      </w:r>
      <w:r>
        <w:rPr>
          <w:rFonts w:eastAsia="TimesNewRomanPSMT;SimSun"/>
          <w:sz w:val="24"/>
          <w:szCs w:val="24"/>
        </w:rPr>
        <w:t>що є об</w:t>
      </w:r>
      <w:r>
        <w:rPr>
          <w:sz w:val="24"/>
          <w:szCs w:val="24"/>
        </w:rPr>
        <w:t>’</w:t>
      </w:r>
      <w:r>
        <w:rPr>
          <w:rFonts w:eastAsia="TimesNewRomanPSMT;SimSun"/>
          <w:sz w:val="24"/>
          <w:szCs w:val="24"/>
        </w:rPr>
        <w:t>єктом вимірювання</w:t>
      </w:r>
      <w:r>
        <w:rPr>
          <w:sz w:val="24"/>
          <w:szCs w:val="24"/>
        </w:rPr>
        <w:t>;</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 xml:space="preserve">впливна величина </w:t>
      </w:r>
      <w:r>
        <w:rPr>
          <w:sz w:val="24"/>
          <w:szCs w:val="24"/>
        </w:rPr>
        <w:t xml:space="preserve">- </w:t>
      </w:r>
      <w:r>
        <w:rPr>
          <w:rFonts w:eastAsia="TimesNewRomanPSMT;SimSun"/>
          <w:sz w:val="24"/>
          <w:szCs w:val="24"/>
        </w:rPr>
        <w:t>величина</w:t>
      </w:r>
      <w:r>
        <w:rPr>
          <w:sz w:val="24"/>
          <w:szCs w:val="24"/>
        </w:rPr>
        <w:t xml:space="preserve">, </w:t>
      </w:r>
      <w:r>
        <w:rPr>
          <w:rFonts w:eastAsia="TimesNewRomanPSMT;SimSun"/>
          <w:sz w:val="24"/>
          <w:szCs w:val="24"/>
        </w:rPr>
        <w:t>яка не є вимірюваною величиною</w:t>
      </w:r>
      <w:r>
        <w:rPr>
          <w:sz w:val="24"/>
          <w:szCs w:val="24"/>
        </w:rPr>
        <w:t xml:space="preserve">, </w:t>
      </w:r>
      <w:r>
        <w:rPr>
          <w:rFonts w:eastAsia="TimesNewRomanPSMT;SimSun"/>
          <w:sz w:val="24"/>
          <w:szCs w:val="24"/>
        </w:rPr>
        <w:t>але впливає на</w:t>
      </w:r>
      <w:r>
        <w:rPr>
          <w:rFonts w:eastAsia="TimesNewRomanPSMT;SimSun"/>
          <w:sz w:val="24"/>
          <w:szCs w:val="24"/>
          <w:lang w:val="uk-UA"/>
        </w:rPr>
        <w:t xml:space="preserve"> </w:t>
      </w:r>
      <w:r>
        <w:rPr>
          <w:rFonts w:eastAsia="TimesNewRomanPSMT;SimSun"/>
          <w:sz w:val="24"/>
          <w:szCs w:val="24"/>
        </w:rPr>
        <w:t>результат вимірювання;</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нормовані робочі умови - значення вимірюваної величини і впливних величин, що</w:t>
      </w:r>
      <w:r>
        <w:rPr>
          <w:rFonts w:eastAsia="TimesNewRomanPSMT;SimSun"/>
          <w:sz w:val="24"/>
          <w:szCs w:val="24"/>
          <w:lang w:val="uk-UA"/>
        </w:rPr>
        <w:t xml:space="preserve"> </w:t>
      </w:r>
      <w:r>
        <w:rPr>
          <w:rFonts w:eastAsia="TimesNewRomanPSMT;SimSun"/>
          <w:sz w:val="24"/>
          <w:szCs w:val="24"/>
        </w:rPr>
        <w:t>утворюють нормальні робочі умови для засобів вимірювальної техніки;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перешкода - впливна величина, що має значення в межах, встановлених відповідними</w:t>
      </w:r>
      <w:r>
        <w:rPr>
          <w:rFonts w:eastAsia="TimesNewRomanPSMT;SimSun"/>
          <w:sz w:val="24"/>
          <w:szCs w:val="24"/>
          <w:lang w:val="uk-UA"/>
        </w:rPr>
        <w:t xml:space="preserve"> </w:t>
      </w:r>
      <w:r>
        <w:rPr>
          <w:rFonts w:eastAsia="TimesNewRomanPSMT;SimSun"/>
          <w:sz w:val="24"/>
          <w:szCs w:val="24"/>
        </w:rPr>
        <w:t xml:space="preserve">вимогами, але поза встановлених нормованих робочих умов для </w:t>
      </w:r>
      <w:r>
        <w:rPr>
          <w:rFonts w:eastAsia="TimesNewRomanPSMT;SimSun"/>
          <w:sz w:val="24"/>
          <w:szCs w:val="24"/>
          <w:lang w:val="uk-UA"/>
        </w:rPr>
        <w:t>ЗВТ</w:t>
      </w:r>
      <w:r>
        <w:rPr>
          <w:rFonts w:eastAsia="TimesNewRomanPSMT;SimSun"/>
          <w:sz w:val="24"/>
          <w:szCs w:val="24"/>
        </w:rPr>
        <w:t>. Впливна величина є перешкодою, якщо для цієї впливної величини не встановлені</w:t>
      </w:r>
      <w:r>
        <w:rPr>
          <w:rFonts w:eastAsia="TimesNewRomanPSMT;SimSun"/>
          <w:sz w:val="24"/>
          <w:szCs w:val="24"/>
          <w:lang w:val="uk-UA"/>
        </w:rPr>
        <w:t xml:space="preserve"> </w:t>
      </w:r>
      <w:r>
        <w:rPr>
          <w:rFonts w:eastAsia="TimesNewRomanPSMT;SimSun"/>
          <w:sz w:val="24"/>
          <w:szCs w:val="24"/>
        </w:rPr>
        <w:t>нормовані робочі умови;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прямий продаж - торговельна операція, під час якої:</w:t>
      </w:r>
    </w:p>
    <w:p>
      <w:pPr>
        <w:pStyle w:val="Normal"/>
        <w:ind w:firstLine="851" w:right="0"/>
        <w:jc w:val="both"/>
        <w:rPr/>
      </w:pPr>
      <w:r>
        <w:rPr>
          <w:rFonts w:eastAsia="TimesNewRomanPSMT;SimSun"/>
          <w:sz w:val="24"/>
          <w:szCs w:val="24"/>
          <w:u w:val="single"/>
        </w:rPr>
        <w:t>- результат вимірювання є основою для визначення суми оплати;</w:t>
      </w:r>
    </w:p>
    <w:p>
      <w:pPr>
        <w:pStyle w:val="Normal"/>
        <w:ind w:firstLine="851" w:right="0"/>
        <w:jc w:val="both"/>
        <w:rPr/>
      </w:pPr>
      <w:r>
        <w:rPr>
          <w:rFonts w:eastAsia="TimesNewRomanPSMT;SimSun"/>
          <w:sz w:val="24"/>
          <w:szCs w:val="24"/>
        </w:rPr>
        <w:t>- принаймні одна із сторін, що бере участь в операції, пов’язаній з вимірюванням, є</w:t>
      </w:r>
      <w:r>
        <w:rPr>
          <w:rFonts w:eastAsia="TimesNewRomanPSMT;SimSun"/>
          <w:sz w:val="24"/>
          <w:szCs w:val="24"/>
          <w:lang w:val="uk-UA"/>
        </w:rPr>
        <w:t xml:space="preserve"> </w:t>
      </w:r>
      <w:r>
        <w:rPr>
          <w:rFonts w:eastAsia="TimesNewRomanPSMT;SimSun"/>
          <w:sz w:val="24"/>
          <w:szCs w:val="24"/>
        </w:rPr>
        <w:t>споживачем або будь-якою іншою стороною, що потребує такого ж рівня захисту;</w:t>
      </w:r>
    </w:p>
    <w:p>
      <w:pPr>
        <w:pStyle w:val="Normal"/>
        <w:ind w:firstLine="851" w:right="0"/>
        <w:jc w:val="both"/>
        <w:rPr/>
      </w:pPr>
      <w:r>
        <w:rPr>
          <w:rFonts w:eastAsia="TimesNewRomanPSMT;SimSun"/>
          <w:sz w:val="24"/>
          <w:szCs w:val="24"/>
        </w:rPr>
        <w:t>- усі сторони, залучені до операції, фіксують результат вимірювання одночасно в</w:t>
      </w:r>
      <w:r>
        <w:rPr>
          <w:rFonts w:eastAsia="TimesNewRomanPSMT;SimSun"/>
          <w:sz w:val="24"/>
          <w:szCs w:val="24"/>
          <w:lang w:val="uk-UA"/>
        </w:rPr>
        <w:t xml:space="preserve"> </w:t>
      </w:r>
      <w:r>
        <w:rPr>
          <w:rFonts w:eastAsia="TimesNewRomanPSMT;SimSun"/>
          <w:sz w:val="24"/>
          <w:szCs w:val="24"/>
        </w:rPr>
        <w:t>одному і тому ж місці;</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 xml:space="preserve">кліматичні умови - умови, за яких може експлуатуватися </w:t>
      </w:r>
      <w:r>
        <w:rPr>
          <w:rFonts w:eastAsia="TimesNewRomanPSMT;SimSun"/>
          <w:sz w:val="24"/>
          <w:szCs w:val="24"/>
          <w:lang w:val="uk-UA"/>
        </w:rPr>
        <w:t>ЗВТ</w:t>
      </w:r>
      <w:r>
        <w:rPr>
          <w:rFonts w:eastAsia="TimesNewRomanPSMT;SimSun"/>
          <w:sz w:val="24"/>
          <w:szCs w:val="24"/>
        </w:rPr>
        <w:t>;</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суб’єкт господарювання, що надає комунальні послуги, - такий суб’єкт</w:t>
      </w:r>
      <w:r>
        <w:rPr>
          <w:rFonts w:eastAsia="TimesNewRomanPSMT;SimSun"/>
          <w:sz w:val="24"/>
          <w:szCs w:val="24"/>
          <w:lang w:val="uk-UA"/>
        </w:rPr>
        <w:t xml:space="preserve"> </w:t>
      </w:r>
      <w:r>
        <w:rPr>
          <w:rFonts w:eastAsia="TimesNewRomanPSMT;SimSun"/>
          <w:sz w:val="24"/>
          <w:szCs w:val="24"/>
        </w:rPr>
        <w:t>господарювання, що розглядається як постачальник електроенергії, газу, тепла або води.</w:t>
      </w:r>
    </w:p>
    <w:p>
      <w:pPr>
        <w:pStyle w:val="Normal"/>
        <w:ind w:firstLine="567" w:right="0"/>
        <w:jc w:val="both"/>
        <w:rPr>
          <w:rFonts w:eastAsia="TimesNewRomanPS-BoldMT"/>
          <w:b/>
          <w:sz w:val="24"/>
          <w:szCs w:val="24"/>
          <w:u w:val="single"/>
        </w:rPr>
      </w:pPr>
      <w:r>
        <w:rPr>
          <w:rFonts w:eastAsia="TimesNewRomanPS-BoldMT"/>
          <w:b/>
          <w:sz w:val="24"/>
          <w:szCs w:val="24"/>
          <w:u w:val="single"/>
        </w:rPr>
        <w:t>Допустимі похибки</w:t>
      </w:r>
    </w:p>
    <w:p>
      <w:pPr>
        <w:pStyle w:val="Normal"/>
        <w:ind w:firstLine="567" w:right="0"/>
        <w:jc w:val="both"/>
        <w:rPr>
          <w:rFonts w:eastAsia="TimesNewRomanPSMT;SimSun"/>
          <w:sz w:val="24"/>
          <w:szCs w:val="24"/>
        </w:rPr>
      </w:pPr>
      <w:r>
        <w:rPr>
          <w:rFonts w:eastAsia="TimesNewRomanPSMT;SimSun"/>
          <w:sz w:val="24"/>
          <w:szCs w:val="24"/>
        </w:rPr>
        <w:t>За нормованих робочих умов і за відсутності перешкод похибка вимірювання не</w:t>
      </w:r>
      <w:r>
        <w:rPr>
          <w:rFonts w:eastAsia="TimesNewRomanPSMT;SimSun"/>
          <w:sz w:val="24"/>
          <w:szCs w:val="24"/>
          <w:lang w:val="uk-UA"/>
        </w:rPr>
        <w:t xml:space="preserve"> </w:t>
      </w:r>
      <w:r>
        <w:rPr>
          <w:rFonts w:eastAsia="TimesNewRomanPSMT;SimSun"/>
          <w:sz w:val="24"/>
          <w:szCs w:val="24"/>
        </w:rPr>
        <w:t>повинна перевищувати значення максимально допустимої похибки, яке встановлено</w:t>
      </w:r>
      <w:r>
        <w:rPr>
          <w:rFonts w:eastAsia="TimesNewRomanPSMT;SimSun"/>
          <w:sz w:val="24"/>
          <w:szCs w:val="24"/>
          <w:lang w:val="uk-UA"/>
        </w:rPr>
        <w:t xml:space="preserve"> </w:t>
      </w:r>
      <w:r>
        <w:rPr>
          <w:rFonts w:eastAsia="TimesNewRomanPSMT;SimSun"/>
          <w:sz w:val="24"/>
          <w:szCs w:val="24"/>
        </w:rPr>
        <w:t>спеціальними вимогами відповідних національних стандартів та технічних специфікацій</w:t>
      </w:r>
      <w:r>
        <w:rPr>
          <w:rFonts w:eastAsia="TimesNewRomanPSMT;SimSun"/>
          <w:sz w:val="24"/>
          <w:szCs w:val="24"/>
          <w:lang w:val="uk-UA"/>
        </w:rPr>
        <w:t xml:space="preserve"> </w:t>
      </w:r>
      <w:r>
        <w:rPr>
          <w:rFonts w:eastAsia="TimesNewRomanPSMT;SimSun"/>
          <w:sz w:val="24"/>
          <w:szCs w:val="24"/>
        </w:rPr>
        <w:t xml:space="preserve">для певних </w:t>
      </w:r>
      <w:r>
        <w:rPr>
          <w:rFonts w:eastAsia="TimesNewRomanPSMT;SimSun"/>
          <w:sz w:val="24"/>
          <w:szCs w:val="24"/>
          <w:lang w:val="uk-UA"/>
        </w:rPr>
        <w:t>ЗВТ.</w:t>
      </w:r>
    </w:p>
    <w:p>
      <w:pPr>
        <w:pStyle w:val="Normal"/>
        <w:ind w:firstLine="567" w:right="0"/>
        <w:jc w:val="both"/>
        <w:rPr/>
      </w:pPr>
      <w:r>
        <w:rPr>
          <w:rFonts w:eastAsia="TimesNewRomanPSMT;SimSun"/>
          <w:sz w:val="24"/>
          <w:szCs w:val="24"/>
        </w:rPr>
        <w:t>Якщо інше значення не встановлено у відповідних національних стандартах та</w:t>
      </w:r>
      <w:r>
        <w:rPr>
          <w:rFonts w:eastAsia="TimesNewRomanPSMT;SimSun"/>
          <w:sz w:val="24"/>
          <w:szCs w:val="24"/>
          <w:lang w:val="uk-UA"/>
        </w:rPr>
        <w:t xml:space="preserve"> </w:t>
      </w:r>
      <w:r>
        <w:rPr>
          <w:rFonts w:eastAsia="TimesNewRomanPSMT;SimSun"/>
          <w:sz w:val="24"/>
          <w:szCs w:val="24"/>
        </w:rPr>
        <w:t xml:space="preserve">технічних специфікаціях для певних </w:t>
      </w:r>
      <w:r>
        <w:rPr>
          <w:rFonts w:eastAsia="TimesNewRomanPSMT;SimSun"/>
          <w:sz w:val="24"/>
          <w:szCs w:val="24"/>
          <w:lang w:val="uk-UA"/>
        </w:rPr>
        <w:t>ЗВТ</w:t>
      </w:r>
      <w:r>
        <w:rPr>
          <w:rFonts w:eastAsia="TimesNewRomanPSMT;SimSun"/>
          <w:sz w:val="24"/>
          <w:szCs w:val="24"/>
        </w:rPr>
        <w:t>, максимально</w:t>
      </w:r>
      <w:r>
        <w:rPr>
          <w:rFonts w:eastAsia="TimesNewRomanPSMT;SimSun"/>
          <w:sz w:val="24"/>
          <w:szCs w:val="24"/>
          <w:lang w:val="uk-UA"/>
        </w:rPr>
        <w:t xml:space="preserve"> </w:t>
      </w:r>
      <w:r>
        <w:rPr>
          <w:rFonts w:eastAsia="TimesNewRomanPSMT;SimSun"/>
          <w:sz w:val="24"/>
          <w:szCs w:val="24"/>
          <w:u w:val="single"/>
        </w:rPr>
        <w:t>допустима похибка виражається як двостороннє значення відхилення від істинного</w:t>
      </w:r>
      <w:r>
        <w:rPr>
          <w:rFonts w:eastAsia="TimesNewRomanPSMT;SimSun"/>
          <w:sz w:val="24"/>
          <w:szCs w:val="24"/>
          <w:u w:val="single"/>
          <w:lang w:val="uk-UA"/>
        </w:rPr>
        <w:t xml:space="preserve"> </w:t>
      </w:r>
      <w:r>
        <w:rPr>
          <w:rFonts w:eastAsia="TimesNewRomanPSMT;SimSun"/>
          <w:sz w:val="24"/>
          <w:szCs w:val="24"/>
        </w:rPr>
        <w:t>значення вимірюваної величини.</w:t>
      </w:r>
    </w:p>
    <w:p>
      <w:pPr>
        <w:pStyle w:val="Normal"/>
        <w:ind w:firstLine="567" w:right="0"/>
        <w:jc w:val="both"/>
        <w:rPr/>
      </w:pPr>
      <w:r>
        <w:rPr>
          <w:rFonts w:eastAsia="TimesNewRomanPSMT;SimSun"/>
          <w:sz w:val="24"/>
          <w:szCs w:val="24"/>
        </w:rPr>
        <w:t>За нормованих робочих умов і за наявності перешкоди вимоги до експлуатаційних</w:t>
      </w:r>
      <w:r>
        <w:rPr>
          <w:rFonts w:eastAsia="TimesNewRomanPSMT;SimSun"/>
          <w:sz w:val="24"/>
          <w:szCs w:val="24"/>
          <w:lang w:val="uk-UA"/>
        </w:rPr>
        <w:t xml:space="preserve"> </w:t>
      </w:r>
      <w:r>
        <w:rPr>
          <w:rFonts w:eastAsia="TimesNewRomanPSMT;SimSun"/>
          <w:sz w:val="24"/>
          <w:szCs w:val="24"/>
        </w:rPr>
        <w:t>характеристик повинні бути такими, як встановлено вимогами відповідних національних</w:t>
      </w:r>
      <w:r>
        <w:rPr>
          <w:rFonts w:eastAsia="TimesNewRomanPSMT;SimSun"/>
          <w:sz w:val="24"/>
          <w:szCs w:val="24"/>
          <w:lang w:val="uk-UA"/>
        </w:rPr>
        <w:t xml:space="preserve"> </w:t>
      </w:r>
      <w:r>
        <w:rPr>
          <w:rFonts w:eastAsia="TimesNewRomanPSMT;SimSun"/>
          <w:sz w:val="24"/>
          <w:szCs w:val="24"/>
        </w:rPr>
        <w:t xml:space="preserve">стандартів та технічних специфікацій, що застосовуються для певних </w:t>
      </w:r>
      <w:r>
        <w:rPr>
          <w:rFonts w:eastAsia="TimesNewRomanPSMT;SimSun"/>
          <w:sz w:val="24"/>
          <w:szCs w:val="24"/>
          <w:lang w:val="uk-UA"/>
        </w:rPr>
        <w:t>ЗВТ</w:t>
      </w:r>
      <w:r>
        <w:rPr>
          <w:rFonts w:eastAsia="TimesNewRomanPSMT;SimSun"/>
          <w:sz w:val="24"/>
          <w:szCs w:val="24"/>
        </w:rPr>
        <w:t>.</w:t>
      </w:r>
    </w:p>
    <w:p>
      <w:pPr>
        <w:pStyle w:val="Normal"/>
        <w:ind w:firstLine="567" w:right="0"/>
        <w:jc w:val="both"/>
        <w:rPr/>
      </w:pPr>
      <w:r>
        <w:rPr>
          <w:rFonts w:eastAsia="TimesNewRomanPSMT;SimSun"/>
          <w:sz w:val="24"/>
          <w:szCs w:val="24"/>
        </w:rPr>
        <w:t xml:space="preserve">Якщо </w:t>
      </w:r>
      <w:r>
        <w:rPr>
          <w:rFonts w:eastAsia="TimesNewRomanPSMT;SimSun"/>
          <w:sz w:val="24"/>
          <w:szCs w:val="24"/>
          <w:lang w:val="uk-UA"/>
        </w:rPr>
        <w:t>ЗВТ</w:t>
      </w:r>
      <w:r>
        <w:rPr>
          <w:rFonts w:eastAsia="TimesNewRomanPSMT;SimSun"/>
          <w:sz w:val="24"/>
          <w:szCs w:val="24"/>
        </w:rPr>
        <w:t xml:space="preserve"> призначено для застосування в умовах постійного</w:t>
      </w:r>
      <w:r>
        <w:rPr>
          <w:rFonts w:eastAsia="TimesNewRomanPSMT;SimSun"/>
          <w:sz w:val="24"/>
          <w:szCs w:val="24"/>
          <w:lang w:val="uk-UA"/>
        </w:rPr>
        <w:t xml:space="preserve"> </w:t>
      </w:r>
      <w:r>
        <w:rPr>
          <w:rFonts w:eastAsia="TimesNewRomanPSMT;SimSun"/>
          <w:sz w:val="24"/>
          <w:szCs w:val="24"/>
        </w:rPr>
        <w:t>впливу електромагнітного поля, то допустиме значення експлуатаційних характеристик</w:t>
      </w:r>
      <w:r>
        <w:rPr>
          <w:rFonts w:eastAsia="TimesNewRomanPSMT;SimSun"/>
          <w:sz w:val="24"/>
          <w:szCs w:val="24"/>
          <w:lang w:val="uk-UA"/>
        </w:rPr>
        <w:t xml:space="preserve"> </w:t>
      </w:r>
      <w:r>
        <w:rPr>
          <w:rFonts w:eastAsia="TimesNewRomanPSMT;SimSun"/>
          <w:sz w:val="24"/>
          <w:szCs w:val="24"/>
        </w:rPr>
        <w:t>повинно бути в межах максимально допустимої похибки під час випробувань на вплив</w:t>
      </w:r>
      <w:r>
        <w:rPr>
          <w:rFonts w:eastAsia="TimesNewRomanPSMT;SimSun"/>
          <w:sz w:val="24"/>
          <w:szCs w:val="24"/>
          <w:lang w:val="uk-UA"/>
        </w:rPr>
        <w:t xml:space="preserve"> </w:t>
      </w:r>
      <w:r>
        <w:rPr>
          <w:rFonts w:eastAsia="TimesNewRomanPSMT;SimSun"/>
          <w:sz w:val="24"/>
          <w:szCs w:val="24"/>
        </w:rPr>
        <w:t>випромінюваного амплітудно-модульованого електромагнітного поля.</w:t>
      </w:r>
    </w:p>
    <w:p>
      <w:pPr>
        <w:pStyle w:val="Normal"/>
        <w:ind w:firstLine="567" w:right="0"/>
        <w:jc w:val="both"/>
        <w:rPr/>
      </w:pPr>
      <w:r>
        <w:rPr>
          <w:rFonts w:eastAsia="TimesNewRomanPSMT;SimSun"/>
          <w:sz w:val="24"/>
          <w:szCs w:val="24"/>
        </w:rPr>
        <w:t xml:space="preserve">Виробник повинен </w:t>
      </w:r>
      <w:r>
        <w:rPr>
          <w:rFonts w:eastAsia="TimesNewRomanPSMT;SimSun"/>
          <w:sz w:val="24"/>
          <w:szCs w:val="24"/>
          <w:u w:val="single"/>
        </w:rPr>
        <w:t>визначити кліматичні, механічні та електромагнітні умови</w:t>
      </w:r>
      <w:r>
        <w:rPr>
          <w:rFonts w:eastAsia="TimesNewRomanPSMT;SimSun"/>
          <w:sz w:val="24"/>
          <w:szCs w:val="24"/>
        </w:rPr>
        <w:t>, для</w:t>
      </w:r>
      <w:r>
        <w:rPr>
          <w:rFonts w:eastAsia="TimesNewRomanPSMT;SimSun"/>
          <w:sz w:val="24"/>
          <w:szCs w:val="24"/>
          <w:lang w:val="uk-UA"/>
        </w:rPr>
        <w:t xml:space="preserve"> </w:t>
      </w:r>
      <w:r>
        <w:rPr>
          <w:rFonts w:eastAsia="TimesNewRomanPSMT;SimSun"/>
          <w:sz w:val="24"/>
          <w:szCs w:val="24"/>
        </w:rPr>
        <w:t xml:space="preserve">яких призначене застосування </w:t>
      </w:r>
      <w:r>
        <w:rPr>
          <w:rFonts w:eastAsia="TimesNewRomanPSMT;SimSun"/>
          <w:sz w:val="24"/>
          <w:szCs w:val="24"/>
          <w:lang w:val="uk-UA"/>
        </w:rPr>
        <w:t>ЗВТ</w:t>
      </w:r>
      <w:r>
        <w:rPr>
          <w:rFonts w:eastAsia="TimesNewRomanPSMT;SimSun"/>
          <w:sz w:val="24"/>
          <w:szCs w:val="24"/>
        </w:rPr>
        <w:t>, джерело живлення та інші</w:t>
      </w:r>
      <w:r>
        <w:rPr>
          <w:rFonts w:eastAsia="TimesNewRomanPSMT;SimSun"/>
          <w:sz w:val="24"/>
          <w:szCs w:val="24"/>
          <w:lang w:val="uk-UA"/>
        </w:rPr>
        <w:t xml:space="preserve"> </w:t>
      </w:r>
      <w:r>
        <w:rPr>
          <w:rFonts w:eastAsia="TimesNewRomanPSMT;SimSun"/>
          <w:sz w:val="24"/>
          <w:szCs w:val="24"/>
        </w:rPr>
        <w:t>впливні величини, які впливають на його точність, з урахуванням вимог, передбачених у</w:t>
      </w:r>
      <w:r>
        <w:rPr>
          <w:rFonts w:eastAsia="TimesNewRomanPSMT;SimSun"/>
          <w:sz w:val="24"/>
          <w:szCs w:val="24"/>
          <w:lang w:val="uk-UA"/>
        </w:rPr>
        <w:t xml:space="preserve"> </w:t>
      </w:r>
      <w:r>
        <w:rPr>
          <w:rFonts w:eastAsia="TimesNewRomanPSMT;SimSun"/>
          <w:sz w:val="24"/>
          <w:szCs w:val="24"/>
        </w:rPr>
        <w:t>вимогах відповідних національних стандартів та технічних специфікацій, що</w:t>
      </w:r>
      <w:r>
        <w:rPr>
          <w:rFonts w:eastAsia="TimesNewRomanPSMT;SimSun"/>
          <w:sz w:val="24"/>
          <w:szCs w:val="24"/>
          <w:lang w:val="uk-UA"/>
        </w:rPr>
        <w:t xml:space="preserve"> </w:t>
      </w:r>
      <w:r>
        <w:rPr>
          <w:rFonts w:eastAsia="TimesNewRomanPSMT;SimSun"/>
          <w:sz w:val="24"/>
          <w:szCs w:val="24"/>
        </w:rPr>
        <w:t xml:space="preserve">застосовуються для певних </w:t>
      </w:r>
      <w:r>
        <w:rPr>
          <w:rFonts w:eastAsia="TimesNewRomanPSMT;SimSun"/>
          <w:sz w:val="24"/>
          <w:szCs w:val="24"/>
          <w:lang w:val="uk-UA"/>
        </w:rPr>
        <w:t>ЗВТ</w:t>
      </w:r>
      <w:r>
        <w:rPr>
          <w:rFonts w:eastAsia="TimesNewRomanPSMT;SimSun"/>
          <w:sz w:val="24"/>
          <w:szCs w:val="24"/>
        </w:rPr>
        <w:t>.</w:t>
      </w:r>
    </w:p>
    <w:p>
      <w:pPr>
        <w:pStyle w:val="Normal"/>
        <w:ind w:firstLine="567" w:right="0"/>
        <w:jc w:val="both"/>
        <w:rPr>
          <w:rFonts w:eastAsia="TimesNewRomanPS-BoldMT"/>
          <w:b/>
          <w:sz w:val="24"/>
          <w:szCs w:val="24"/>
          <w:u w:val="single"/>
        </w:rPr>
      </w:pPr>
      <w:r>
        <w:rPr>
          <w:rFonts w:eastAsia="TimesNewRomanPS-BoldMT"/>
          <w:b/>
          <w:sz w:val="24"/>
          <w:szCs w:val="24"/>
          <w:u w:val="single"/>
        </w:rPr>
        <w:t>Кліматичні умови навколишнього середовища</w:t>
      </w:r>
    </w:p>
    <w:p>
      <w:pPr>
        <w:pStyle w:val="Normal"/>
        <w:ind w:firstLine="567" w:right="0"/>
        <w:jc w:val="both"/>
        <w:rPr/>
      </w:pPr>
      <w:r>
        <w:rPr>
          <w:rFonts w:eastAsia="TimesNewRomanPSMT;SimSun"/>
          <w:sz w:val="24"/>
          <w:szCs w:val="24"/>
        </w:rPr>
        <w:t>Виробник повинен визначити найбільшу та найменшу границі температури з будь-яких значень, наведених в таблиці 1, якщо інше не зазначено у відповідних національних</w:t>
      </w:r>
      <w:r>
        <w:rPr>
          <w:rFonts w:eastAsia="TimesNewRomanPSMT;SimSun"/>
          <w:sz w:val="24"/>
          <w:szCs w:val="24"/>
          <w:lang w:val="uk-UA"/>
        </w:rPr>
        <w:t xml:space="preserve"> </w:t>
      </w:r>
      <w:r>
        <w:rPr>
          <w:rFonts w:eastAsia="TimesNewRomanPSMT;SimSun"/>
          <w:sz w:val="24"/>
          <w:szCs w:val="24"/>
        </w:rPr>
        <w:t xml:space="preserve">стандартах та технічних специфікаціях для певних </w:t>
      </w:r>
      <w:r>
        <w:rPr>
          <w:rFonts w:eastAsia="TimesNewRomanPSMT;SimSun"/>
          <w:sz w:val="24"/>
          <w:szCs w:val="24"/>
          <w:lang w:val="uk-UA"/>
        </w:rPr>
        <w:t>ЗВТ</w:t>
      </w:r>
      <w:r>
        <w:rPr>
          <w:rFonts w:eastAsia="TimesNewRomanPSMT;SimSun"/>
          <w:sz w:val="24"/>
          <w:szCs w:val="24"/>
        </w:rPr>
        <w:t>, і</w:t>
      </w:r>
      <w:r>
        <w:rPr>
          <w:rFonts w:eastAsia="TimesNewRomanPSMT;SimSun"/>
          <w:sz w:val="24"/>
          <w:szCs w:val="24"/>
          <w:lang w:val="uk-UA"/>
        </w:rPr>
        <w:t xml:space="preserve"> </w:t>
      </w:r>
      <w:r>
        <w:rPr>
          <w:rFonts w:eastAsia="TimesNewRomanPSMT;SimSun"/>
          <w:sz w:val="24"/>
          <w:szCs w:val="24"/>
        </w:rPr>
        <w:t xml:space="preserve">зазначити, чи призначений </w:t>
      </w:r>
      <w:r>
        <w:rPr>
          <w:rFonts w:eastAsia="TimesNewRomanPSMT;SimSun"/>
          <w:sz w:val="24"/>
          <w:szCs w:val="24"/>
          <w:lang w:val="uk-UA"/>
        </w:rPr>
        <w:t>ЗВТ</w:t>
      </w:r>
      <w:r>
        <w:rPr>
          <w:rFonts w:eastAsia="TimesNewRomanPSMT;SimSun"/>
          <w:sz w:val="24"/>
          <w:szCs w:val="24"/>
        </w:rPr>
        <w:t xml:space="preserve"> для роботи в умовах вологості з</w:t>
      </w:r>
      <w:r>
        <w:rPr>
          <w:rFonts w:eastAsia="TimesNewRomanPSMT;SimSun"/>
          <w:sz w:val="24"/>
          <w:szCs w:val="24"/>
          <w:lang w:val="uk-UA"/>
        </w:rPr>
        <w:t xml:space="preserve"> </w:t>
      </w:r>
      <w:r>
        <w:rPr>
          <w:rFonts w:eastAsia="TimesNewRomanPSMT;SimSun"/>
          <w:sz w:val="24"/>
          <w:szCs w:val="24"/>
        </w:rPr>
        <w:t>конденсацією або без неї, а також у відкритому чи закритому місці.</w:t>
      </w:r>
    </w:p>
    <w:p>
      <w:pPr>
        <w:pStyle w:val="Normal"/>
        <w:ind w:firstLine="567" w:right="0"/>
        <w:jc w:val="both"/>
        <w:rPr>
          <w:rFonts w:eastAsia="TimesNewRomanPSMT;SimSun"/>
          <w:sz w:val="24"/>
          <w:szCs w:val="24"/>
          <w:lang w:val="uk-UA"/>
        </w:rPr>
      </w:pPr>
      <w:r>
        <w:rPr>
          <w:rFonts w:eastAsia="TimesNewRomanPSMT;SimSun"/>
          <w:sz w:val="24"/>
          <w:szCs w:val="24"/>
          <w:lang w:val="uk-UA"/>
        </w:rPr>
        <w:t>Таблиця 1</w:t>
      </w:r>
    </w:p>
    <w:tbl>
      <w:tblPr>
        <w:tblW w:w="8505" w:type="dxa"/>
        <w:jc w:val="left"/>
        <w:tblInd w:w="108" w:type="dxa"/>
        <w:tblLayout w:type="fixed"/>
        <w:tblCellMar>
          <w:top w:w="0" w:type="dxa"/>
          <w:left w:w="108" w:type="dxa"/>
          <w:bottom w:w="0" w:type="dxa"/>
          <w:right w:w="108" w:type="dxa"/>
        </w:tblCellMar>
      </w:tblPr>
      <w:tblGrid>
        <w:gridCol w:w="2518"/>
        <w:gridCol w:w="1451"/>
        <w:gridCol w:w="1418"/>
        <w:gridCol w:w="1559"/>
        <w:gridCol w:w="1559"/>
      </w:tblGrid>
      <w:tr>
        <w:trPr/>
        <w:tc>
          <w:tcPr>
            <w:tcW w:w="2518"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rPr>
              <w:t>Температурна межа</w:t>
            </w:r>
          </w:p>
        </w:tc>
        <w:tc>
          <w:tcPr>
            <w:tcW w:w="5987"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rPr>
              <w:t>Границі температури</w:t>
            </w:r>
            <w:r>
              <w:rPr>
                <w:rFonts w:eastAsia="TimesNewRomanPSMT;SimSun"/>
                <w:sz w:val="24"/>
                <w:szCs w:val="24"/>
                <w:lang w:val="uk-UA"/>
              </w:rPr>
              <w:t xml:space="preserve">, </w:t>
            </w:r>
            <w:r>
              <w:rPr>
                <w:rFonts w:eastAsia="TimesNewRomanPSMT;SimSun"/>
                <w:sz w:val="24"/>
                <w:szCs w:val="24"/>
              </w:rPr>
              <w:t>°C</w:t>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MT;SimSun"/>
                <w:sz w:val="24"/>
                <w:szCs w:val="24"/>
                <w:lang w:val="uk-UA"/>
              </w:rPr>
            </w:pPr>
            <w:r>
              <w:rPr>
                <w:rFonts w:eastAsia="TimesNewRomanPSMT;SimSun"/>
                <w:sz w:val="24"/>
                <w:szCs w:val="24"/>
              </w:rPr>
              <w:t>Найбільша границя</w:t>
            </w:r>
          </w:p>
        </w:tc>
        <w:tc>
          <w:tcPr>
            <w:tcW w:w="145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30</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40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55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70</w:t>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jc w:val="both"/>
              <w:rPr>
                <w:rFonts w:eastAsia="TimesNewRomanPSMT;SimSun"/>
                <w:sz w:val="24"/>
                <w:szCs w:val="24"/>
                <w:lang w:val="uk-UA"/>
              </w:rPr>
            </w:pPr>
            <w:r>
              <w:rPr>
                <w:rFonts w:eastAsia="TimesNewRomanPSMT;SimSun"/>
                <w:sz w:val="24"/>
                <w:szCs w:val="24"/>
              </w:rPr>
              <w:t>Найменша границя</w:t>
            </w:r>
          </w:p>
        </w:tc>
        <w:tc>
          <w:tcPr>
            <w:tcW w:w="1451"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5</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Минус 10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Минус 25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MT;SimSun"/>
                <w:sz w:val="24"/>
                <w:szCs w:val="24"/>
                <w:lang w:val="uk-UA"/>
              </w:rPr>
            </w:pPr>
            <w:r>
              <w:rPr>
                <w:rFonts w:eastAsia="TimesNewRomanPSMT;SimSun"/>
                <w:sz w:val="24"/>
                <w:szCs w:val="24"/>
                <w:lang w:val="uk-UA"/>
              </w:rPr>
              <w:t>Минус 40</w:t>
            </w:r>
          </w:p>
        </w:tc>
      </w:tr>
    </w:tbl>
    <w:p>
      <w:pPr>
        <w:pStyle w:val="Normal"/>
        <w:ind w:firstLine="567" w:right="0"/>
        <w:jc w:val="both"/>
        <w:rPr>
          <w:rFonts w:eastAsia="TimesNewRomanPSMT;SimSun"/>
          <w:sz w:val="24"/>
          <w:szCs w:val="24"/>
          <w:lang w:val="uk-UA"/>
        </w:rPr>
      </w:pPr>
      <w:r>
        <w:rPr>
          <w:rFonts w:eastAsia="TimesNewRomanPSMT;SimSun"/>
          <w:sz w:val="24"/>
          <w:szCs w:val="24"/>
          <w:lang w:val="uk-UA"/>
        </w:rPr>
      </w:r>
    </w:p>
    <w:p>
      <w:pPr>
        <w:pStyle w:val="Normal"/>
        <w:ind w:firstLine="567" w:right="0"/>
        <w:jc w:val="both"/>
        <w:rPr>
          <w:rFonts w:eastAsia="TimesNewRomanPS-BoldMT"/>
          <w:b/>
          <w:sz w:val="24"/>
          <w:szCs w:val="24"/>
          <w:u w:val="single"/>
        </w:rPr>
      </w:pPr>
      <w:r>
        <w:rPr>
          <w:rFonts w:eastAsia="TimesNewRomanPS-BoldMT"/>
          <w:b/>
          <w:sz w:val="24"/>
          <w:szCs w:val="24"/>
          <w:u w:val="single"/>
        </w:rPr>
        <w:t>Зовнішні механічні умови</w:t>
      </w:r>
    </w:p>
    <w:p>
      <w:pPr>
        <w:pStyle w:val="Normal"/>
        <w:ind w:firstLine="567" w:right="0"/>
        <w:jc w:val="both"/>
        <w:rPr>
          <w:rFonts w:eastAsia="TimesNewRomanPSMT;SimSun"/>
          <w:sz w:val="24"/>
          <w:szCs w:val="24"/>
        </w:rPr>
      </w:pPr>
      <w:r>
        <w:rPr>
          <w:rFonts w:eastAsia="TimesNewRomanPSMT;SimSun"/>
          <w:sz w:val="24"/>
          <w:szCs w:val="24"/>
        </w:rPr>
        <w:t>Зовнішні механічні умови класифікують за класами від М1 до М3 як описано нижче.</w:t>
      </w:r>
    </w:p>
    <w:p>
      <w:pPr>
        <w:pStyle w:val="Normal"/>
        <w:ind w:firstLine="567" w:right="0"/>
        <w:jc w:val="both"/>
        <w:rPr/>
      </w:pPr>
      <w:r>
        <w:rPr>
          <w:rFonts w:eastAsia="TimesNewRomanPSMT;SimSun"/>
          <w:b/>
          <w:sz w:val="24"/>
          <w:szCs w:val="24"/>
          <w:u w:val="single"/>
        </w:rPr>
        <w:t>М1</w:t>
      </w:r>
      <w:r>
        <w:rPr>
          <w:rFonts w:eastAsia="TimesNewRomanPSMT;SimSun"/>
          <w:b/>
          <w:sz w:val="24"/>
          <w:szCs w:val="24"/>
        </w:rPr>
        <w:t xml:space="preserve"> </w:t>
      </w:r>
      <w:r>
        <w:rPr>
          <w:rFonts w:eastAsia="TimesNewRomanPSMT;SimSun"/>
          <w:sz w:val="24"/>
          <w:szCs w:val="24"/>
        </w:rPr>
        <w:t xml:space="preserve">До цього класу належать </w:t>
      </w:r>
      <w:r>
        <w:rPr>
          <w:rFonts w:eastAsia="TimesNewRomanPSMT;SimSun"/>
          <w:sz w:val="24"/>
          <w:szCs w:val="24"/>
          <w:lang w:val="uk-UA"/>
        </w:rPr>
        <w:t>ЗВТ</w:t>
      </w:r>
      <w:r>
        <w:rPr>
          <w:rFonts w:eastAsia="TimesNewRomanPSMT;SimSun"/>
          <w:sz w:val="24"/>
          <w:szCs w:val="24"/>
        </w:rPr>
        <w:t>, що застосовують в місцях,</w:t>
      </w:r>
      <w:r>
        <w:rPr>
          <w:rFonts w:eastAsia="TimesNewRomanPSMT;SimSun"/>
          <w:sz w:val="24"/>
          <w:szCs w:val="24"/>
          <w:lang w:val="uk-UA"/>
        </w:rPr>
        <w:t xml:space="preserve"> </w:t>
      </w:r>
      <w:r>
        <w:rPr>
          <w:rFonts w:eastAsia="TimesNewRomanPSMT;SimSun"/>
          <w:sz w:val="24"/>
          <w:szCs w:val="24"/>
        </w:rPr>
        <w:t>які піддаються вібрації і ударам низького рівня, наприклад, засоби вимірювальної</w:t>
      </w:r>
      <w:r>
        <w:rPr>
          <w:rFonts w:eastAsia="TimesNewRomanPSMT;SimSun"/>
          <w:sz w:val="24"/>
          <w:szCs w:val="24"/>
          <w:lang w:val="uk-UA"/>
        </w:rPr>
        <w:t xml:space="preserve"> </w:t>
      </w:r>
      <w:r>
        <w:rPr>
          <w:rFonts w:eastAsia="TimesNewRomanPSMT;SimSun"/>
          <w:sz w:val="24"/>
          <w:szCs w:val="24"/>
        </w:rPr>
        <w:t>техніки, змонтовані на легких опорних конструкціях, що піддаються впливу</w:t>
      </w:r>
      <w:r>
        <w:rPr>
          <w:rFonts w:eastAsia="TimesNewRomanPSMT;SimSun"/>
          <w:sz w:val="24"/>
          <w:szCs w:val="24"/>
          <w:lang w:val="uk-UA"/>
        </w:rPr>
        <w:t xml:space="preserve"> </w:t>
      </w:r>
      <w:r>
        <w:rPr>
          <w:rFonts w:eastAsia="TimesNewRomanPSMT;SimSun"/>
          <w:sz w:val="24"/>
          <w:szCs w:val="24"/>
        </w:rPr>
        <w:t>незначних вібрацій і ударів, переданих поривами вітру або поштовхами,</w:t>
      </w:r>
      <w:r>
        <w:rPr>
          <w:rFonts w:eastAsia="TimesNewRomanPSMT;SimSun"/>
          <w:sz w:val="24"/>
          <w:szCs w:val="24"/>
          <w:lang w:val="uk-UA"/>
        </w:rPr>
        <w:t xml:space="preserve"> </w:t>
      </w:r>
      <w:r>
        <w:rPr>
          <w:rFonts w:eastAsia="TimesNewRomanPSMT;SimSun"/>
          <w:sz w:val="24"/>
          <w:szCs w:val="24"/>
        </w:rPr>
        <w:t>пов’язаними з місцевими вибухами або забиванням паль, грюканням дверей тощо.</w:t>
      </w:r>
    </w:p>
    <w:p>
      <w:pPr>
        <w:pStyle w:val="Normal"/>
        <w:ind w:firstLine="567" w:right="0"/>
        <w:jc w:val="both"/>
        <w:rPr/>
      </w:pPr>
      <w:r>
        <w:rPr>
          <w:rFonts w:eastAsia="TimesNewRomanPSMT;SimSun"/>
          <w:b/>
          <w:sz w:val="24"/>
          <w:szCs w:val="24"/>
        </w:rPr>
        <w:t>М2</w:t>
      </w:r>
      <w:r>
        <w:rPr>
          <w:rFonts w:eastAsia="TimesNewRomanPSMT;SimSun"/>
          <w:sz w:val="24"/>
          <w:szCs w:val="24"/>
        </w:rPr>
        <w:t xml:space="preserve"> До цього класу належать </w:t>
      </w:r>
      <w:r>
        <w:rPr>
          <w:rFonts w:eastAsia="TimesNewRomanPSMT;SimSun"/>
          <w:sz w:val="24"/>
          <w:szCs w:val="24"/>
          <w:lang w:val="uk-UA"/>
        </w:rPr>
        <w:t>ЗВТ</w:t>
      </w:r>
      <w:r>
        <w:rPr>
          <w:rFonts w:eastAsia="TimesNewRomanPSMT;SimSun"/>
          <w:sz w:val="24"/>
          <w:szCs w:val="24"/>
        </w:rPr>
        <w:t>, які використовують в</w:t>
      </w:r>
      <w:r>
        <w:rPr>
          <w:rFonts w:eastAsia="TimesNewRomanPSMT;SimSun"/>
          <w:sz w:val="24"/>
          <w:szCs w:val="24"/>
          <w:lang w:val="uk-UA"/>
        </w:rPr>
        <w:t xml:space="preserve"> </w:t>
      </w:r>
      <w:r>
        <w:rPr>
          <w:rFonts w:eastAsia="TimesNewRomanPSMT;SimSun"/>
          <w:sz w:val="24"/>
          <w:szCs w:val="24"/>
        </w:rPr>
        <w:t>місцях із значним або високим рівнем вібрації і ударів, наприклад, від механізмів і</w:t>
      </w:r>
      <w:r>
        <w:rPr>
          <w:rFonts w:eastAsia="TimesNewRomanPSMT;SimSun"/>
          <w:sz w:val="24"/>
          <w:szCs w:val="24"/>
          <w:lang w:val="uk-UA"/>
        </w:rPr>
        <w:t xml:space="preserve"> </w:t>
      </w:r>
      <w:r>
        <w:rPr>
          <w:rFonts w:eastAsia="TimesNewRomanPSMT;SimSun"/>
          <w:sz w:val="24"/>
          <w:szCs w:val="24"/>
        </w:rPr>
        <w:t>машин, що проходять поруч, або близько розташованих важких машин,</w:t>
      </w:r>
      <w:r>
        <w:rPr>
          <w:rFonts w:eastAsia="TimesNewRomanPSMT;SimSun"/>
          <w:sz w:val="24"/>
          <w:szCs w:val="24"/>
          <w:lang w:val="uk-UA"/>
        </w:rPr>
        <w:t xml:space="preserve"> </w:t>
      </w:r>
      <w:r>
        <w:rPr>
          <w:rFonts w:eastAsia="TimesNewRomanPSMT;SimSun"/>
          <w:sz w:val="24"/>
          <w:szCs w:val="24"/>
        </w:rPr>
        <w:t>транспортерних стрічок тощо.</w:t>
      </w:r>
    </w:p>
    <w:p>
      <w:pPr>
        <w:pStyle w:val="Normal"/>
        <w:ind w:firstLine="567" w:right="0"/>
        <w:jc w:val="both"/>
        <w:rPr/>
      </w:pPr>
      <w:r>
        <w:rPr>
          <w:rFonts w:eastAsia="TimesNewRomanPSMT;SimSun"/>
          <w:b/>
          <w:sz w:val="24"/>
          <w:szCs w:val="24"/>
        </w:rPr>
        <w:t>М3</w:t>
      </w:r>
      <w:r>
        <w:rPr>
          <w:rFonts w:eastAsia="TimesNewRomanPSMT;SimSun"/>
          <w:sz w:val="24"/>
          <w:szCs w:val="24"/>
        </w:rPr>
        <w:t xml:space="preserve"> До цього класу належать </w:t>
      </w:r>
      <w:r>
        <w:rPr>
          <w:rFonts w:eastAsia="TimesNewRomanPSMT;SimSun"/>
          <w:sz w:val="24"/>
          <w:szCs w:val="24"/>
          <w:lang w:val="uk-UA"/>
        </w:rPr>
        <w:t>ЗВТ</w:t>
      </w:r>
      <w:r>
        <w:rPr>
          <w:rFonts w:eastAsia="TimesNewRomanPSMT;SimSun"/>
          <w:sz w:val="24"/>
          <w:szCs w:val="24"/>
        </w:rPr>
        <w:t>, які використовують в</w:t>
      </w:r>
      <w:r>
        <w:rPr>
          <w:rFonts w:eastAsia="TimesNewRomanPSMT;SimSun"/>
          <w:sz w:val="24"/>
          <w:szCs w:val="24"/>
          <w:lang w:val="uk-UA"/>
        </w:rPr>
        <w:t xml:space="preserve"> </w:t>
      </w:r>
      <w:r>
        <w:rPr>
          <w:rFonts w:eastAsia="TimesNewRomanPSMT;SimSun"/>
          <w:sz w:val="24"/>
          <w:szCs w:val="24"/>
        </w:rPr>
        <w:t>місцях, де рівень вібрації і ударів високий або дуже високий, наприклад, для засобів</w:t>
      </w:r>
      <w:r>
        <w:rPr>
          <w:rFonts w:eastAsia="TimesNewRomanPSMT;SimSun"/>
          <w:sz w:val="24"/>
          <w:szCs w:val="24"/>
          <w:lang w:val="uk-UA"/>
        </w:rPr>
        <w:t xml:space="preserve"> </w:t>
      </w:r>
      <w:r>
        <w:rPr>
          <w:rFonts w:eastAsia="TimesNewRomanPSMT;SimSun"/>
          <w:sz w:val="24"/>
          <w:szCs w:val="24"/>
        </w:rPr>
        <w:t>стрічках тощо.</w:t>
      </w:r>
    </w:p>
    <w:p>
      <w:pPr>
        <w:pStyle w:val="Normal"/>
        <w:ind w:firstLine="567" w:right="0"/>
        <w:jc w:val="both"/>
        <w:rPr>
          <w:rFonts w:eastAsia="TimesNewRomanPSMT;SimSun"/>
          <w:sz w:val="24"/>
          <w:szCs w:val="24"/>
        </w:rPr>
      </w:pPr>
      <w:r>
        <w:rPr>
          <w:rFonts w:eastAsia="TimesNewRomanPSMT;SimSun"/>
          <w:sz w:val="24"/>
          <w:szCs w:val="24"/>
        </w:rPr>
        <w:t>Стосовно зовнішніх механічних умов враховують такі впливні величини:</w:t>
      </w:r>
    </w:p>
    <w:p>
      <w:pPr>
        <w:pStyle w:val="Normal"/>
        <w:ind w:firstLine="567" w:right="0"/>
        <w:jc w:val="both"/>
        <w:rPr>
          <w:rFonts w:eastAsia="TimesNewRomanPSMT;SimSun"/>
          <w:sz w:val="24"/>
          <w:szCs w:val="24"/>
        </w:rPr>
      </w:pPr>
      <w:r>
        <w:rPr>
          <w:rFonts w:eastAsia="TimesNewRomanPSMT;SimSun"/>
          <w:sz w:val="24"/>
          <w:szCs w:val="24"/>
        </w:rPr>
        <w:t>вібрація;</w:t>
      </w:r>
    </w:p>
    <w:p>
      <w:pPr>
        <w:pStyle w:val="Normal"/>
        <w:ind w:firstLine="567" w:right="0"/>
        <w:jc w:val="both"/>
        <w:rPr>
          <w:rFonts w:eastAsia="TimesNewRomanPSMT;SimSun"/>
          <w:sz w:val="24"/>
          <w:szCs w:val="24"/>
        </w:rPr>
      </w:pPr>
      <w:r>
        <w:rPr>
          <w:rFonts w:eastAsia="TimesNewRomanPSMT;SimSun"/>
          <w:sz w:val="24"/>
          <w:szCs w:val="24"/>
        </w:rPr>
        <w:t>механічний удар.</w:t>
      </w:r>
    </w:p>
    <w:p>
      <w:pPr>
        <w:pStyle w:val="Normal"/>
        <w:ind w:firstLine="567" w:right="0"/>
        <w:jc w:val="both"/>
        <w:rPr>
          <w:rFonts w:eastAsia="TimesNewRomanPS-BoldMT"/>
          <w:b/>
          <w:sz w:val="24"/>
          <w:szCs w:val="24"/>
          <w:u w:val="single"/>
        </w:rPr>
      </w:pPr>
      <w:r>
        <w:rPr>
          <w:rFonts w:eastAsia="TimesNewRomanPS-BoldMT"/>
          <w:b/>
          <w:sz w:val="24"/>
          <w:szCs w:val="24"/>
          <w:u w:val="single"/>
        </w:rPr>
        <w:t>Зовнішні електромагнітні умови</w:t>
      </w:r>
    </w:p>
    <w:p>
      <w:pPr>
        <w:pStyle w:val="Normal"/>
        <w:ind w:firstLine="567" w:right="0"/>
        <w:jc w:val="both"/>
        <w:rPr/>
      </w:pPr>
      <w:r>
        <w:rPr>
          <w:rFonts w:eastAsia="TimesNewRomanPSMT;SimSun"/>
          <w:sz w:val="24"/>
          <w:szCs w:val="24"/>
        </w:rPr>
        <w:t>Зовнішні електромагнітні умови класифікують за класами Е1, Е2 або Е3, як описано</w:t>
      </w:r>
      <w:r>
        <w:rPr>
          <w:rFonts w:eastAsia="TimesNewRomanPSMT;SimSun"/>
          <w:sz w:val="24"/>
          <w:szCs w:val="24"/>
          <w:lang w:val="uk-UA"/>
        </w:rPr>
        <w:t xml:space="preserve"> </w:t>
      </w:r>
      <w:r>
        <w:rPr>
          <w:rFonts w:eastAsia="TimesNewRomanPSMT;SimSun"/>
          <w:sz w:val="24"/>
          <w:szCs w:val="24"/>
        </w:rPr>
        <w:t>нижче, якщо вони не визначені іншим чином у відповідних національних стандартах та</w:t>
      </w:r>
      <w:r>
        <w:rPr>
          <w:rFonts w:eastAsia="TimesNewRomanPSMT;SimSun"/>
          <w:sz w:val="24"/>
          <w:szCs w:val="24"/>
          <w:lang w:val="uk-UA"/>
        </w:rPr>
        <w:t xml:space="preserve"> </w:t>
      </w:r>
      <w:r>
        <w:rPr>
          <w:rFonts w:eastAsia="TimesNewRomanPSMT;SimSun"/>
          <w:sz w:val="24"/>
          <w:szCs w:val="24"/>
        </w:rPr>
        <w:t xml:space="preserve">технічних специфікаціях для певних </w:t>
      </w:r>
      <w:r>
        <w:rPr>
          <w:rFonts w:eastAsia="TimesNewRomanPSMT;SimSun"/>
          <w:sz w:val="24"/>
          <w:szCs w:val="24"/>
          <w:lang w:val="uk-UA"/>
        </w:rPr>
        <w:t>ЗВТ</w:t>
      </w:r>
      <w:r>
        <w:rPr>
          <w:rFonts w:eastAsia="TimesNewRomanPSMT;SimSun"/>
          <w:sz w:val="24"/>
          <w:szCs w:val="24"/>
        </w:rPr>
        <w:t>.</w:t>
      </w:r>
    </w:p>
    <w:p>
      <w:pPr>
        <w:pStyle w:val="Normal"/>
        <w:ind w:firstLine="567" w:right="0"/>
        <w:jc w:val="both"/>
        <w:rPr/>
      </w:pPr>
      <w:r>
        <w:rPr>
          <w:rFonts w:eastAsia="TimesNewRomanPSMT;SimSun"/>
          <w:b/>
          <w:sz w:val="24"/>
          <w:szCs w:val="24"/>
        </w:rPr>
        <w:t>Е1</w:t>
      </w:r>
      <w:r>
        <w:rPr>
          <w:rFonts w:eastAsia="TimesNewRomanPSMT;SimSun"/>
          <w:sz w:val="24"/>
          <w:szCs w:val="24"/>
        </w:rPr>
        <w:t xml:space="preserve"> До цього класу належать </w:t>
      </w:r>
      <w:r>
        <w:rPr>
          <w:rFonts w:eastAsia="TimesNewRomanPSMT;SimSun"/>
          <w:sz w:val="24"/>
          <w:szCs w:val="24"/>
          <w:lang w:val="uk-UA"/>
        </w:rPr>
        <w:t>ЗВТ</w:t>
      </w:r>
      <w:r>
        <w:rPr>
          <w:rFonts w:eastAsia="TimesNewRomanPSMT;SimSun"/>
          <w:sz w:val="24"/>
          <w:szCs w:val="24"/>
        </w:rPr>
        <w:t>, які використовують в</w:t>
      </w:r>
      <w:r>
        <w:rPr>
          <w:rFonts w:eastAsia="TimesNewRomanPSMT;SimSun"/>
          <w:sz w:val="24"/>
          <w:szCs w:val="24"/>
          <w:lang w:val="uk-UA"/>
        </w:rPr>
        <w:t xml:space="preserve"> </w:t>
      </w:r>
      <w:r>
        <w:rPr>
          <w:rFonts w:eastAsia="TimesNewRomanPSMT;SimSun"/>
          <w:sz w:val="24"/>
          <w:szCs w:val="24"/>
        </w:rPr>
        <w:t>місцях з електромагнітними перешкодами, відповідними перешкодам, що можуть</w:t>
      </w:r>
      <w:r>
        <w:rPr>
          <w:rFonts w:eastAsia="TimesNewRomanPSMT;SimSun"/>
          <w:sz w:val="24"/>
          <w:szCs w:val="24"/>
          <w:lang w:val="uk-UA"/>
        </w:rPr>
        <w:t xml:space="preserve"> </w:t>
      </w:r>
      <w:r>
        <w:rPr>
          <w:rFonts w:eastAsia="TimesNewRomanPSMT;SimSun"/>
          <w:sz w:val="24"/>
          <w:szCs w:val="24"/>
        </w:rPr>
        <w:t>виникати в житлових, торговельних будівлях та будівлях підприємств легкої</w:t>
      </w:r>
      <w:r>
        <w:rPr>
          <w:rFonts w:eastAsia="TimesNewRomanPSMT;SimSun"/>
          <w:sz w:val="24"/>
          <w:szCs w:val="24"/>
          <w:lang w:val="uk-UA"/>
        </w:rPr>
        <w:t xml:space="preserve"> </w:t>
      </w:r>
      <w:r>
        <w:rPr>
          <w:rFonts w:eastAsia="TimesNewRomanPSMT;SimSun"/>
          <w:sz w:val="24"/>
          <w:szCs w:val="24"/>
        </w:rPr>
        <w:t>промисловості.</w:t>
      </w:r>
    </w:p>
    <w:p>
      <w:pPr>
        <w:pStyle w:val="Normal"/>
        <w:ind w:firstLine="567" w:right="0"/>
        <w:jc w:val="both"/>
        <w:rPr/>
      </w:pPr>
      <w:r>
        <w:rPr>
          <w:rFonts w:eastAsia="TimesNewRomanPSMT;SimSun"/>
          <w:b/>
          <w:sz w:val="24"/>
          <w:szCs w:val="24"/>
          <w:u w:val="single"/>
        </w:rPr>
        <w:t>Е2</w:t>
      </w:r>
      <w:r>
        <w:rPr>
          <w:rFonts w:eastAsia="TimesNewRomanPSMT;SimSun"/>
          <w:sz w:val="24"/>
          <w:szCs w:val="24"/>
        </w:rPr>
        <w:t xml:space="preserve"> До цього класу належать засоби вимірювальної техніки, які використовують в</w:t>
      </w:r>
      <w:r>
        <w:rPr>
          <w:rFonts w:eastAsia="TimesNewRomanPSMT;SimSun"/>
          <w:sz w:val="24"/>
          <w:szCs w:val="24"/>
          <w:lang w:val="uk-UA"/>
        </w:rPr>
        <w:t xml:space="preserve"> </w:t>
      </w:r>
      <w:r>
        <w:rPr>
          <w:rFonts w:eastAsia="TimesNewRomanPSMT;SimSun"/>
          <w:sz w:val="24"/>
          <w:szCs w:val="24"/>
        </w:rPr>
        <w:t>місцях з електромагнітними перешкодами, відповідними перешкодам, які можуть</w:t>
      </w:r>
      <w:r>
        <w:rPr>
          <w:rFonts w:eastAsia="TimesNewRomanPSMT;SimSun"/>
          <w:sz w:val="24"/>
          <w:szCs w:val="24"/>
          <w:lang w:val="uk-UA"/>
        </w:rPr>
        <w:t xml:space="preserve"> </w:t>
      </w:r>
      <w:r>
        <w:rPr>
          <w:rFonts w:eastAsia="TimesNewRomanPSMT;SimSun"/>
          <w:sz w:val="24"/>
          <w:szCs w:val="24"/>
        </w:rPr>
        <w:t>виникати в інших промислових будівлях.</w:t>
      </w:r>
    </w:p>
    <w:p>
      <w:pPr>
        <w:pStyle w:val="Normal"/>
        <w:ind w:firstLine="567" w:right="0"/>
        <w:jc w:val="both"/>
        <w:rPr/>
      </w:pPr>
      <w:r>
        <w:rPr>
          <w:rFonts w:eastAsia="TimesNewRomanPSMT;SimSun"/>
          <w:b/>
          <w:sz w:val="24"/>
          <w:szCs w:val="24"/>
        </w:rPr>
        <w:t>Е3</w:t>
      </w:r>
      <w:r>
        <w:rPr>
          <w:rFonts w:eastAsia="TimesNewRomanPSMT;SimSun"/>
          <w:sz w:val="24"/>
          <w:szCs w:val="24"/>
        </w:rPr>
        <w:t xml:space="preserve"> До цього класу належать засоби вимірювальної техніки, які живляться від</w:t>
      </w:r>
      <w:r>
        <w:rPr>
          <w:rFonts w:eastAsia="TimesNewRomanPSMT;SimSun"/>
          <w:sz w:val="24"/>
          <w:szCs w:val="24"/>
          <w:lang w:val="uk-UA"/>
        </w:rPr>
        <w:t xml:space="preserve"> </w:t>
      </w:r>
      <w:r>
        <w:rPr>
          <w:rFonts w:eastAsia="TimesNewRomanPSMT;SimSun"/>
          <w:sz w:val="24"/>
          <w:szCs w:val="24"/>
        </w:rPr>
        <w:t>акумулятора автомобіля. Такі засоби повинні відповідати вимогам Е2 і таким</w:t>
      </w:r>
      <w:r>
        <w:rPr>
          <w:rFonts w:eastAsia="TimesNewRomanPSMT;SimSun"/>
          <w:sz w:val="24"/>
          <w:szCs w:val="24"/>
          <w:lang w:val="uk-UA"/>
        </w:rPr>
        <w:t xml:space="preserve"> </w:t>
      </w:r>
      <w:r>
        <w:rPr>
          <w:rFonts w:eastAsia="TimesNewRomanPSMT;SimSun"/>
          <w:sz w:val="24"/>
          <w:szCs w:val="24"/>
        </w:rPr>
        <w:t>додатковим вимогам:</w:t>
      </w:r>
    </w:p>
    <w:p>
      <w:pPr>
        <w:pStyle w:val="Normal"/>
        <w:ind w:firstLine="567" w:right="0"/>
        <w:jc w:val="both"/>
        <w:rPr/>
      </w:pPr>
      <w:r>
        <w:rPr>
          <w:rFonts w:eastAsia="TimesNewRomanPSMT;SimSun"/>
          <w:sz w:val="24"/>
          <w:szCs w:val="24"/>
        </w:rPr>
        <w:t>падіння напруги, викликане підключенням стартера-мотора двигуна внутрішнього</w:t>
      </w:r>
      <w:r>
        <w:rPr>
          <w:rFonts w:eastAsia="TimesNewRomanPSMT;SimSun"/>
          <w:sz w:val="24"/>
          <w:szCs w:val="24"/>
          <w:lang w:val="uk-UA"/>
        </w:rPr>
        <w:t xml:space="preserve"> </w:t>
      </w:r>
      <w:r>
        <w:rPr>
          <w:rFonts w:eastAsia="TimesNewRomanPSMT;SimSun"/>
          <w:sz w:val="24"/>
          <w:szCs w:val="24"/>
        </w:rPr>
        <w:t>згоряння;</w:t>
      </w:r>
    </w:p>
    <w:p>
      <w:pPr>
        <w:pStyle w:val="Normal"/>
        <w:ind w:firstLine="567" w:right="0"/>
        <w:jc w:val="both"/>
        <w:rPr/>
      </w:pPr>
      <w:r>
        <w:rPr>
          <w:rFonts w:eastAsia="TimesNewRomanPSMT;SimSun"/>
          <w:sz w:val="24"/>
          <w:szCs w:val="24"/>
        </w:rPr>
        <w:t>перехідні процеси через падіння навантаження у разі розрядження акумулятора,</w:t>
      </w:r>
      <w:r>
        <w:rPr>
          <w:rFonts w:eastAsia="TimesNewRomanPSMT;SimSun"/>
          <w:sz w:val="24"/>
          <w:szCs w:val="24"/>
          <w:lang w:val="uk-UA"/>
        </w:rPr>
        <w:t xml:space="preserve"> </w:t>
      </w:r>
      <w:r>
        <w:rPr>
          <w:rFonts w:eastAsia="TimesNewRomanPSMT;SimSun"/>
          <w:sz w:val="24"/>
          <w:szCs w:val="24"/>
        </w:rPr>
        <w:t>відключеного при працюючому двигуні.</w:t>
      </w:r>
    </w:p>
    <w:p>
      <w:pPr>
        <w:pStyle w:val="Normal"/>
        <w:ind w:firstLine="567" w:right="0"/>
        <w:jc w:val="both"/>
        <w:rPr>
          <w:rFonts w:eastAsia="TimesNewRomanPSMT;SimSun"/>
          <w:sz w:val="24"/>
          <w:szCs w:val="24"/>
        </w:rPr>
      </w:pPr>
      <w:r>
        <w:rPr>
          <w:rFonts w:eastAsia="TimesNewRomanPSMT;SimSun"/>
          <w:sz w:val="24"/>
          <w:szCs w:val="24"/>
        </w:rPr>
        <w:t>Стосовно зовнішніх електромагнітних умов враховують такі впливні величини: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переривання напруги;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короткочасне падіння напруги;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перехідні процеси в силових та/або сигнальних колах;</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електростатичні розряди;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радіочастотні електромагнітні поля;</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наведені радіочастотні електромагнітні поля на силових лініях та/або сигнальних</w:t>
      </w:r>
      <w:r>
        <w:rPr>
          <w:rFonts w:eastAsia="TimesNewRomanPSMT;SimSun"/>
          <w:sz w:val="24"/>
          <w:szCs w:val="24"/>
          <w:lang w:val="uk-UA"/>
        </w:rPr>
        <w:t xml:space="preserve"> </w:t>
      </w:r>
      <w:r>
        <w:rPr>
          <w:rFonts w:eastAsia="TimesNewRomanPSMT;SimSun"/>
          <w:sz w:val="24"/>
          <w:szCs w:val="24"/>
        </w:rPr>
        <w:t>колах;</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викиди напруги і струму в силових лініях та/або сигнальних колах.</w:t>
      </w:r>
    </w:p>
    <w:p>
      <w:pPr>
        <w:pStyle w:val="Normal"/>
        <w:ind w:firstLine="567" w:right="0"/>
        <w:jc w:val="both"/>
        <w:rPr>
          <w:rFonts w:eastAsia="TimesNewRomanPS-BoldMT"/>
          <w:b/>
          <w:sz w:val="24"/>
          <w:szCs w:val="24"/>
          <w:u w:val="single"/>
        </w:rPr>
      </w:pPr>
      <w:r>
        <w:rPr>
          <w:rFonts w:eastAsia="TimesNewRomanPS-BoldMT"/>
          <w:b/>
          <w:sz w:val="24"/>
          <w:szCs w:val="24"/>
          <w:u w:val="single"/>
        </w:rPr>
        <w:t>Інші впливні величини</w:t>
      </w:r>
    </w:p>
    <w:p>
      <w:pPr>
        <w:pStyle w:val="Normal"/>
        <w:ind w:firstLine="567" w:right="0"/>
        <w:jc w:val="both"/>
        <w:rPr/>
      </w:pPr>
      <w:r>
        <w:rPr>
          <w:rFonts w:eastAsia="TimesNewRomanPSMT;SimSun"/>
          <w:sz w:val="24"/>
          <w:szCs w:val="24"/>
        </w:rPr>
        <w:t>Іншими впливними величинами, які необхідно враховувати у разі потреби, є:</w:t>
      </w:r>
    </w:p>
    <w:p>
      <w:pPr>
        <w:pStyle w:val="Normal"/>
        <w:ind w:firstLine="567" w:right="0"/>
        <w:jc w:val="both"/>
        <w:rPr/>
      </w:pPr>
      <w:r>
        <w:rPr>
          <w:rFonts w:eastAsia="TimesNewRomanPSMT;SimSun"/>
          <w:sz w:val="24"/>
          <w:szCs w:val="24"/>
        </w:rPr>
        <w:t>- коливання напруги;</w:t>
      </w:r>
    </w:p>
    <w:p>
      <w:pPr>
        <w:pStyle w:val="Normal"/>
        <w:ind w:firstLine="567" w:right="0"/>
        <w:jc w:val="both"/>
        <w:rPr>
          <w:sz w:val="24"/>
          <w:szCs w:val="24"/>
        </w:rPr>
      </w:pPr>
      <w:r>
        <w:rPr>
          <w:rFonts w:eastAsia="TimesNewRomanPSMT;SimSun"/>
          <w:sz w:val="24"/>
          <w:szCs w:val="24"/>
        </w:rPr>
        <w:t>- коливання частоти напруги живлення;</w:t>
      </w:r>
    </w:p>
    <w:p>
      <w:pPr>
        <w:pStyle w:val="Normal"/>
        <w:ind w:firstLine="567" w:right="0"/>
        <w:jc w:val="both"/>
        <w:rPr/>
      </w:pPr>
      <w:r>
        <w:rPr>
          <w:rFonts w:eastAsia="TimesNewRomanPSMT;SimSun"/>
          <w:sz w:val="24"/>
          <w:szCs w:val="24"/>
        </w:rPr>
        <w:t>- частотні електромагнітні поля джерела живлення;</w:t>
      </w:r>
    </w:p>
    <w:p>
      <w:pPr>
        <w:pStyle w:val="Normal"/>
        <w:ind w:firstLine="567" w:right="0"/>
        <w:jc w:val="both"/>
        <w:rPr/>
      </w:pPr>
      <w:r>
        <w:rPr>
          <w:rFonts w:eastAsia="TimesNewRomanPSMT;SimSun"/>
          <w:sz w:val="24"/>
          <w:szCs w:val="24"/>
        </w:rPr>
        <w:t>- будь-яка інша величина, яка може вплинути значною мірою на точність ЗВТ.</w:t>
      </w:r>
    </w:p>
    <w:p>
      <w:pPr>
        <w:pStyle w:val="Normal"/>
        <w:ind w:firstLine="567" w:right="0"/>
        <w:jc w:val="both"/>
        <w:rPr>
          <w:rFonts w:eastAsia="TimesNewRomanPS-BoldMT"/>
          <w:b/>
          <w:sz w:val="24"/>
          <w:szCs w:val="24"/>
          <w:u w:val="single"/>
        </w:rPr>
      </w:pPr>
      <w:r>
        <w:rPr>
          <w:rFonts w:eastAsia="TimesNewRomanPS-BoldMT"/>
          <w:b/>
          <w:sz w:val="24"/>
          <w:szCs w:val="24"/>
          <w:u w:val="single"/>
        </w:rPr>
        <w:t>Основні правила для випробувань і визначення похибок</w:t>
      </w:r>
    </w:p>
    <w:p>
      <w:pPr>
        <w:pStyle w:val="Normal"/>
        <w:ind w:firstLine="567" w:right="0"/>
        <w:jc w:val="both"/>
        <w:rPr/>
      </w:pPr>
      <w:r>
        <w:rPr>
          <w:rFonts w:eastAsia="TimesNewRomanPSMT;SimSun"/>
          <w:sz w:val="24"/>
          <w:szCs w:val="24"/>
          <w:u w:val="single"/>
        </w:rPr>
        <w:t>Суттєві вимоги повинні бути перевірені для кожної відповідної впливної величини</w:t>
      </w:r>
      <w:r>
        <w:rPr>
          <w:rFonts w:eastAsia="TimesNewRomanPSMT;SimSun"/>
          <w:sz w:val="24"/>
          <w:szCs w:val="24"/>
        </w:rPr>
        <w:t>. Якщо не визначено іншим чином у відповідних національних стандартах та технічних специфікаціях для певних ЗВТ, то застосовуються зазначені суттєві вимоги за умови, що застосовується кожна впливна величина, і її вплив оцінюється окремо, а всі інші впливні величини підтримуються відносно незмінними на рівні їх номінальних значень.</w:t>
      </w:r>
    </w:p>
    <w:p>
      <w:pPr>
        <w:pStyle w:val="Normal"/>
        <w:ind w:firstLine="567" w:right="0"/>
        <w:jc w:val="both"/>
        <w:rPr/>
      </w:pPr>
      <w:r>
        <w:rPr>
          <w:rFonts w:eastAsia="TimesNewRomanPSMT;SimSun"/>
          <w:sz w:val="24"/>
          <w:szCs w:val="24"/>
          <w:u w:val="single"/>
        </w:rPr>
        <w:t>Випробування повинні проводитися під час або після дії впливної величини</w:t>
      </w:r>
      <w:r>
        <w:rPr>
          <w:rFonts w:eastAsia="TimesNewRomanPSMT;SimSun"/>
          <w:sz w:val="24"/>
          <w:szCs w:val="24"/>
        </w:rPr>
        <w:t>, залежно від того, яка умова відповідає нормальному робочому стану ЗВТ у разі дії впливної величини.</w:t>
      </w:r>
    </w:p>
    <w:p>
      <w:pPr>
        <w:pStyle w:val="Normal"/>
        <w:ind w:firstLine="567" w:right="0"/>
        <w:jc w:val="both"/>
        <w:rPr>
          <w:rFonts w:eastAsia="TimesNewRomanPS-BoldMT"/>
          <w:b/>
          <w:sz w:val="24"/>
          <w:szCs w:val="24"/>
          <w:u w:val="single"/>
        </w:rPr>
      </w:pPr>
      <w:r>
        <w:rPr>
          <w:rFonts w:eastAsia="TimesNewRomanPS-BoldMT"/>
          <w:b/>
          <w:sz w:val="24"/>
          <w:szCs w:val="24"/>
          <w:u w:val="single"/>
        </w:rPr>
        <w:t>Вологість навколишнього середовища</w:t>
      </w:r>
    </w:p>
    <w:p>
      <w:pPr>
        <w:pStyle w:val="Normal"/>
        <w:ind w:firstLine="567" w:right="0"/>
        <w:jc w:val="both"/>
        <w:rPr/>
      </w:pPr>
      <w:r>
        <w:rPr>
          <w:rFonts w:eastAsia="TimesNewRomanPSMT;SimSun"/>
          <w:sz w:val="24"/>
          <w:szCs w:val="24"/>
        </w:rPr>
        <w:t xml:space="preserve">Відповідно до кліматичних робочих умов, для яких призначені ЗВТ, </w:t>
      </w:r>
      <w:r>
        <w:rPr>
          <w:rFonts w:eastAsia="TimesNewRomanPSMT;SimSun"/>
          <w:sz w:val="24"/>
          <w:szCs w:val="24"/>
          <w:u w:val="single"/>
        </w:rPr>
        <w:t>можуть бути</w:t>
      </w:r>
      <w:r>
        <w:rPr>
          <w:rFonts w:eastAsia="TimesNewRomanPSMT;SimSun"/>
          <w:sz w:val="24"/>
          <w:szCs w:val="24"/>
        </w:rPr>
        <w:t xml:space="preserve"> проведені випробування на вплив вологого нагрівання (без конденсації) або вологого циклічного нагрівання (з конденсацією).</w:t>
      </w:r>
    </w:p>
    <w:p>
      <w:pPr>
        <w:pStyle w:val="Normal"/>
        <w:ind w:firstLine="567" w:right="0"/>
        <w:jc w:val="both"/>
        <w:rPr/>
      </w:pPr>
      <w:r>
        <w:rPr>
          <w:rFonts w:eastAsia="TimesNewRomanPSMT;SimSun"/>
          <w:sz w:val="24"/>
          <w:szCs w:val="24"/>
        </w:rPr>
        <w:t>Випробування на вологе циклічне нагрівання проводяться, якщо конденсація є важливою або якщо проникнення пари буде прискорено за допомогою вентиляції. В умовах, де вологість без конденсації є визначальним фактором, вологе нагрівання є більш придатним.</w:t>
      </w:r>
    </w:p>
    <w:p>
      <w:pPr>
        <w:pStyle w:val="Normal"/>
        <w:ind w:firstLine="567" w:right="0"/>
        <w:jc w:val="both"/>
        <w:rPr>
          <w:rFonts w:eastAsia="TimesNewRomanPS-BoldMT"/>
          <w:b/>
          <w:sz w:val="24"/>
          <w:szCs w:val="24"/>
          <w:u w:val="single"/>
        </w:rPr>
      </w:pPr>
      <w:r>
        <w:rPr>
          <w:rFonts w:eastAsia="TimesNewRomanPS-BoldMT"/>
          <w:b/>
          <w:sz w:val="24"/>
          <w:szCs w:val="24"/>
          <w:u w:val="single"/>
        </w:rPr>
        <w:t>Відтворюваність</w:t>
      </w:r>
    </w:p>
    <w:p>
      <w:pPr>
        <w:pStyle w:val="Normal"/>
        <w:ind w:firstLine="567" w:right="0"/>
        <w:jc w:val="both"/>
        <w:rPr/>
      </w:pPr>
      <w:r>
        <w:rPr>
          <w:rFonts w:eastAsia="TimesNewRomanPSMT;SimSun"/>
          <w:sz w:val="24"/>
          <w:szCs w:val="24"/>
        </w:rPr>
        <w:t>Ступінь близькості результатів послідовних вимірювань однієї і тієї ж вимірюваної величини у разі зміни місця вимірювання або споживача (користувача), коли всі інші умови вимірювань залишаються незмінними, є відтворюваністю. Розбіжність результатів вимірювань повинна бути незначною порівняно з максимально допустимою похибкою.</w:t>
      </w:r>
    </w:p>
    <w:p>
      <w:pPr>
        <w:pStyle w:val="Normal"/>
        <w:ind w:firstLine="567" w:right="0"/>
        <w:jc w:val="both"/>
        <w:rPr>
          <w:rFonts w:eastAsia="TimesNewRomanPS-BoldMT"/>
          <w:b/>
          <w:sz w:val="24"/>
          <w:szCs w:val="24"/>
          <w:u w:val="single"/>
        </w:rPr>
      </w:pPr>
      <w:r>
        <w:rPr>
          <w:rFonts w:eastAsia="TimesNewRomanPS-BoldMT"/>
          <w:b/>
          <w:sz w:val="24"/>
          <w:szCs w:val="24"/>
          <w:u w:val="single"/>
        </w:rPr>
        <w:t>Повторюваність</w:t>
      </w:r>
    </w:p>
    <w:p>
      <w:pPr>
        <w:pStyle w:val="Normal"/>
        <w:ind w:firstLine="567" w:right="0"/>
        <w:jc w:val="both"/>
        <w:rPr/>
      </w:pPr>
      <w:r>
        <w:rPr>
          <w:rFonts w:eastAsia="TimesNewRomanPSMT;SimSun"/>
          <w:sz w:val="24"/>
          <w:szCs w:val="24"/>
        </w:rPr>
        <w:t>Ступінь близькості результатів послідовних вимірювань однієї і тієї ж вимірюваної величини, виконаних в одних і тих же умовах вимірювань, є повторюваністю. Розбіжність результатів вимірювань повинна бути незначною порівняно з максимально допустимою похибкою.</w:t>
      </w:r>
    </w:p>
    <w:p>
      <w:pPr>
        <w:pStyle w:val="Normal"/>
        <w:ind w:firstLine="567" w:right="0"/>
        <w:jc w:val="both"/>
        <w:rPr>
          <w:rFonts w:eastAsia="TimesNewRomanPS-BoldMT"/>
          <w:b/>
          <w:sz w:val="24"/>
          <w:szCs w:val="24"/>
          <w:u w:val="single"/>
        </w:rPr>
      </w:pPr>
      <w:r>
        <w:rPr>
          <w:rFonts w:eastAsia="TimesNewRomanPS-BoldMT"/>
          <w:b/>
          <w:sz w:val="24"/>
          <w:szCs w:val="24"/>
          <w:u w:val="single"/>
        </w:rPr>
        <w:t>Поріг реагування і чутливість</w:t>
      </w:r>
    </w:p>
    <w:p>
      <w:pPr>
        <w:pStyle w:val="Normal"/>
        <w:ind w:firstLine="567" w:right="0"/>
        <w:jc w:val="both"/>
        <w:rPr/>
      </w:pPr>
      <w:r>
        <w:rPr>
          <w:rFonts w:eastAsia="TimesNewRomanPSMT;SimSun"/>
          <w:sz w:val="24"/>
          <w:szCs w:val="24"/>
        </w:rPr>
        <w:t>ЗВТ повинні бути досить чутливими і мати досить низький поріг реагування для виконання призначеного завдання вимірювання.</w:t>
      </w:r>
    </w:p>
    <w:p>
      <w:pPr>
        <w:pStyle w:val="Normal"/>
        <w:ind w:firstLine="567" w:right="0"/>
        <w:jc w:val="both"/>
        <w:rPr>
          <w:rFonts w:eastAsia="TimesNewRomanPS-BoldMT"/>
          <w:b/>
          <w:sz w:val="24"/>
          <w:szCs w:val="24"/>
          <w:u w:val="single"/>
        </w:rPr>
      </w:pPr>
      <w:r>
        <w:rPr>
          <w:rFonts w:eastAsia="TimesNewRomanPS-BoldMT"/>
          <w:b/>
          <w:sz w:val="24"/>
          <w:szCs w:val="24"/>
          <w:u w:val="single"/>
        </w:rPr>
        <w:t>Довговічність</w:t>
      </w:r>
    </w:p>
    <w:p>
      <w:pPr>
        <w:pStyle w:val="Normal"/>
        <w:ind w:firstLine="567" w:right="0"/>
        <w:jc w:val="both"/>
        <w:rPr/>
      </w:pPr>
      <w:r>
        <w:rPr>
          <w:rFonts w:eastAsia="TimesNewRomanPSMT;SimSun"/>
          <w:sz w:val="24"/>
          <w:szCs w:val="24"/>
        </w:rPr>
        <w:t>Конструкція ЗВТ повинна забезпечувати стабільність їх метрологічних характеристик протягом встановленого виробником періоду часу за умови, що вони правильно встановлені, обслуговуються і застосовуються згідно з інструкцією виробника та в умовах навколишнього середовища, для яких вони призначені.</w:t>
      </w:r>
    </w:p>
    <w:p>
      <w:pPr>
        <w:pStyle w:val="Normal"/>
        <w:ind w:firstLine="567" w:right="0"/>
        <w:jc w:val="both"/>
        <w:rPr>
          <w:rFonts w:eastAsia="TimesNewRomanPS-BoldMT"/>
          <w:b/>
          <w:sz w:val="24"/>
          <w:szCs w:val="24"/>
          <w:u w:val="single"/>
        </w:rPr>
      </w:pPr>
      <w:r>
        <w:rPr>
          <w:rFonts w:eastAsia="TimesNewRomanPS-BoldMT"/>
          <w:b/>
          <w:sz w:val="24"/>
          <w:szCs w:val="24"/>
          <w:u w:val="single"/>
        </w:rPr>
        <w:t>Надійність</w:t>
      </w:r>
    </w:p>
    <w:p>
      <w:pPr>
        <w:pStyle w:val="Normal"/>
        <w:ind w:firstLine="567" w:right="0"/>
        <w:jc w:val="both"/>
        <w:rPr/>
      </w:pPr>
      <w:r>
        <w:rPr>
          <w:rFonts w:eastAsia="TimesNewRomanPSMT;SimSun"/>
          <w:sz w:val="24"/>
          <w:szCs w:val="24"/>
        </w:rPr>
        <w:t>Конструкція ЗВТ повинна зменшувати, наскільки можливо, вплив перешкоди, що призводить до неточних результатів вимірювань, якщо наявність такої перешкоди не є очевидною.</w:t>
      </w:r>
    </w:p>
    <w:p>
      <w:pPr>
        <w:pStyle w:val="Normal"/>
        <w:ind w:firstLine="567" w:right="0"/>
        <w:jc w:val="both"/>
        <w:rPr>
          <w:rFonts w:eastAsia="TimesNewRomanPS-BoldMT"/>
          <w:b/>
          <w:sz w:val="24"/>
          <w:szCs w:val="24"/>
          <w:u w:val="single"/>
        </w:rPr>
      </w:pPr>
      <w:r>
        <w:rPr>
          <w:rFonts w:eastAsia="TimesNewRomanPS-BoldMT"/>
          <w:b/>
          <w:sz w:val="24"/>
          <w:szCs w:val="24"/>
          <w:u w:val="single"/>
        </w:rPr>
        <w:t>Придатність</w:t>
      </w:r>
    </w:p>
    <w:p>
      <w:pPr>
        <w:pStyle w:val="Normal"/>
        <w:ind w:firstLine="567" w:right="0"/>
        <w:jc w:val="both"/>
        <w:rPr/>
      </w:pPr>
      <w:r>
        <w:rPr>
          <w:rFonts w:eastAsia="TimesNewRomanPS-BoldMT"/>
          <w:sz w:val="24"/>
          <w:szCs w:val="24"/>
        </w:rPr>
        <w:t>ЗВТ</w:t>
      </w:r>
      <w:r>
        <w:rPr>
          <w:rFonts w:eastAsia="TimesNewRomanPSMT;SimSun"/>
          <w:sz w:val="24"/>
          <w:szCs w:val="24"/>
        </w:rPr>
        <w:t xml:space="preserve"> не повинні мати характеристик</w:t>
      </w:r>
      <w:r>
        <w:rPr>
          <w:rFonts w:eastAsia="TimesNewRomanPS-BoldMT"/>
          <w:sz w:val="24"/>
          <w:szCs w:val="24"/>
        </w:rPr>
        <w:t xml:space="preserve">, </w:t>
      </w:r>
      <w:r>
        <w:rPr>
          <w:rFonts w:eastAsia="TimesNewRomanPSMT;SimSun"/>
          <w:sz w:val="24"/>
          <w:szCs w:val="24"/>
        </w:rPr>
        <w:t>що сприяють їх застосуванню з метою обману</w:t>
      </w:r>
      <w:r>
        <w:rPr>
          <w:rFonts w:eastAsia="TimesNewRomanPS-BoldMT"/>
          <w:sz w:val="24"/>
          <w:szCs w:val="24"/>
        </w:rPr>
        <w:t xml:space="preserve">, </w:t>
      </w:r>
      <w:r>
        <w:rPr>
          <w:rFonts w:eastAsia="TimesNewRomanPSMT;SimSun"/>
          <w:sz w:val="24"/>
          <w:szCs w:val="24"/>
        </w:rPr>
        <w:t>при цьому можливості ненавмисного неправильного застосування повинні бути мінімальними</w:t>
      </w:r>
      <w:r>
        <w:rPr>
          <w:rFonts w:eastAsia="TimesNewRomanPS-BoldMT"/>
          <w:sz w:val="24"/>
          <w:szCs w:val="24"/>
        </w:rPr>
        <w:t>.</w:t>
      </w:r>
    </w:p>
    <w:p>
      <w:pPr>
        <w:pStyle w:val="Normal"/>
        <w:ind w:firstLine="567" w:right="0"/>
        <w:jc w:val="both"/>
        <w:rPr/>
      </w:pPr>
      <w:r>
        <w:rPr>
          <w:rFonts w:eastAsia="TimesNewRomanPSMT;SimSun"/>
          <w:sz w:val="24"/>
          <w:szCs w:val="24"/>
        </w:rPr>
        <w:t xml:space="preserve">Для отримання правильних результатів ЗВТ повинні бути придатними для призначеного застосування з урахуванням реальних робочих умов і не повинні відповідати невиправданим вимогам споживача </w:t>
      </w:r>
      <w:r>
        <w:rPr>
          <w:rFonts w:eastAsia="TimesNewRomanPS-BoldMT"/>
          <w:sz w:val="24"/>
          <w:szCs w:val="24"/>
        </w:rPr>
        <w:t>(</w:t>
      </w:r>
      <w:r>
        <w:rPr>
          <w:rFonts w:eastAsia="TimesNewRomanPSMT;SimSun"/>
          <w:sz w:val="24"/>
          <w:szCs w:val="24"/>
        </w:rPr>
        <w:t>користувача</w:t>
      </w:r>
      <w:r>
        <w:rPr>
          <w:rFonts w:eastAsia="TimesNewRomanPS-BoldMT"/>
          <w:sz w:val="24"/>
          <w:szCs w:val="24"/>
        </w:rPr>
        <w:t xml:space="preserve">) </w:t>
      </w:r>
      <w:r>
        <w:rPr>
          <w:rFonts w:eastAsia="TimesNewRomanPSMT;SimSun"/>
          <w:sz w:val="24"/>
          <w:szCs w:val="24"/>
        </w:rPr>
        <w:t>для отримання правильного результату</w:t>
      </w:r>
      <w:r>
        <w:rPr>
          <w:rFonts w:eastAsia="TimesNewRomanPS-BoldMT"/>
          <w:sz w:val="24"/>
          <w:szCs w:val="24"/>
        </w:rPr>
        <w:t>.</w:t>
      </w:r>
    </w:p>
    <w:p>
      <w:pPr>
        <w:pStyle w:val="Normal"/>
        <w:ind w:firstLine="567" w:right="0"/>
        <w:jc w:val="both"/>
        <w:rPr/>
      </w:pPr>
      <w:r>
        <w:rPr>
          <w:rFonts w:eastAsia="TimesNewRomanPSMT;SimSun"/>
          <w:sz w:val="24"/>
          <w:szCs w:val="24"/>
        </w:rPr>
        <w:t>Похибки ЗВТ</w:t>
      </w:r>
      <w:r>
        <w:rPr>
          <w:rFonts w:eastAsia="TimesNewRomanPS-BoldMT"/>
          <w:sz w:val="24"/>
          <w:szCs w:val="24"/>
        </w:rPr>
        <w:t xml:space="preserve">, </w:t>
      </w:r>
      <w:r>
        <w:rPr>
          <w:rFonts w:eastAsia="TimesNewRomanPSMT;SimSun"/>
          <w:sz w:val="24"/>
          <w:szCs w:val="24"/>
        </w:rPr>
        <w:t>результати вимірювання яких використовуються для проведення розрахунків за комунальні послуги</w:t>
      </w:r>
      <w:r>
        <w:rPr>
          <w:rFonts w:eastAsia="TimesNewRomanPS-BoldMT"/>
          <w:sz w:val="24"/>
          <w:szCs w:val="24"/>
        </w:rPr>
        <w:t xml:space="preserve">, </w:t>
      </w:r>
      <w:r>
        <w:rPr>
          <w:rFonts w:eastAsia="TimesNewRomanPSMT;SimSun"/>
          <w:sz w:val="24"/>
          <w:szCs w:val="24"/>
        </w:rPr>
        <w:t>коли значення витрат або струму перебувають за межами контрольованого діапазону вимірювання</w:t>
      </w:r>
      <w:r>
        <w:rPr>
          <w:rFonts w:eastAsia="TimesNewRomanPS-BoldMT"/>
          <w:sz w:val="24"/>
          <w:szCs w:val="24"/>
        </w:rPr>
        <w:t xml:space="preserve">, </w:t>
      </w:r>
      <w:r>
        <w:rPr>
          <w:rFonts w:eastAsia="TimesNewRomanPSMT;SimSun"/>
          <w:sz w:val="24"/>
          <w:szCs w:val="24"/>
        </w:rPr>
        <w:t>не повинні надмірно відхилятися</w:t>
      </w:r>
      <w:r>
        <w:rPr>
          <w:rFonts w:eastAsia="TimesNewRomanPS-BoldMT"/>
          <w:sz w:val="24"/>
          <w:szCs w:val="24"/>
        </w:rPr>
        <w:t>.</w:t>
      </w:r>
    </w:p>
    <w:p>
      <w:pPr>
        <w:pStyle w:val="Normal"/>
        <w:ind w:firstLine="567" w:right="0"/>
        <w:jc w:val="both"/>
        <w:rPr/>
      </w:pPr>
      <w:r>
        <w:rPr>
          <w:rFonts w:eastAsia="TimesNewRomanPSMT;SimSun"/>
          <w:sz w:val="24"/>
          <w:szCs w:val="24"/>
        </w:rPr>
        <w:t>Якщо ЗВТ створено для вимірювання значень</w:t>
      </w:r>
      <w:r>
        <w:rPr>
          <w:rFonts w:eastAsia="TimesNewRomanPS-BoldMT"/>
          <w:sz w:val="24"/>
          <w:szCs w:val="24"/>
        </w:rPr>
        <w:t xml:space="preserve">, </w:t>
      </w:r>
      <w:r>
        <w:rPr>
          <w:rFonts w:eastAsia="TimesNewRomanPSMT;SimSun"/>
          <w:sz w:val="24"/>
          <w:szCs w:val="24"/>
        </w:rPr>
        <w:t>постійних у часі</w:t>
      </w:r>
      <w:r>
        <w:rPr>
          <w:rFonts w:eastAsia="TimesNewRomanPS-BoldMT"/>
          <w:sz w:val="24"/>
          <w:szCs w:val="24"/>
        </w:rPr>
        <w:t xml:space="preserve">, </w:t>
      </w:r>
      <w:r>
        <w:rPr>
          <w:rFonts w:eastAsia="TimesNewRomanPSMT;SimSun"/>
          <w:sz w:val="24"/>
          <w:szCs w:val="24"/>
        </w:rPr>
        <w:t>то вони повинні бути нечутливими до малих змін значення вимірюваної величини або повинні реагувати відповідним чином</w:t>
      </w:r>
      <w:r>
        <w:rPr>
          <w:rFonts w:eastAsia="TimesNewRomanPS-BoldMT"/>
          <w:sz w:val="24"/>
          <w:szCs w:val="24"/>
        </w:rPr>
        <w:t>.</w:t>
      </w:r>
    </w:p>
    <w:p>
      <w:pPr>
        <w:pStyle w:val="Normal"/>
        <w:ind w:firstLine="567" w:right="0"/>
        <w:jc w:val="both"/>
        <w:rPr/>
      </w:pPr>
      <w:r>
        <w:rPr>
          <w:rFonts w:eastAsia="TimesNewRomanPSMT;SimSun"/>
          <w:sz w:val="24"/>
          <w:szCs w:val="24"/>
        </w:rPr>
        <w:t>Конструкція ЗВТ повинна бути міцною</w:t>
      </w:r>
      <w:r>
        <w:rPr>
          <w:rFonts w:eastAsia="TimesNewRomanPS-BoldMT"/>
          <w:sz w:val="24"/>
          <w:szCs w:val="24"/>
        </w:rPr>
        <w:t xml:space="preserve">, </w:t>
      </w:r>
      <w:r>
        <w:rPr>
          <w:rFonts w:eastAsia="TimesNewRomanPSMT;SimSun"/>
          <w:sz w:val="24"/>
          <w:szCs w:val="24"/>
        </w:rPr>
        <w:t>і матеріали</w:t>
      </w:r>
      <w:r>
        <w:rPr>
          <w:rFonts w:eastAsia="TimesNewRomanPS-BoldMT"/>
          <w:sz w:val="24"/>
          <w:szCs w:val="24"/>
        </w:rPr>
        <w:t xml:space="preserve">, </w:t>
      </w:r>
      <w:r>
        <w:rPr>
          <w:rFonts w:eastAsia="TimesNewRomanPSMT;SimSun"/>
          <w:sz w:val="24"/>
          <w:szCs w:val="24"/>
        </w:rPr>
        <w:t>з яких їх виготовлено</w:t>
      </w:r>
      <w:r>
        <w:rPr>
          <w:rFonts w:eastAsia="TimesNewRomanPS-BoldMT"/>
          <w:sz w:val="24"/>
          <w:szCs w:val="24"/>
        </w:rPr>
        <w:t xml:space="preserve">, </w:t>
      </w:r>
      <w:r>
        <w:rPr>
          <w:rFonts w:eastAsia="TimesNewRomanPSMT;SimSun"/>
          <w:sz w:val="24"/>
          <w:szCs w:val="24"/>
        </w:rPr>
        <w:t>повинні відповідати умовам</w:t>
      </w:r>
      <w:r>
        <w:rPr>
          <w:rFonts w:eastAsia="TimesNewRomanPS-BoldMT"/>
          <w:sz w:val="24"/>
          <w:szCs w:val="24"/>
        </w:rPr>
        <w:t xml:space="preserve">, </w:t>
      </w:r>
      <w:r>
        <w:rPr>
          <w:rFonts w:eastAsia="TimesNewRomanPSMT;SimSun"/>
          <w:sz w:val="24"/>
          <w:szCs w:val="24"/>
        </w:rPr>
        <w:t>в яких ЗВТ</w:t>
      </w:r>
      <w:r>
        <w:rPr>
          <w:rFonts w:eastAsia="TimesNewRomanPS-BoldMT"/>
          <w:sz w:val="24"/>
          <w:szCs w:val="24"/>
        </w:rPr>
        <w:t xml:space="preserve">, </w:t>
      </w:r>
      <w:r>
        <w:rPr>
          <w:rFonts w:eastAsia="TimesNewRomanPSMT;SimSun"/>
          <w:sz w:val="24"/>
          <w:szCs w:val="24"/>
        </w:rPr>
        <w:t>імовірно</w:t>
      </w:r>
      <w:r>
        <w:rPr>
          <w:rFonts w:eastAsia="TimesNewRomanPS-BoldMT"/>
          <w:sz w:val="24"/>
          <w:szCs w:val="24"/>
        </w:rPr>
        <w:t xml:space="preserve">, </w:t>
      </w:r>
      <w:r>
        <w:rPr>
          <w:rFonts w:eastAsia="TimesNewRomanPSMT;SimSun"/>
          <w:sz w:val="24"/>
          <w:szCs w:val="24"/>
        </w:rPr>
        <w:t>застосовуватимуться</w:t>
      </w:r>
      <w:r>
        <w:rPr>
          <w:rFonts w:eastAsia="TimesNewRomanPS-BoldMT"/>
          <w:sz w:val="24"/>
          <w:szCs w:val="24"/>
        </w:rPr>
        <w:t>.</w:t>
      </w:r>
    </w:p>
    <w:p>
      <w:pPr>
        <w:pStyle w:val="Normal"/>
        <w:ind w:firstLine="567" w:right="0"/>
        <w:jc w:val="both"/>
        <w:rPr/>
      </w:pPr>
      <w:r>
        <w:rPr>
          <w:rFonts w:eastAsia="TimesNewRomanPSMT;SimSun"/>
          <w:sz w:val="24"/>
          <w:szCs w:val="24"/>
        </w:rPr>
        <w:t>Конструкція ЗВТ повинна сприяти здійсненню контролю за завданнями вимірювання після того</w:t>
      </w:r>
      <w:r>
        <w:rPr>
          <w:rFonts w:eastAsia="TimesNewRomanPS-BoldMT"/>
          <w:sz w:val="24"/>
          <w:szCs w:val="24"/>
        </w:rPr>
        <w:t xml:space="preserve">, </w:t>
      </w:r>
      <w:r>
        <w:rPr>
          <w:rFonts w:eastAsia="TimesNewRomanPSMT;SimSun"/>
          <w:sz w:val="24"/>
          <w:szCs w:val="24"/>
        </w:rPr>
        <w:t>як їх введено в обіг або експлуатацію</w:t>
      </w:r>
      <w:r>
        <w:rPr>
          <w:rFonts w:eastAsia="TimesNewRomanPS-BoldMT"/>
          <w:sz w:val="24"/>
          <w:szCs w:val="24"/>
        </w:rPr>
        <w:t xml:space="preserve">. </w:t>
      </w:r>
      <w:r>
        <w:rPr>
          <w:rFonts w:eastAsia="TimesNewRomanPSMT;SimSun"/>
          <w:sz w:val="24"/>
          <w:szCs w:val="24"/>
        </w:rPr>
        <w:t>У разі потреби для здійснення такого контролю частиною ЗВТ повинні бути спеціальне обладнання або програмний продукт</w:t>
      </w:r>
      <w:r>
        <w:rPr>
          <w:rFonts w:eastAsia="TimesNewRomanPS-BoldMT"/>
          <w:sz w:val="24"/>
          <w:szCs w:val="24"/>
        </w:rPr>
        <w:t xml:space="preserve">. </w:t>
      </w:r>
      <w:r>
        <w:rPr>
          <w:rFonts w:eastAsia="TimesNewRomanPSMT;SimSun"/>
          <w:sz w:val="24"/>
          <w:szCs w:val="24"/>
        </w:rPr>
        <w:t>Процедури випробувань повинні бути описані в керівництві з експлуатації</w:t>
      </w:r>
      <w:r>
        <w:rPr>
          <w:rFonts w:eastAsia="TimesNewRomanPS-BoldMT"/>
          <w:sz w:val="24"/>
          <w:szCs w:val="24"/>
        </w:rPr>
        <w:t>.</w:t>
      </w:r>
    </w:p>
    <w:p>
      <w:pPr>
        <w:pStyle w:val="Normal"/>
        <w:ind w:firstLine="567" w:right="0"/>
        <w:jc w:val="both"/>
        <w:rPr/>
      </w:pPr>
      <w:r>
        <w:rPr>
          <w:rFonts w:eastAsia="TimesNewRomanPSMT;SimSun"/>
          <w:sz w:val="24"/>
          <w:szCs w:val="24"/>
        </w:rPr>
        <w:t>Якщо ЗВТ мають додаткове програмне забезпечення</w:t>
      </w:r>
      <w:r>
        <w:rPr>
          <w:rFonts w:eastAsia="TimesNewRomanPS-BoldMT"/>
          <w:sz w:val="24"/>
          <w:szCs w:val="24"/>
        </w:rPr>
        <w:t xml:space="preserve">, </w:t>
      </w:r>
      <w:r>
        <w:rPr>
          <w:rFonts w:eastAsia="TimesNewRomanPSMT;SimSun"/>
          <w:sz w:val="24"/>
          <w:szCs w:val="24"/>
        </w:rPr>
        <w:t>яке підтримує і інші функції</w:t>
      </w:r>
      <w:r>
        <w:rPr>
          <w:rFonts w:eastAsia="TimesNewRomanPS-BoldMT"/>
          <w:sz w:val="24"/>
          <w:szCs w:val="24"/>
        </w:rPr>
        <w:t xml:space="preserve">, </w:t>
      </w:r>
      <w:r>
        <w:rPr>
          <w:rFonts w:eastAsia="TimesNewRomanPSMT;SimSun"/>
          <w:sz w:val="24"/>
          <w:szCs w:val="24"/>
        </w:rPr>
        <w:t>крім вимірювальних</w:t>
      </w:r>
      <w:r>
        <w:rPr>
          <w:rFonts w:eastAsia="TimesNewRomanPS-BoldMT"/>
          <w:sz w:val="24"/>
          <w:szCs w:val="24"/>
        </w:rPr>
        <w:t xml:space="preserve">, </w:t>
      </w:r>
      <w:r>
        <w:rPr>
          <w:rFonts w:eastAsia="TimesNewRomanPSMT;SimSun"/>
          <w:sz w:val="24"/>
          <w:szCs w:val="24"/>
        </w:rPr>
        <w:t>то програмне забезпечення</w:t>
      </w:r>
      <w:r>
        <w:rPr>
          <w:rFonts w:eastAsia="TimesNewRomanPS-BoldMT"/>
          <w:sz w:val="24"/>
          <w:szCs w:val="24"/>
        </w:rPr>
        <w:t xml:space="preserve">, </w:t>
      </w:r>
      <w:r>
        <w:rPr>
          <w:rFonts w:eastAsia="TimesNewRomanPSMT;SimSun"/>
          <w:sz w:val="24"/>
          <w:szCs w:val="24"/>
        </w:rPr>
        <w:t>яке є в цьому разі критичним для метрологічних характеристик</w:t>
      </w:r>
      <w:r>
        <w:rPr>
          <w:rFonts w:eastAsia="TimesNewRomanPS-BoldMT"/>
          <w:sz w:val="24"/>
          <w:szCs w:val="24"/>
        </w:rPr>
        <w:t xml:space="preserve">, </w:t>
      </w:r>
      <w:r>
        <w:rPr>
          <w:rFonts w:eastAsia="TimesNewRomanPSMT;SimSun"/>
          <w:sz w:val="24"/>
          <w:szCs w:val="24"/>
        </w:rPr>
        <w:t>повинно бути ідентифікованим і не повинно піддаватися неприпустимому впливу додаткового програмного забезпечення</w:t>
      </w:r>
      <w:r>
        <w:rPr>
          <w:rFonts w:eastAsia="TimesNewRomanPS-BoldMT"/>
          <w:sz w:val="24"/>
          <w:szCs w:val="24"/>
        </w:rPr>
        <w:t>.</w:t>
      </w:r>
    </w:p>
    <w:p>
      <w:pPr>
        <w:pStyle w:val="Normal"/>
        <w:ind w:firstLine="567" w:right="0"/>
        <w:jc w:val="both"/>
        <w:rPr>
          <w:rFonts w:eastAsia="TimesNewRomanPS-BoldMT"/>
          <w:b/>
          <w:sz w:val="24"/>
          <w:szCs w:val="24"/>
          <w:u w:val="single"/>
        </w:rPr>
      </w:pPr>
      <w:r>
        <w:rPr>
          <w:rFonts w:eastAsia="TimesNewRomanPS-BoldMT"/>
          <w:b/>
          <w:sz w:val="24"/>
          <w:szCs w:val="24"/>
          <w:u w:val="single"/>
        </w:rPr>
        <w:t>Захист від несанкціонованого втручання</w:t>
      </w:r>
    </w:p>
    <w:p>
      <w:pPr>
        <w:pStyle w:val="Normal"/>
        <w:ind w:firstLine="567" w:right="0"/>
        <w:jc w:val="both"/>
        <w:rPr/>
      </w:pPr>
      <w:r>
        <w:rPr>
          <w:rFonts w:eastAsia="TimesNewRomanPSMT;SimSun"/>
          <w:sz w:val="24"/>
          <w:szCs w:val="24"/>
        </w:rPr>
        <w:t>Метрологічні характеристики ЗВТ не повинні піддаватися неприпустимим впливам приєднаного до нього іншого пристрою</w:t>
      </w:r>
      <w:r>
        <w:rPr>
          <w:rFonts w:eastAsia="TimesNewRomanPS-BoldMT"/>
          <w:sz w:val="24"/>
          <w:szCs w:val="24"/>
        </w:rPr>
        <w:t xml:space="preserve">, </w:t>
      </w:r>
      <w:r>
        <w:rPr>
          <w:rFonts w:eastAsia="TimesNewRomanPSMT;SimSun"/>
          <w:sz w:val="24"/>
          <w:szCs w:val="24"/>
        </w:rPr>
        <w:t>будь</w:t>
      </w:r>
      <w:r>
        <w:rPr>
          <w:rFonts w:eastAsia="TimesNewRomanPS-BoldMT"/>
          <w:sz w:val="24"/>
          <w:szCs w:val="24"/>
        </w:rPr>
        <w:t>-</w:t>
      </w:r>
      <w:r>
        <w:rPr>
          <w:rFonts w:eastAsia="TimesNewRomanPSMT;SimSun"/>
          <w:sz w:val="24"/>
          <w:szCs w:val="24"/>
        </w:rPr>
        <w:t>якої функції приєднаного пристрою або будь</w:t>
      </w:r>
      <w:r>
        <w:rPr>
          <w:rFonts w:eastAsia="TimesNewRomanPS-BoldMT"/>
          <w:sz w:val="24"/>
          <w:szCs w:val="24"/>
        </w:rPr>
        <w:t>-</w:t>
      </w:r>
      <w:r>
        <w:rPr>
          <w:rFonts w:eastAsia="TimesNewRomanPSMT;SimSun"/>
          <w:sz w:val="24"/>
          <w:szCs w:val="24"/>
        </w:rPr>
        <w:t>якого  дистанційного пристрою</w:t>
      </w:r>
      <w:r>
        <w:rPr>
          <w:rFonts w:eastAsia="TimesNewRomanPS-BoldMT"/>
          <w:sz w:val="24"/>
          <w:szCs w:val="24"/>
        </w:rPr>
        <w:t xml:space="preserve">, </w:t>
      </w:r>
      <w:r>
        <w:rPr>
          <w:rFonts w:eastAsia="TimesNewRomanPSMT;SimSun"/>
          <w:sz w:val="24"/>
          <w:szCs w:val="24"/>
        </w:rPr>
        <w:t>який приєднаний до такого засобу</w:t>
      </w:r>
      <w:r>
        <w:rPr>
          <w:rFonts w:eastAsia="TimesNewRomanPS-BoldMT"/>
          <w:sz w:val="24"/>
          <w:szCs w:val="24"/>
        </w:rPr>
        <w:t>.</w:t>
      </w:r>
    </w:p>
    <w:p>
      <w:pPr>
        <w:pStyle w:val="Normal"/>
        <w:ind w:firstLine="567" w:right="0"/>
        <w:jc w:val="both"/>
        <w:rPr/>
      </w:pPr>
      <w:r>
        <w:rPr>
          <w:rFonts w:eastAsia="TimesNewRomanPSMT;SimSun"/>
          <w:sz w:val="24"/>
          <w:szCs w:val="24"/>
        </w:rPr>
        <w:t>Компонент ЗВТ</w:t>
      </w:r>
      <w:r>
        <w:rPr>
          <w:rFonts w:eastAsia="TimesNewRomanPS-BoldMT"/>
          <w:sz w:val="24"/>
          <w:szCs w:val="24"/>
        </w:rPr>
        <w:t xml:space="preserve">, </w:t>
      </w:r>
      <w:r>
        <w:rPr>
          <w:rFonts w:eastAsia="TimesNewRomanPSMT;SimSun"/>
          <w:sz w:val="24"/>
          <w:szCs w:val="24"/>
        </w:rPr>
        <w:t>який впливає на метрологічні характеристики, повинен бути сконструйований з урахуванням вимог безпеки. Передбачені заходи безпеки повинні забезпечувати підтвердження про несанкціоноване втручання в роботу ЗВТ.</w:t>
      </w:r>
    </w:p>
    <w:p>
      <w:pPr>
        <w:pStyle w:val="Normal"/>
        <w:ind w:firstLine="567" w:right="0"/>
        <w:jc w:val="both"/>
        <w:rPr/>
      </w:pPr>
      <w:r>
        <w:rPr>
          <w:rFonts w:eastAsia="TimesNewRomanPSMT;SimSun"/>
          <w:sz w:val="24"/>
          <w:szCs w:val="24"/>
          <w:u w:val="single"/>
        </w:rPr>
        <w:t>Програмне забезпечення, критичне для метрологічних характеристик, повинно бути ідентифіковане як таке і захищене</w:t>
      </w:r>
      <w:r>
        <w:rPr>
          <w:rFonts w:eastAsia="TimesNewRomanPSMT;SimSun"/>
          <w:sz w:val="24"/>
          <w:szCs w:val="24"/>
        </w:rPr>
        <w:t>. Його ідентифікація повинна легко забезпечуватися ЗВТ.</w:t>
      </w:r>
    </w:p>
    <w:p>
      <w:pPr>
        <w:pStyle w:val="Normal"/>
        <w:ind w:firstLine="567" w:right="0"/>
        <w:jc w:val="both"/>
        <w:rPr>
          <w:rFonts w:eastAsia="TimesNewRomanPSMT;SimSun"/>
          <w:sz w:val="24"/>
          <w:szCs w:val="24"/>
        </w:rPr>
      </w:pPr>
      <w:r>
        <w:rPr>
          <w:rFonts w:eastAsia="TimesNewRomanPSMT;SimSun"/>
          <w:sz w:val="24"/>
          <w:szCs w:val="24"/>
        </w:rPr>
        <w:t>Докази втручання повинні бути доступні протягом обґрунтованого періоду часу.</w:t>
      </w:r>
    </w:p>
    <w:p>
      <w:pPr>
        <w:pStyle w:val="Normal"/>
        <w:ind w:firstLine="567" w:right="0"/>
        <w:jc w:val="both"/>
        <w:rPr/>
      </w:pPr>
      <w:r>
        <w:rPr>
          <w:rFonts w:eastAsia="TimesNewRomanPSMT;SimSun"/>
          <w:sz w:val="24"/>
          <w:szCs w:val="24"/>
        </w:rPr>
        <w:t>Дані вимірювань, програмне забезпечення, критичне для вимірювальних характеристик і важливих метрологічних характеристик, що зберігаються або передані, повинні бути належним чином захищені від випадкового або навмисного втручання.</w:t>
      </w:r>
    </w:p>
    <w:p>
      <w:pPr>
        <w:pStyle w:val="Normal"/>
        <w:ind w:firstLine="567" w:right="0"/>
        <w:jc w:val="both"/>
        <w:rPr/>
      </w:pPr>
      <w:r>
        <w:rPr>
          <w:rFonts w:eastAsia="TimesNewRomanPSMT;SimSun"/>
          <w:sz w:val="24"/>
          <w:szCs w:val="24"/>
        </w:rPr>
        <w:t>Для ЗВТ , результати вимірювання якими використовуються для проведення розрахунків за комунальні послуги, показання загальної поставленої кількості продукції або показання, з яких може бути визначено загальну кількість поставленої продукції, повне або часткове посилання на які є основою для оплати, не повинні допускати переналаштування в період експлуатації.</w:t>
      </w:r>
    </w:p>
    <w:p>
      <w:pPr>
        <w:pStyle w:val="Normal"/>
        <w:ind w:firstLine="567" w:right="0"/>
        <w:jc w:val="both"/>
        <w:rPr/>
      </w:pPr>
      <w:r>
        <w:rPr>
          <w:rFonts w:eastAsia="TimesNewRomanPS-BoldMT"/>
          <w:b/>
          <w:sz w:val="24"/>
          <w:szCs w:val="24"/>
          <w:u w:val="single"/>
        </w:rPr>
        <w:t>Інформація</w:t>
      </w:r>
      <w:r>
        <w:rPr>
          <w:rFonts w:eastAsia="TimesNewRomanPSMT;SimSun"/>
          <w:b/>
          <w:sz w:val="24"/>
          <w:szCs w:val="24"/>
          <w:u w:val="single"/>
        </w:rPr>
        <w:t xml:space="preserve">, </w:t>
      </w:r>
      <w:r>
        <w:rPr>
          <w:rFonts w:eastAsia="TimesNewRomanPS-BoldMT"/>
          <w:b/>
          <w:sz w:val="24"/>
          <w:szCs w:val="24"/>
          <w:u w:val="single"/>
        </w:rPr>
        <w:t>нанесена на засоби вимірювальної техніки або така</w:t>
      </w:r>
      <w:r>
        <w:rPr>
          <w:rFonts w:eastAsia="TimesNewRomanPSMT;SimSun"/>
          <w:b/>
          <w:sz w:val="24"/>
          <w:szCs w:val="24"/>
          <w:u w:val="single"/>
        </w:rPr>
        <w:t xml:space="preserve">, </w:t>
      </w:r>
      <w:r>
        <w:rPr>
          <w:rFonts w:eastAsia="TimesNewRomanPS-BoldMT"/>
          <w:b/>
          <w:sz w:val="24"/>
          <w:szCs w:val="24"/>
          <w:u w:val="single"/>
        </w:rPr>
        <w:t>що його супроводжує</w:t>
      </w:r>
    </w:p>
    <w:p>
      <w:pPr>
        <w:pStyle w:val="Normal"/>
        <w:ind w:firstLine="567" w:right="0"/>
        <w:jc w:val="both"/>
        <w:rPr/>
      </w:pPr>
      <w:r>
        <w:rPr>
          <w:rFonts w:eastAsia="TimesNewRomanPSMT;SimSun"/>
          <w:sz w:val="24"/>
          <w:szCs w:val="24"/>
        </w:rPr>
        <w:t>На ЗВТ повинні наноситися такі написи:</w:t>
      </w:r>
    </w:p>
    <w:p>
      <w:pPr>
        <w:pStyle w:val="Normal"/>
        <w:ind w:firstLine="567" w:right="0"/>
        <w:jc w:val="both"/>
        <w:rPr/>
      </w:pPr>
      <w:r>
        <w:rPr>
          <w:rFonts w:eastAsia="TimesNewRomanPSMT;SimSun"/>
          <w:sz w:val="24"/>
          <w:szCs w:val="24"/>
        </w:rPr>
        <w:t>1) зареєстроване комерційне найменування чи зареєстрована торговельна марка (знак для товарів і послуг);</w:t>
      </w:r>
    </w:p>
    <w:p>
      <w:pPr>
        <w:pStyle w:val="Normal"/>
        <w:ind w:firstLine="567" w:right="0"/>
        <w:jc w:val="both"/>
        <w:rPr>
          <w:rFonts w:eastAsia="TimesNewRomanPSMT;SimSun"/>
          <w:sz w:val="24"/>
          <w:szCs w:val="24"/>
        </w:rPr>
      </w:pPr>
      <w:r>
        <w:rPr>
          <w:rFonts w:eastAsia="TimesNewRomanPSMT;SimSun"/>
          <w:sz w:val="24"/>
          <w:szCs w:val="24"/>
        </w:rPr>
        <w:t>2) відомості про їх характеристики точності.</w:t>
      </w:r>
    </w:p>
    <w:p>
      <w:pPr>
        <w:pStyle w:val="Normal"/>
        <w:ind w:firstLine="567" w:right="0"/>
        <w:jc w:val="both"/>
        <w:rPr>
          <w:rFonts w:eastAsia="TimesNewRomanPSMT;SimSun"/>
          <w:sz w:val="24"/>
          <w:szCs w:val="24"/>
        </w:rPr>
      </w:pPr>
      <w:r>
        <w:rPr>
          <w:rFonts w:eastAsia="TimesNewRomanPSMT;SimSun"/>
          <w:sz w:val="24"/>
          <w:szCs w:val="24"/>
        </w:rPr>
        <w:t>А також у разі потреби:</w:t>
      </w:r>
    </w:p>
    <w:p>
      <w:pPr>
        <w:pStyle w:val="Normal"/>
        <w:ind w:firstLine="567" w:right="0"/>
        <w:jc w:val="both"/>
        <w:rPr>
          <w:rFonts w:eastAsia="TimesNewRomanPSMT;SimSun"/>
          <w:sz w:val="24"/>
          <w:szCs w:val="24"/>
        </w:rPr>
      </w:pPr>
      <w:r>
        <w:rPr>
          <w:rFonts w:eastAsia="TimesNewRomanPSMT;SimSun"/>
          <w:sz w:val="24"/>
          <w:szCs w:val="24"/>
        </w:rPr>
        <w:t>3) дані про умови експлуатації;</w:t>
      </w:r>
    </w:p>
    <w:p>
      <w:pPr>
        <w:pStyle w:val="Normal"/>
        <w:ind w:firstLine="567" w:right="0"/>
        <w:jc w:val="both"/>
        <w:rPr>
          <w:rFonts w:eastAsia="TimesNewRomanPSMT;SimSun"/>
          <w:sz w:val="24"/>
          <w:szCs w:val="24"/>
        </w:rPr>
      </w:pPr>
      <w:r>
        <w:rPr>
          <w:rFonts w:eastAsia="TimesNewRomanPSMT;SimSun"/>
          <w:sz w:val="24"/>
          <w:szCs w:val="24"/>
        </w:rPr>
        <w:t>4) границі вимірювань;</w:t>
      </w:r>
    </w:p>
    <w:p>
      <w:pPr>
        <w:pStyle w:val="Normal"/>
        <w:ind w:firstLine="567" w:right="0"/>
        <w:jc w:val="both"/>
        <w:rPr>
          <w:rFonts w:eastAsia="TimesNewRomanPSMT;SimSun"/>
          <w:sz w:val="24"/>
          <w:szCs w:val="24"/>
        </w:rPr>
      </w:pPr>
      <w:r>
        <w:rPr>
          <w:rFonts w:eastAsia="TimesNewRomanPSMT;SimSun"/>
          <w:sz w:val="24"/>
          <w:szCs w:val="24"/>
        </w:rPr>
        <w:t>5) діапазон вимірювань;</w:t>
      </w:r>
    </w:p>
    <w:p>
      <w:pPr>
        <w:pStyle w:val="Normal"/>
        <w:ind w:firstLine="567" w:right="0"/>
        <w:jc w:val="both"/>
        <w:rPr>
          <w:rFonts w:eastAsia="TimesNewRomanPSMT;SimSun"/>
          <w:sz w:val="24"/>
          <w:szCs w:val="24"/>
        </w:rPr>
      </w:pPr>
      <w:r>
        <w:rPr>
          <w:rFonts w:eastAsia="TimesNewRomanPSMT;SimSun"/>
          <w:sz w:val="24"/>
          <w:szCs w:val="24"/>
        </w:rPr>
        <w:t>6) ідентифікаційне маркування;</w:t>
      </w:r>
    </w:p>
    <w:p>
      <w:pPr>
        <w:pStyle w:val="Normal"/>
        <w:ind w:firstLine="567" w:right="0"/>
        <w:jc w:val="both"/>
        <w:rPr>
          <w:rFonts w:eastAsia="TimesNewRomanPSMT;SimSun"/>
          <w:sz w:val="24"/>
          <w:szCs w:val="24"/>
        </w:rPr>
      </w:pPr>
      <w:r>
        <w:rPr>
          <w:rFonts w:eastAsia="TimesNewRomanPSMT;SimSun"/>
          <w:sz w:val="24"/>
          <w:szCs w:val="24"/>
        </w:rPr>
        <w:t>7) номер сертифіката перевірки типу;</w:t>
      </w:r>
    </w:p>
    <w:p>
      <w:pPr>
        <w:pStyle w:val="Normal"/>
        <w:ind w:firstLine="567" w:right="0"/>
        <w:jc w:val="both"/>
        <w:rPr/>
      </w:pPr>
      <w:r>
        <w:rPr>
          <w:rFonts w:eastAsia="TimesNewRomanPSMT;SimSun"/>
          <w:sz w:val="24"/>
          <w:szCs w:val="24"/>
        </w:rPr>
        <w:t>8) інформація про відповідність (або невідповідність) додаткових пристроїв, що забезпечують метрологічні результати, положенням ТР ЗВТ.</w:t>
      </w:r>
    </w:p>
    <w:p>
      <w:pPr>
        <w:pStyle w:val="Normal"/>
        <w:ind w:firstLine="567" w:right="0"/>
        <w:jc w:val="both"/>
        <w:rPr/>
      </w:pPr>
      <w:r>
        <w:rPr>
          <w:rFonts w:eastAsia="TimesNewRomanPSMT;SimSun"/>
          <w:sz w:val="24"/>
          <w:szCs w:val="24"/>
        </w:rPr>
        <w:t xml:space="preserve">Якщо ЗВТ занадто малі або дуже чутливі для того, щоб на них було нанесено відповідну інформацію, то </w:t>
      </w:r>
      <w:r>
        <w:rPr>
          <w:rFonts w:eastAsia="TimesNewRomanPSMT;SimSun"/>
          <w:sz w:val="24"/>
          <w:szCs w:val="24"/>
          <w:u w:val="single"/>
        </w:rPr>
        <w:t>ця інформація повинна наноситися на супроводжувальну документацію</w:t>
      </w:r>
      <w:r>
        <w:rPr>
          <w:rFonts w:eastAsia="TimesNewRomanPSMT;SimSun"/>
          <w:sz w:val="24"/>
          <w:szCs w:val="24"/>
        </w:rPr>
        <w:t xml:space="preserve"> і на паковання, якщо таке є, що вимагається відповідно до положень Т</w:t>
      </w:r>
      <w:r>
        <w:rPr>
          <w:rFonts w:eastAsia="TimesNewRomanPSMT;SimSun"/>
          <w:sz w:val="24"/>
          <w:szCs w:val="24"/>
          <w:lang w:val="uk-UA"/>
        </w:rPr>
        <w:t>Р</w:t>
      </w:r>
      <w:r>
        <w:rPr>
          <w:rFonts w:eastAsia="TimesNewRomanPSMT;SimSun"/>
          <w:sz w:val="24"/>
          <w:szCs w:val="24"/>
        </w:rPr>
        <w:t xml:space="preserve"> ЗВТ.</w:t>
      </w:r>
    </w:p>
    <w:p>
      <w:pPr>
        <w:pStyle w:val="Normal"/>
        <w:ind w:firstLine="567" w:right="0"/>
        <w:jc w:val="both"/>
        <w:rPr/>
      </w:pPr>
      <w:r>
        <w:rPr>
          <w:rFonts w:eastAsia="TimesNewRomanPSMT;SimSun"/>
          <w:sz w:val="24"/>
          <w:szCs w:val="24"/>
        </w:rPr>
        <w:t>ЗВТ повинні супроводжуватися інформацією про їх роботу, якщо тільки простота поводження з ними не робить це зайвим. Відомості повинні бути легко зрозумілими і у разі потреби включати в себе:</w:t>
      </w:r>
    </w:p>
    <w:p>
      <w:pPr>
        <w:pStyle w:val="Normal"/>
        <w:ind w:firstLine="567" w:right="0"/>
        <w:jc w:val="both"/>
        <w:rPr>
          <w:rFonts w:eastAsia="TimesNewRomanPSMT;SimSun"/>
          <w:sz w:val="24"/>
          <w:szCs w:val="24"/>
        </w:rPr>
      </w:pPr>
      <w:r>
        <w:rPr>
          <w:rFonts w:eastAsia="TimesNewRomanPSMT;SimSun"/>
          <w:sz w:val="24"/>
          <w:szCs w:val="24"/>
        </w:rPr>
        <w:t>1) нормовані робочі умови;</w:t>
      </w:r>
    </w:p>
    <w:p>
      <w:pPr>
        <w:pStyle w:val="Normal"/>
        <w:ind w:firstLine="567" w:right="0"/>
        <w:jc w:val="both"/>
        <w:rPr>
          <w:rFonts w:eastAsia="TimesNewRomanPSMT;SimSun"/>
          <w:sz w:val="24"/>
          <w:szCs w:val="24"/>
        </w:rPr>
      </w:pPr>
      <w:r>
        <w:rPr>
          <w:rFonts w:eastAsia="TimesNewRomanPSMT;SimSun"/>
          <w:sz w:val="24"/>
          <w:szCs w:val="24"/>
        </w:rPr>
        <w:t>2) класи за механічними і електромагнітними умовами;</w:t>
      </w:r>
    </w:p>
    <w:p>
      <w:pPr>
        <w:pStyle w:val="Normal"/>
        <w:ind w:firstLine="567" w:right="0"/>
        <w:jc w:val="both"/>
        <w:rPr/>
      </w:pPr>
      <w:r>
        <w:rPr>
          <w:rFonts w:eastAsia="TimesNewRomanPSMT;SimSun"/>
          <w:sz w:val="24"/>
          <w:szCs w:val="24"/>
        </w:rPr>
        <w:t>3) верхню і нижню межі температури із зазначенням того, чи можлива конденсація, чи ні, даними про те, відкрите чи закрите приміщення;</w:t>
      </w:r>
    </w:p>
    <w:p>
      <w:pPr>
        <w:pStyle w:val="Normal"/>
        <w:ind w:firstLine="567" w:right="0"/>
        <w:jc w:val="both"/>
        <w:rPr/>
      </w:pPr>
      <w:r>
        <w:rPr>
          <w:rFonts w:eastAsia="TimesNewRomanPSMT;SimSun"/>
          <w:sz w:val="24"/>
          <w:szCs w:val="24"/>
        </w:rPr>
        <w:t>4) інструкції з монтажу, обслуговування, ремонту та допустимого регулювання;</w:t>
      </w:r>
    </w:p>
    <w:p>
      <w:pPr>
        <w:pStyle w:val="Normal"/>
        <w:ind w:firstLine="567" w:right="0"/>
        <w:jc w:val="both"/>
        <w:rPr>
          <w:rFonts w:eastAsia="TimesNewRomanPSMT;SimSun"/>
          <w:sz w:val="24"/>
          <w:szCs w:val="24"/>
        </w:rPr>
      </w:pPr>
      <w:r>
        <w:rPr>
          <w:rFonts w:eastAsia="TimesNewRomanPSMT;SimSun"/>
          <w:sz w:val="24"/>
          <w:szCs w:val="24"/>
        </w:rPr>
        <w:t>5) інструкції щодо правильного застосування і всі спеціальні умови застосування;</w:t>
      </w:r>
    </w:p>
    <w:p>
      <w:pPr>
        <w:pStyle w:val="Normal"/>
        <w:ind w:firstLine="567" w:right="0"/>
        <w:jc w:val="both"/>
        <w:rPr/>
      </w:pPr>
      <w:r>
        <w:rPr>
          <w:rFonts w:eastAsia="TimesNewRomanPSMT;SimSun"/>
          <w:sz w:val="24"/>
          <w:szCs w:val="24"/>
        </w:rPr>
        <w:t>6) умови сумісності з інтерфейсами, компонентами, вузлами або іншими засобами вимірювальної техніки.</w:t>
      </w:r>
    </w:p>
    <w:p>
      <w:pPr>
        <w:pStyle w:val="Normal"/>
        <w:ind w:firstLine="567" w:right="0"/>
        <w:jc w:val="both"/>
        <w:rPr/>
      </w:pPr>
      <w:r>
        <w:rPr>
          <w:rFonts w:eastAsia="TimesNewRomanPSMT;SimSun"/>
          <w:sz w:val="24"/>
          <w:szCs w:val="24"/>
        </w:rPr>
        <w:t>Допускається ненадання окремого керівництва з експлуатації для групи однакових ЗВТ, що використовуються в одному і тому ж місці або для ЗВТ, результати вимірювання якими використовуються для проведення розрахунків за комунальні послуги.</w:t>
      </w:r>
    </w:p>
    <w:p>
      <w:pPr>
        <w:pStyle w:val="Normal"/>
        <w:ind w:firstLine="567" w:right="0"/>
        <w:jc w:val="both"/>
        <w:rPr/>
      </w:pPr>
      <w:r>
        <w:rPr>
          <w:rFonts w:eastAsia="TimesNewRomanPSMT;SimSun"/>
          <w:sz w:val="24"/>
          <w:szCs w:val="24"/>
        </w:rPr>
        <w:t>Діапазон шкали вимірюваного значення, якщо це не обумовлено у відповідних національних стандартах або технічних специфікаціях для певних ЗВТ , повинен мати вигляд 1 x 10n; 2 x 10n або 5 x 10n, де n - будь-яке ціле число або значенням.</w:t>
      </w:r>
    </w:p>
    <w:p>
      <w:pPr>
        <w:pStyle w:val="Normal"/>
        <w:ind w:firstLine="567" w:right="0"/>
        <w:jc w:val="both"/>
        <w:rPr/>
      </w:pPr>
      <w:r>
        <w:rPr>
          <w:rFonts w:eastAsia="TimesNewRomanPSMT;SimSun"/>
          <w:sz w:val="24"/>
          <w:szCs w:val="24"/>
        </w:rPr>
        <w:t>Застосовувані одиниці вимірювань і їх позначення повинні відповідати законодавству.</w:t>
      </w:r>
    </w:p>
    <w:p>
      <w:pPr>
        <w:pStyle w:val="Normal"/>
        <w:ind w:firstLine="567" w:right="0"/>
        <w:jc w:val="both"/>
        <w:rPr/>
      </w:pPr>
      <w:r>
        <w:rPr>
          <w:rFonts w:eastAsia="TimesNewRomanPSMT;SimSun"/>
          <w:sz w:val="24"/>
          <w:szCs w:val="24"/>
        </w:rPr>
        <w:t>Маркування та написи повинні бути зрозумілими, не стиратися, бути однозначними і такими, що не переносяться.</w:t>
      </w:r>
    </w:p>
    <w:p>
      <w:pPr>
        <w:pStyle w:val="Normal"/>
        <w:ind w:firstLine="567" w:right="0"/>
        <w:jc w:val="both"/>
        <w:rPr>
          <w:rFonts w:eastAsia="TimesNewRomanPS-BoldMT"/>
          <w:b/>
          <w:sz w:val="24"/>
          <w:szCs w:val="24"/>
          <w:u w:val="single"/>
        </w:rPr>
      </w:pPr>
      <w:r>
        <w:rPr>
          <w:rFonts w:eastAsia="TimesNewRomanPS-BoldMT"/>
          <w:b/>
          <w:sz w:val="24"/>
          <w:szCs w:val="24"/>
          <w:u w:val="single"/>
        </w:rPr>
        <w:t>Показання</w:t>
      </w:r>
    </w:p>
    <w:p>
      <w:pPr>
        <w:pStyle w:val="Normal"/>
        <w:ind w:firstLine="567" w:right="0"/>
        <w:jc w:val="both"/>
        <w:rPr/>
      </w:pPr>
      <w:r>
        <w:rPr>
          <w:rFonts w:eastAsia="TimesNewRomanPSMT;SimSun"/>
          <w:sz w:val="24"/>
          <w:szCs w:val="24"/>
        </w:rPr>
        <w:t>Результат вимірювань повинен бути виведений на показувальний пристрій або роздрукований.</w:t>
      </w:r>
    </w:p>
    <w:p>
      <w:pPr>
        <w:pStyle w:val="Normal"/>
        <w:ind w:firstLine="567" w:right="0"/>
        <w:jc w:val="both"/>
        <w:rPr/>
      </w:pPr>
      <w:r>
        <w:rPr>
          <w:rFonts w:eastAsia="TimesNewRomanPSMT;SimSun"/>
          <w:sz w:val="24"/>
          <w:szCs w:val="24"/>
        </w:rPr>
        <w:t>Будь-які показання повинні бути зрозумілими і однозначними, супроводжуватися таким маркуванням і написами, які дають змогу інформувати споживача (користувача) про значення результату вимірювання. У нормальних умовах застосування зазначений результат повинен легко читатися. Додаткові показання можуть використовуватися за умови, що вони не можуть бути помилково прийняті за метрологічно контрольовані показання.</w:t>
      </w:r>
    </w:p>
    <w:p>
      <w:pPr>
        <w:pStyle w:val="Normal"/>
        <w:ind w:firstLine="567" w:right="0"/>
        <w:jc w:val="both"/>
        <w:rPr/>
      </w:pPr>
      <w:r>
        <w:rPr>
          <w:rFonts w:eastAsia="TimesNewRomanPSMT;SimSun"/>
          <w:sz w:val="24"/>
          <w:szCs w:val="24"/>
        </w:rPr>
        <w:t>Під час використання паперової копії печатка або запис повинні бути чіткими і не стиратися.</w:t>
      </w:r>
    </w:p>
    <w:p>
      <w:pPr>
        <w:pStyle w:val="Normal"/>
        <w:ind w:firstLine="567" w:right="0"/>
        <w:jc w:val="both"/>
        <w:rPr/>
      </w:pPr>
      <w:r>
        <w:rPr>
          <w:rFonts w:eastAsia="TimesNewRomanPSMT;SimSun"/>
          <w:sz w:val="24"/>
          <w:szCs w:val="24"/>
        </w:rPr>
        <w:t>ЗВТ, призначені для прямих продажів, повинні бути сконструйовані таким чином, щоб результат вимірювань одночасно було надано обом сторонам, якщо ЗВТ правильно встановлено. За критичності для прямих продажів будь-який чек, що видається споживачеві (користувачеві) додатковим пристроєм, що не відповідає вимогам ТР ЗВТ, що до нього застосовуються, повинен містити відповідну обмежувальну інформацію.</w:t>
      </w:r>
    </w:p>
    <w:p>
      <w:pPr>
        <w:pStyle w:val="Normal"/>
        <w:ind w:firstLine="567" w:right="0"/>
        <w:jc w:val="both"/>
        <w:rPr/>
      </w:pPr>
      <w:r>
        <w:rPr>
          <w:rFonts w:eastAsia="TimesNewRomanPSMT;SimSun"/>
          <w:sz w:val="24"/>
          <w:szCs w:val="24"/>
        </w:rPr>
        <w:t>ЗВТ, призначені для застосування суб’єктом господарювання, що надає комунальні послуги, з дистанційною системою зчитування або без неї, повинен бути обладнаний метрологічно контрольованою системою індикації, доступною без спеціальних інструментів для споживача (користувача). Зчитувані з дисплея дані є результатом вимірювання, який є основою для встановлення оплати.</w:t>
      </w:r>
    </w:p>
    <w:p>
      <w:pPr>
        <w:pStyle w:val="Normal"/>
        <w:ind w:firstLine="567" w:right="0"/>
        <w:jc w:val="both"/>
        <w:rPr>
          <w:rFonts w:eastAsia="TimesNewRomanPS-BoldMT"/>
          <w:b/>
          <w:sz w:val="24"/>
          <w:szCs w:val="24"/>
          <w:u w:val="single"/>
        </w:rPr>
      </w:pPr>
      <w:r>
        <w:rPr>
          <w:rFonts w:eastAsia="TimesNewRomanPS-BoldMT"/>
          <w:b/>
          <w:sz w:val="24"/>
          <w:szCs w:val="24"/>
          <w:u w:val="single"/>
        </w:rPr>
        <w:t>Подальша обробка даних з метою проведення торговельної операції</w:t>
      </w:r>
    </w:p>
    <w:p>
      <w:pPr>
        <w:pStyle w:val="Normal"/>
        <w:ind w:firstLine="567" w:right="0"/>
        <w:jc w:val="both"/>
        <w:rPr/>
      </w:pPr>
      <w:r>
        <w:rPr>
          <w:rFonts w:eastAsia="TimesNewRomanPSMT;SimSun"/>
          <w:sz w:val="24"/>
          <w:szCs w:val="24"/>
        </w:rPr>
        <w:t>ЗВТ не призначені для застосування суб’єктом господарювання, що надає комунальні послуги, повинні реєструвати засобами тривалої дії результат вимірювань разом з інформацією, що дає змогу ідентифікувати конкретну торговельну операцію в разі, коли:</w:t>
      </w:r>
    </w:p>
    <w:p>
      <w:pPr>
        <w:pStyle w:val="Normal"/>
        <w:ind w:firstLine="567" w:right="0"/>
        <w:jc w:val="both"/>
        <w:rPr>
          <w:rFonts w:eastAsia="TimesNewRomanPSMT;SimSun"/>
          <w:sz w:val="24"/>
          <w:szCs w:val="24"/>
        </w:rPr>
      </w:pPr>
      <w:r>
        <w:rPr>
          <w:rFonts w:eastAsia="TimesNewRomanPSMT;SimSun"/>
          <w:sz w:val="24"/>
          <w:szCs w:val="24"/>
        </w:rPr>
        <w:t>1) вимірювання не повторюється;</w:t>
      </w:r>
    </w:p>
    <w:p>
      <w:pPr>
        <w:pStyle w:val="Normal"/>
        <w:ind w:firstLine="567" w:right="0"/>
        <w:jc w:val="both"/>
        <w:rPr/>
      </w:pPr>
      <w:r>
        <w:rPr>
          <w:rFonts w:eastAsia="TimesNewRomanPSMT;SimSun"/>
          <w:sz w:val="24"/>
          <w:szCs w:val="24"/>
        </w:rPr>
        <w:t>2) засоби вимірювальної техніки призначено для звичайного використання за відсутності однієї із сторін операції.</w:t>
      </w:r>
    </w:p>
    <w:p>
      <w:pPr>
        <w:pStyle w:val="Normal"/>
        <w:ind w:firstLine="567" w:right="0"/>
        <w:jc w:val="both"/>
        <w:rPr/>
      </w:pPr>
      <w:r>
        <w:rPr>
          <w:rFonts w:eastAsia="TimesNewRomanPSMT;SimSun"/>
          <w:sz w:val="24"/>
          <w:szCs w:val="24"/>
        </w:rPr>
        <w:t>Крім того, надійний доказ результату вимірювань та інформація про ідентифікацію операції повинні бути доступними за запитом в момент завершення вимірювань.</w:t>
      </w:r>
    </w:p>
    <w:p>
      <w:pPr>
        <w:pStyle w:val="Normal"/>
        <w:ind w:firstLine="567" w:right="0"/>
        <w:jc w:val="both"/>
        <w:rPr>
          <w:rFonts w:eastAsia="TimesNewRomanPS-BoldMT"/>
          <w:b/>
          <w:sz w:val="24"/>
          <w:szCs w:val="24"/>
          <w:u w:val="single"/>
        </w:rPr>
      </w:pPr>
      <w:r>
        <w:rPr>
          <w:rFonts w:eastAsia="TimesNewRomanPS-BoldMT"/>
          <w:b/>
          <w:sz w:val="24"/>
          <w:szCs w:val="24"/>
          <w:u w:val="single"/>
        </w:rPr>
        <w:t>Оцінка відповідності</w:t>
      </w:r>
    </w:p>
    <w:p>
      <w:pPr>
        <w:pStyle w:val="Normal"/>
        <w:ind w:firstLine="567" w:right="0"/>
        <w:jc w:val="both"/>
        <w:rPr>
          <w:rFonts w:eastAsia="TimesNewRomanPSMT;SimSun"/>
          <w:sz w:val="24"/>
          <w:szCs w:val="24"/>
        </w:rPr>
      </w:pPr>
      <w:r>
        <w:rPr>
          <w:rFonts w:eastAsia="TimesNewRomanPSMT;SimSun"/>
          <w:sz w:val="24"/>
          <w:szCs w:val="24"/>
        </w:rPr>
        <w:t>ЗВТ повинні бути сконструйовані таким чином, щоб давати змогу проводити оцінки їх відповідності вимогам Технічного регламенту.</w:t>
      </w:r>
    </w:p>
    <w:p>
      <w:pPr>
        <w:pStyle w:val="Normal"/>
        <w:ind w:firstLine="567" w:right="0"/>
        <w:jc w:val="both"/>
        <w:rPr>
          <w:sz w:val="24"/>
          <w:szCs w:val="24"/>
        </w:rPr>
      </w:pPr>
      <w:r>
        <w:rPr>
          <w:b/>
          <w:sz w:val="24"/>
          <w:szCs w:val="24"/>
          <w:lang w:val="uk-UA"/>
        </w:rPr>
        <w:t>4.2.5</w:t>
      </w:r>
      <w:r>
        <w:rPr>
          <w:sz w:val="24"/>
          <w:szCs w:val="24"/>
          <w:lang w:val="uk-UA"/>
        </w:rPr>
        <w:t xml:space="preserve"> </w:t>
      </w:r>
      <w:r>
        <w:rPr>
          <w:sz w:val="24"/>
          <w:szCs w:val="24"/>
        </w:rPr>
        <w:t>Презумпція відповідності ЗВТ</w:t>
      </w:r>
    </w:p>
    <w:p>
      <w:pPr>
        <w:pStyle w:val="Normal"/>
        <w:ind w:firstLine="567" w:right="0"/>
        <w:jc w:val="both"/>
        <w:rPr/>
      </w:pPr>
      <w:r>
        <w:rPr>
          <w:rFonts w:eastAsia="TimesNewRomanPSMT;SimSun"/>
          <w:sz w:val="24"/>
          <w:szCs w:val="24"/>
        </w:rPr>
        <w:t>Перелік національних стандартів, відповідність яким надає презумпцію відповідності засобів вимірювальної техніки суттєвим вимогам (далі - перелік національних стандартів), затверджується та оприлюднюється відповідно до закону.</w:t>
      </w:r>
    </w:p>
    <w:p>
      <w:pPr>
        <w:pStyle w:val="Normal"/>
        <w:ind w:firstLine="567" w:right="0"/>
        <w:jc w:val="both"/>
        <w:rPr/>
      </w:pPr>
      <w:r>
        <w:rPr>
          <w:rFonts w:eastAsia="TimesNewRomanPSMT;SimSun"/>
          <w:sz w:val="24"/>
          <w:szCs w:val="24"/>
        </w:rPr>
        <w:t xml:space="preserve">Відповідність ЗВТ суттєвим вимогам, може бути також забезпечена шляхом застосування </w:t>
      </w:r>
      <w:r>
        <w:rPr>
          <w:rFonts w:eastAsia="TimesNewRomanPSMT;SimSun"/>
          <w:sz w:val="24"/>
          <w:szCs w:val="24"/>
          <w:u w:val="single"/>
        </w:rPr>
        <w:t>технічних специфікацій</w:t>
      </w:r>
      <w:r>
        <w:rPr>
          <w:rFonts w:eastAsia="TimesNewRomanPSMT;SimSun"/>
          <w:sz w:val="24"/>
          <w:szCs w:val="24"/>
        </w:rPr>
        <w:t>, посилання на які (або на переліки частин яких) розміщено на офіційному веб-сайті Мінекономрозвитку.</w:t>
      </w:r>
    </w:p>
    <w:p>
      <w:pPr>
        <w:pStyle w:val="Normal"/>
        <w:ind w:firstLine="567" w:right="0"/>
        <w:jc w:val="both"/>
        <w:rPr/>
      </w:pPr>
      <w:r>
        <w:rPr>
          <w:rFonts w:eastAsia="TimesNewRomanPSMT;SimSun"/>
          <w:sz w:val="24"/>
          <w:szCs w:val="24"/>
        </w:rPr>
        <w:t xml:space="preserve">Відповідність ЗВТ національним стандартам з переліку національних стандартів або їх частинам, а також </w:t>
      </w:r>
      <w:r>
        <w:rPr>
          <w:rFonts w:eastAsia="TimesNewRomanPSMT;SimSun"/>
          <w:sz w:val="24"/>
          <w:szCs w:val="24"/>
          <w:u w:val="single"/>
        </w:rPr>
        <w:t>технічним специфікаціям</w:t>
      </w:r>
      <w:r>
        <w:rPr>
          <w:rFonts w:eastAsia="TimesNewRomanPSMT;SimSun"/>
          <w:sz w:val="24"/>
          <w:szCs w:val="24"/>
        </w:rPr>
        <w:t xml:space="preserve"> або їх частинам надає презумпцію відповідності таких засобів суттєвим вимогам.</w:t>
      </w:r>
    </w:p>
    <w:p>
      <w:pPr>
        <w:pStyle w:val="Normal"/>
        <w:ind w:firstLine="567" w:right="0"/>
        <w:jc w:val="both"/>
        <w:rPr>
          <w:sz w:val="24"/>
          <w:szCs w:val="24"/>
        </w:rPr>
      </w:pPr>
      <w:r>
        <w:rPr>
          <w:rFonts w:eastAsia="TimesNewRomanPSMT;SimSun"/>
          <w:sz w:val="24"/>
          <w:szCs w:val="24"/>
        </w:rPr>
        <w:t>Виробник може використовувати будь-яке технічне рішення, що відповідає суттєвим вимогам.</w:t>
      </w:r>
      <w:r>
        <w:rPr>
          <w:sz w:val="24"/>
          <w:szCs w:val="24"/>
        </w:rPr>
        <w:t xml:space="preserve"> </w:t>
      </w:r>
    </w:p>
    <w:p>
      <w:pPr>
        <w:pStyle w:val="Normal"/>
        <w:ind w:firstLine="567" w:right="0"/>
        <w:jc w:val="both"/>
        <w:rPr>
          <w:sz w:val="24"/>
          <w:szCs w:val="24"/>
          <w:lang w:val="uk-UA"/>
        </w:rPr>
      </w:pPr>
      <w:r>
        <w:rPr>
          <w:sz w:val="24"/>
          <w:szCs w:val="24"/>
          <w:lang w:val="uk-UA"/>
        </w:rPr>
        <w:t>4.3 Загальний порядок проведення ОВ</w:t>
      </w:r>
    </w:p>
    <w:p>
      <w:pPr>
        <w:pStyle w:val="HTML2"/>
        <w:ind w:firstLine="567" w:right="0"/>
        <w:jc w:val="both"/>
        <w:rPr/>
      </w:pPr>
      <w:bookmarkStart w:id="1" w:name="60"/>
      <w:bookmarkEnd w:id="1"/>
      <w:r>
        <w:rPr>
          <w:rFonts w:cs="Times New Roman" w:ascii="Times New Roman" w:hAnsi="Times New Roman"/>
          <w:color w:val="000000"/>
          <w:sz w:val="24"/>
          <w:szCs w:val="24"/>
          <w:lang w:val="uk-UA"/>
        </w:rPr>
        <w:t>4.3.1</w:t>
      </w:r>
      <w:r>
        <w:rPr>
          <w:rFonts w:cs="Times New Roman" w:ascii="Times New Roman" w:hAnsi="Times New Roman"/>
          <w:bCs/>
          <w:color w:val="000000"/>
          <w:sz w:val="24"/>
          <w:szCs w:val="24"/>
          <w:lang w:val="uk-UA"/>
        </w:rPr>
        <w:t xml:space="preserve"> Процедури (Модулі) оцінки відповідності</w:t>
      </w:r>
    </w:p>
    <w:p>
      <w:pPr>
        <w:pStyle w:val="Normal"/>
        <w:ind w:firstLine="567" w:right="0"/>
        <w:jc w:val="both"/>
        <w:rPr>
          <w:rFonts w:eastAsia="TimesNewRomanPS-BoldMT"/>
          <w:sz w:val="24"/>
          <w:szCs w:val="24"/>
          <w:lang w:val="uk-UA"/>
        </w:rPr>
      </w:pPr>
      <w:bookmarkStart w:id="2" w:name="73"/>
      <w:bookmarkEnd w:id="2"/>
      <w:r>
        <w:rPr>
          <w:rFonts w:eastAsia="TimesNewRomanPS-BoldMT"/>
          <w:sz w:val="24"/>
          <w:szCs w:val="24"/>
          <w:lang w:val="uk-UA"/>
        </w:rPr>
        <w:t>А = Внутрішній контроль виробництва</w:t>
      </w:r>
    </w:p>
    <w:p>
      <w:pPr>
        <w:pStyle w:val="Normal"/>
        <w:ind w:firstLine="567" w:right="0"/>
        <w:jc w:val="both"/>
        <w:rPr>
          <w:rFonts w:eastAsia="TimesNewRomanPS-BoldMT"/>
          <w:sz w:val="24"/>
          <w:szCs w:val="24"/>
          <w:lang w:val="uk-UA"/>
        </w:rPr>
      </w:pPr>
      <w:r>
        <w:rPr>
          <w:rFonts w:eastAsia="TimesNewRomanPS-BoldMT"/>
          <w:sz w:val="24"/>
          <w:szCs w:val="24"/>
          <w:lang w:val="uk-UA"/>
        </w:rPr>
        <w:t>А2 = Внутрішній контроль виробництва з наглядовими перевірками ЗВТ через довільні</w:t>
      </w:r>
    </w:p>
    <w:p>
      <w:pPr>
        <w:pStyle w:val="Normal"/>
        <w:ind w:firstLine="567" w:right="0"/>
        <w:jc w:val="both"/>
        <w:rPr>
          <w:rFonts w:eastAsia="TimesNewRomanPS-BoldMT"/>
          <w:sz w:val="24"/>
          <w:szCs w:val="24"/>
          <w:lang w:val="uk-UA"/>
        </w:rPr>
      </w:pPr>
      <w:r>
        <w:rPr>
          <w:rFonts w:eastAsia="TimesNewRomanPS-BoldMT"/>
          <w:sz w:val="24"/>
          <w:szCs w:val="24"/>
          <w:lang w:val="uk-UA"/>
        </w:rPr>
        <w:t>інтервали часу</w:t>
      </w:r>
    </w:p>
    <w:p>
      <w:pPr>
        <w:pStyle w:val="Normal"/>
        <w:ind w:firstLine="567" w:right="0"/>
        <w:jc w:val="both"/>
        <w:rPr>
          <w:rFonts w:eastAsia="TimesNewRomanPS-BoldMT"/>
          <w:sz w:val="24"/>
          <w:szCs w:val="24"/>
          <w:lang w:val="uk-UA"/>
        </w:rPr>
      </w:pPr>
      <w:r>
        <w:rPr>
          <w:rFonts w:eastAsia="TimesNewRomanPS-BoldMT"/>
          <w:sz w:val="24"/>
          <w:szCs w:val="24"/>
          <w:lang w:val="uk-UA"/>
        </w:rPr>
        <w:t>В = Перевірка типу +</w:t>
      </w:r>
    </w:p>
    <w:p>
      <w:pPr>
        <w:pStyle w:val="Normal"/>
        <w:ind w:firstLine="567" w:right="0"/>
        <w:jc w:val="both"/>
        <w:rPr>
          <w:rFonts w:eastAsia="TimesNewRomanPS-BoldMT"/>
          <w:sz w:val="24"/>
          <w:szCs w:val="24"/>
          <w:lang w:val="uk-UA"/>
        </w:rPr>
      </w:pPr>
      <w:r>
        <w:rPr>
          <w:rFonts w:eastAsia="TimesNewRomanPS-BoldMT"/>
          <w:sz w:val="24"/>
          <w:szCs w:val="24"/>
          <w:lang w:val="uk-UA"/>
        </w:rPr>
        <w:t>С = Відповідність типу на основі внутрішнього контролю</w:t>
      </w:r>
    </w:p>
    <w:p>
      <w:pPr>
        <w:pStyle w:val="Normal"/>
        <w:ind w:firstLine="567" w:right="0"/>
        <w:jc w:val="both"/>
        <w:rPr>
          <w:rFonts w:eastAsia="TimesNewRomanPS-BoldMT"/>
          <w:sz w:val="24"/>
          <w:szCs w:val="24"/>
          <w:lang w:val="uk-UA"/>
        </w:rPr>
      </w:pPr>
      <w:r>
        <w:rPr>
          <w:rFonts w:eastAsia="TimesNewRomanPS-BoldMT"/>
          <w:sz w:val="24"/>
          <w:szCs w:val="24"/>
          <w:lang w:val="uk-UA"/>
        </w:rPr>
        <w:t>виробництва</w:t>
      </w:r>
    </w:p>
    <w:p>
      <w:pPr>
        <w:pStyle w:val="Normal"/>
        <w:ind w:firstLine="567" w:right="0"/>
        <w:jc w:val="both"/>
        <w:rPr>
          <w:rFonts w:eastAsia="TimesNewRomanPS-BoldMT"/>
          <w:sz w:val="24"/>
          <w:szCs w:val="24"/>
          <w:lang w:val="uk-UA"/>
        </w:rPr>
      </w:pPr>
      <w:r>
        <w:rPr>
          <w:rFonts w:eastAsia="TimesNewRomanPS-BoldMT"/>
          <w:sz w:val="24"/>
          <w:szCs w:val="24"/>
          <w:lang w:val="uk-UA"/>
        </w:rPr>
        <w:t>С2 = Відповідність типу на основі внутрішнього контролю</w:t>
      </w:r>
    </w:p>
    <w:p>
      <w:pPr>
        <w:pStyle w:val="Normal"/>
        <w:ind w:firstLine="567" w:right="0"/>
        <w:jc w:val="both"/>
        <w:rPr>
          <w:rFonts w:eastAsia="TimesNewRomanPS-BoldMT"/>
          <w:sz w:val="24"/>
          <w:szCs w:val="24"/>
          <w:lang w:val="uk-UA"/>
        </w:rPr>
      </w:pPr>
      <w:r>
        <w:rPr>
          <w:rFonts w:eastAsia="TimesNewRomanPS-BoldMT"/>
          <w:sz w:val="24"/>
          <w:szCs w:val="24"/>
          <w:lang w:val="uk-UA"/>
        </w:rPr>
        <w:t>виробництва з наглядовими перевірками ЗВТ через довільні</w:t>
      </w:r>
    </w:p>
    <w:p>
      <w:pPr>
        <w:pStyle w:val="Normal"/>
        <w:ind w:firstLine="567" w:right="0"/>
        <w:jc w:val="both"/>
        <w:rPr>
          <w:rFonts w:eastAsia="TimesNewRomanPS-BoldMT"/>
          <w:sz w:val="24"/>
          <w:szCs w:val="24"/>
          <w:lang w:val="uk-UA"/>
        </w:rPr>
      </w:pPr>
      <w:r>
        <w:rPr>
          <w:rFonts w:eastAsia="TimesNewRomanPS-BoldMT"/>
          <w:sz w:val="24"/>
          <w:szCs w:val="24"/>
          <w:lang w:val="uk-UA"/>
        </w:rPr>
        <w:t>інтервали часу</w:t>
      </w:r>
    </w:p>
    <w:p>
      <w:pPr>
        <w:pStyle w:val="Normal"/>
        <w:ind w:firstLine="567" w:right="0"/>
        <w:jc w:val="both"/>
        <w:rPr>
          <w:rFonts w:eastAsia="TimesNewRomanPS-BoldMT"/>
          <w:sz w:val="24"/>
          <w:szCs w:val="24"/>
          <w:lang w:val="uk-UA"/>
        </w:rPr>
      </w:pPr>
      <w:r>
        <w:rPr>
          <w:rFonts w:eastAsia="TimesNewRomanPS-BoldMT"/>
          <w:sz w:val="24"/>
          <w:szCs w:val="24"/>
          <w:lang w:val="uk-UA"/>
        </w:rPr>
        <w:t>D = Відповідність типу шляхом забезпечення якості</w:t>
      </w:r>
    </w:p>
    <w:p>
      <w:pPr>
        <w:pStyle w:val="Normal"/>
        <w:ind w:firstLine="567" w:right="0"/>
        <w:jc w:val="both"/>
        <w:rPr>
          <w:rFonts w:eastAsia="TimesNewRomanPS-BoldMT"/>
          <w:sz w:val="24"/>
          <w:szCs w:val="24"/>
          <w:lang w:val="uk-UA"/>
        </w:rPr>
      </w:pPr>
      <w:r>
        <w:rPr>
          <w:rFonts w:eastAsia="TimesNewRomanPS-BoldMT"/>
          <w:sz w:val="24"/>
          <w:szCs w:val="24"/>
          <w:lang w:val="uk-UA"/>
        </w:rPr>
        <w:t>виробничого процесу</w:t>
      </w:r>
    </w:p>
    <w:p>
      <w:pPr>
        <w:pStyle w:val="Normal"/>
        <w:ind w:firstLine="567" w:right="0"/>
        <w:jc w:val="both"/>
        <w:rPr>
          <w:rFonts w:eastAsia="TimesNewRomanPS-BoldMT"/>
          <w:sz w:val="24"/>
          <w:szCs w:val="24"/>
          <w:lang w:val="uk-UA"/>
        </w:rPr>
      </w:pPr>
      <w:r>
        <w:rPr>
          <w:rFonts w:eastAsia="TimesNewRomanPS-BoldMT"/>
          <w:sz w:val="24"/>
          <w:szCs w:val="24"/>
          <w:lang w:val="uk-UA"/>
        </w:rPr>
        <w:t>E = Відповідність типу шляхом забезпечення якості ЗВТ</w:t>
      </w:r>
    </w:p>
    <w:p>
      <w:pPr>
        <w:pStyle w:val="Normal"/>
        <w:ind w:firstLine="567" w:right="0"/>
        <w:jc w:val="both"/>
        <w:rPr>
          <w:rFonts w:eastAsia="TimesNewRomanPS-BoldMT"/>
          <w:sz w:val="24"/>
          <w:szCs w:val="24"/>
          <w:lang w:val="uk-UA"/>
        </w:rPr>
      </w:pPr>
      <w:r>
        <w:rPr>
          <w:rFonts w:eastAsia="TimesNewRomanPS-BoldMT"/>
          <w:sz w:val="24"/>
          <w:szCs w:val="24"/>
          <w:lang w:val="uk-UA"/>
        </w:rPr>
        <w:t>F = Відповідність типу за результатами перевірки ЗВТ</w:t>
      </w:r>
    </w:p>
    <w:p>
      <w:pPr>
        <w:pStyle w:val="Normal"/>
        <w:ind w:firstLine="567" w:right="0"/>
        <w:jc w:val="both"/>
        <w:rPr>
          <w:rFonts w:eastAsia="TimesNewRomanPS-BoldMT"/>
          <w:sz w:val="24"/>
          <w:szCs w:val="24"/>
          <w:lang w:val="uk-UA"/>
        </w:rPr>
      </w:pPr>
      <w:r>
        <w:rPr>
          <w:rFonts w:eastAsia="TimesNewRomanPS-BoldMT"/>
          <w:sz w:val="24"/>
          <w:szCs w:val="24"/>
          <w:lang w:val="uk-UA"/>
        </w:rPr>
        <w:t>D1 = Забезпечення якості виробничого процесу</w:t>
      </w:r>
    </w:p>
    <w:p>
      <w:pPr>
        <w:pStyle w:val="Normal"/>
        <w:ind w:firstLine="567" w:right="0"/>
        <w:jc w:val="both"/>
        <w:rPr>
          <w:rFonts w:eastAsia="TimesNewRomanPS-BoldMT"/>
          <w:sz w:val="24"/>
          <w:szCs w:val="24"/>
          <w:lang w:val="uk-UA"/>
        </w:rPr>
      </w:pPr>
      <w:r>
        <w:rPr>
          <w:rFonts w:eastAsia="TimesNewRomanPS-BoldMT"/>
          <w:sz w:val="24"/>
          <w:szCs w:val="24"/>
          <w:lang w:val="uk-UA"/>
        </w:rPr>
        <w:t>E1 = Забезпечення якості кінцевого контролю та випробувань ЗВТ</w:t>
      </w:r>
    </w:p>
    <w:p>
      <w:pPr>
        <w:pStyle w:val="Normal"/>
        <w:ind w:firstLine="567" w:right="0"/>
        <w:jc w:val="both"/>
        <w:rPr>
          <w:rFonts w:eastAsia="TimesNewRomanPS-BoldMT"/>
          <w:sz w:val="24"/>
          <w:szCs w:val="24"/>
          <w:lang w:val="uk-UA"/>
        </w:rPr>
      </w:pPr>
      <w:r>
        <w:rPr>
          <w:rFonts w:eastAsia="TimesNewRomanPS-BoldMT"/>
          <w:sz w:val="24"/>
          <w:szCs w:val="24"/>
          <w:lang w:val="uk-UA"/>
        </w:rPr>
        <w:t>F1 = Відповідність за результатами перевірки ЗВТ</w:t>
      </w:r>
    </w:p>
    <w:p>
      <w:pPr>
        <w:pStyle w:val="Normal"/>
        <w:ind w:firstLine="567" w:right="0"/>
        <w:jc w:val="both"/>
        <w:rPr>
          <w:rFonts w:eastAsia="TimesNewRomanPS-BoldMT"/>
          <w:sz w:val="24"/>
          <w:szCs w:val="24"/>
          <w:lang w:val="uk-UA"/>
        </w:rPr>
      </w:pPr>
      <w:r>
        <w:rPr>
          <w:rFonts w:eastAsia="TimesNewRomanPS-BoldMT"/>
          <w:sz w:val="24"/>
          <w:szCs w:val="24"/>
          <w:lang w:val="uk-UA"/>
        </w:rPr>
        <w:t>G = Відповідність за результатами перевірки кожного окремого ЗВТ</w:t>
      </w:r>
    </w:p>
    <w:p>
      <w:pPr>
        <w:pStyle w:val="Normal"/>
        <w:ind w:firstLine="567" w:right="0"/>
        <w:jc w:val="both"/>
        <w:rPr>
          <w:rFonts w:eastAsia="TimesNewRomanPS-BoldMT"/>
          <w:sz w:val="24"/>
          <w:szCs w:val="24"/>
          <w:lang w:val="uk-UA"/>
        </w:rPr>
      </w:pPr>
      <w:r>
        <w:rPr>
          <w:rFonts w:eastAsia="TimesNewRomanPS-BoldMT"/>
          <w:sz w:val="24"/>
          <w:szCs w:val="24"/>
          <w:lang w:val="uk-UA"/>
        </w:rPr>
        <w:t>H = Відповідність на основі цілковитого забезпечення якості</w:t>
      </w:r>
    </w:p>
    <w:p>
      <w:pPr>
        <w:pStyle w:val="Normal"/>
        <w:ind w:firstLine="567" w:right="0"/>
        <w:jc w:val="both"/>
        <w:rPr/>
      </w:pPr>
      <w:r>
        <w:rPr>
          <w:rFonts w:eastAsia="TimesNewRomanPS-BoldMT"/>
          <w:sz w:val="24"/>
          <w:szCs w:val="24"/>
          <w:lang w:val="uk-UA"/>
        </w:rPr>
        <w:t xml:space="preserve">H1 = Відповідність на основі цілковитого забезпечення якості з експертизою проекту </w:t>
      </w:r>
    </w:p>
    <w:p>
      <w:pPr>
        <w:pStyle w:val="Normal"/>
        <w:ind w:firstLine="567" w:right="0"/>
        <w:jc w:val="both"/>
        <w:rPr>
          <w:rFonts w:eastAsia="TimesNewRomanPSMT;SimSun"/>
          <w:sz w:val="24"/>
          <w:szCs w:val="24"/>
          <w:lang w:val="uk-UA"/>
        </w:rPr>
      </w:pPr>
      <w:r>
        <w:rPr>
          <w:rFonts w:eastAsia="TimesNewRomanPSMT;SimSun"/>
          <w:sz w:val="24"/>
          <w:szCs w:val="24"/>
          <w:lang w:val="uk-UA"/>
        </w:rPr>
        <w:t xml:space="preserve">Процедури оцінки відповідності можуть бути розділені на три групи: «випробування зразка ЗВТ», «перевірка ЗВТ» і «Оцінка системи управління якістю». </w:t>
      </w:r>
      <w:r>
        <w:rPr>
          <w:rFonts w:eastAsia="TimesNewRomanPSMT;SimSun"/>
          <w:sz w:val="24"/>
          <w:szCs w:val="24"/>
        </w:rPr>
        <w:t>До процедур оцінки відповідності за модулями «А» та «С»,</w:t>
      </w:r>
      <w:r>
        <w:rPr>
          <w:rFonts w:eastAsia="TimesNewRomanPSMT;SimSun"/>
          <w:sz w:val="24"/>
          <w:szCs w:val="24"/>
          <w:lang w:val="uk-UA"/>
        </w:rPr>
        <w:t xml:space="preserve"> </w:t>
      </w:r>
      <w:r>
        <w:rPr>
          <w:rFonts w:eastAsia="TimesNewRomanPSMT;SimSun"/>
          <w:sz w:val="24"/>
          <w:szCs w:val="24"/>
        </w:rPr>
        <w:t>ООВ не залучається. Повний опис модулів наводиться в</w:t>
      </w:r>
      <w:r>
        <w:rPr>
          <w:rFonts w:eastAsia="TimesNewRomanPSMT;SimSun"/>
          <w:sz w:val="24"/>
          <w:szCs w:val="24"/>
          <w:lang w:val="uk-UA"/>
        </w:rPr>
        <w:t xml:space="preserve"> </w:t>
      </w:r>
      <w:r>
        <w:rPr>
          <w:rFonts w:eastAsia="TimesNewRomanPSMT;SimSun"/>
          <w:sz w:val="24"/>
          <w:szCs w:val="24"/>
        </w:rPr>
        <w:t xml:space="preserve">технічних регламентах: </w:t>
      </w:r>
      <w:r>
        <w:rPr>
          <w:rFonts w:eastAsia="TimesNewRomanPSMT;SimSun"/>
          <w:sz w:val="24"/>
          <w:szCs w:val="24"/>
          <w:lang w:val="uk-UA"/>
        </w:rPr>
        <w:t>ТР 1</w:t>
      </w:r>
      <w:r>
        <w:rPr>
          <w:rFonts w:eastAsia="TimesNewRomanPSMT;SimSun"/>
          <w:sz w:val="24"/>
          <w:szCs w:val="24"/>
        </w:rPr>
        <w:t>,</w:t>
      </w:r>
      <w:r>
        <w:rPr>
          <w:rFonts w:eastAsia="TimesNewRomanPSMT;SimSun"/>
          <w:sz w:val="24"/>
          <w:szCs w:val="24"/>
          <w:lang w:val="uk-UA"/>
        </w:rPr>
        <w:t xml:space="preserve"> </w:t>
      </w:r>
      <w:r>
        <w:rPr>
          <w:rFonts w:eastAsia="TimesNewRomanPSMT;SimSun"/>
          <w:sz w:val="24"/>
          <w:szCs w:val="24"/>
        </w:rPr>
        <w:t xml:space="preserve">ТР </w:t>
      </w:r>
      <w:r>
        <w:rPr>
          <w:rFonts w:eastAsia="TimesNewRomanPSMT;SimSun"/>
          <w:sz w:val="24"/>
          <w:szCs w:val="24"/>
          <w:lang w:val="uk-UA"/>
        </w:rPr>
        <w:t>2, ТР 3 та Додатку Б</w:t>
      </w:r>
    </w:p>
    <w:p>
      <w:pPr>
        <w:pStyle w:val="Normal"/>
        <w:ind w:firstLine="567" w:right="0"/>
        <w:jc w:val="both"/>
        <w:rPr>
          <w:rFonts w:eastAsia="TimesNewRomanPSMT;SimSun"/>
          <w:sz w:val="24"/>
          <w:szCs w:val="24"/>
          <w:lang w:val="uk-UA"/>
        </w:rPr>
      </w:pPr>
      <w:r>
        <w:rPr>
          <w:rFonts w:eastAsia="TimesNewRomanPSMT;SimSun"/>
          <w:sz w:val="24"/>
          <w:szCs w:val="24"/>
          <w:lang w:val="uk-UA"/>
        </w:rPr>
        <w:t xml:space="preserve">4.3.2 Вибір процедур оцінки відповідності </w:t>
      </w:r>
    </w:p>
    <w:p>
      <w:pPr>
        <w:pStyle w:val="Normal"/>
        <w:ind w:firstLine="567" w:right="0"/>
        <w:jc w:val="both"/>
        <w:rPr>
          <w:sz w:val="24"/>
          <w:szCs w:val="24"/>
          <w:lang w:val="uk-UA"/>
        </w:rPr>
      </w:pPr>
      <w:r>
        <w:rPr>
          <w:rFonts w:eastAsia="TimesNewRomanPSMT;SimSun"/>
          <w:sz w:val="24"/>
          <w:szCs w:val="24"/>
          <w:lang w:val="uk-UA"/>
        </w:rPr>
        <w:t>Оцінка відповідності ЗВТ суттєвим вимогам, що до них застосовуються, повинна проводитися за вибором виробника шляхом застосування однієї з процедур оцінки відповідності:</w:t>
      </w:r>
    </w:p>
    <w:p>
      <w:pPr>
        <w:pStyle w:val="Normal"/>
        <w:ind w:firstLine="567" w:right="0"/>
        <w:jc w:val="both"/>
        <w:rPr>
          <w:sz w:val="24"/>
          <w:szCs w:val="24"/>
          <w:lang w:val="uk-UA"/>
        </w:rPr>
      </w:pPr>
      <w:r>
        <w:rPr>
          <w:sz w:val="24"/>
          <w:szCs w:val="24"/>
        </w:rPr>
        <w:t>Проведення робіт з оцінки відповідності ЗВТ на відповідність технічним регламентам, ООВ</w:t>
      </w:r>
      <w:r>
        <w:rPr>
          <w:sz w:val="24"/>
          <w:szCs w:val="24"/>
          <w:lang w:val="uk-UA"/>
        </w:rPr>
        <w:t xml:space="preserve"> </w:t>
      </w:r>
      <w:r>
        <w:rPr>
          <w:sz w:val="24"/>
          <w:szCs w:val="24"/>
        </w:rPr>
        <w:t xml:space="preserve">застосовує модулі та їх комбінації, як вказано у </w:t>
      </w:r>
      <w:r>
        <w:rPr>
          <w:sz w:val="24"/>
          <w:szCs w:val="24"/>
          <w:lang w:val="uk-UA"/>
        </w:rPr>
        <w:t>Д</w:t>
      </w:r>
      <w:r>
        <w:rPr>
          <w:sz w:val="24"/>
          <w:szCs w:val="24"/>
        </w:rPr>
        <w:t xml:space="preserve">одатку </w:t>
      </w:r>
      <w:r>
        <w:rPr>
          <w:sz w:val="24"/>
          <w:szCs w:val="24"/>
          <w:lang w:val="uk-UA"/>
        </w:rPr>
        <w:t>К;</w:t>
      </w:r>
    </w:p>
    <w:p>
      <w:pPr>
        <w:pStyle w:val="Normal"/>
        <w:ind w:firstLine="567" w:right="0"/>
        <w:jc w:val="both"/>
        <w:rPr/>
      </w:pPr>
      <w:r>
        <w:rPr>
          <w:sz w:val="24"/>
          <w:szCs w:val="24"/>
          <w:lang w:val="uk-UA"/>
        </w:rPr>
        <w:t xml:space="preserve">Модуль В застосовується у комбінації з модулями </w:t>
      </w:r>
      <w:r>
        <w:rPr>
          <w:sz w:val="24"/>
          <w:szCs w:val="24"/>
        </w:rPr>
        <w:t>D</w:t>
      </w:r>
      <w:r>
        <w:rPr>
          <w:sz w:val="24"/>
          <w:szCs w:val="24"/>
          <w:lang w:val="uk-UA"/>
        </w:rPr>
        <w:t xml:space="preserve">, Е і </w:t>
      </w:r>
      <w:r>
        <w:rPr>
          <w:sz w:val="24"/>
          <w:szCs w:val="24"/>
        </w:rPr>
        <w:t>F</w:t>
      </w:r>
      <w:r>
        <w:rPr>
          <w:sz w:val="24"/>
          <w:szCs w:val="24"/>
          <w:lang w:val="uk-UA"/>
        </w:rPr>
        <w:t xml:space="preserve"> для забезпечення оцінки відповідності на стадії виробництва.</w:t>
      </w:r>
    </w:p>
    <w:p>
      <w:pPr>
        <w:pStyle w:val="Normal"/>
        <w:ind w:firstLine="567" w:right="0"/>
        <w:jc w:val="both"/>
        <w:rPr>
          <w:sz w:val="24"/>
          <w:szCs w:val="24"/>
          <w:lang w:val="uk-UA"/>
        </w:rPr>
      </w:pPr>
      <w:r>
        <w:rPr>
          <w:sz w:val="24"/>
          <w:szCs w:val="24"/>
          <w:lang w:val="uk-UA"/>
        </w:rPr>
        <w:t>Модуль G є самостійною процедурою пов’язаною з перевіркою кожного окремого засобу вимірювальної техніки</w:t>
      </w:r>
    </w:p>
    <w:p>
      <w:pPr>
        <w:pStyle w:val="Normal"/>
        <w:ind w:firstLine="567" w:right="0"/>
        <w:jc w:val="both"/>
        <w:rPr>
          <w:sz w:val="24"/>
          <w:szCs w:val="24"/>
          <w:lang w:val="en-US"/>
        </w:rPr>
      </w:pPr>
      <w:r>
        <w:rPr>
          <w:sz w:val="24"/>
          <w:szCs w:val="24"/>
          <w:lang w:val="uk-UA"/>
        </w:rPr>
        <w:t xml:space="preserve">Модулі </w:t>
      </w:r>
      <w:r>
        <w:rPr>
          <w:sz w:val="24"/>
          <w:szCs w:val="24"/>
        </w:rPr>
        <w:t>D</w:t>
      </w:r>
      <w:r>
        <w:rPr>
          <w:sz w:val="24"/>
          <w:szCs w:val="24"/>
          <w:lang w:val="uk-UA"/>
        </w:rPr>
        <w:t xml:space="preserve">1, </w:t>
      </w:r>
      <w:r>
        <w:rPr>
          <w:sz w:val="24"/>
          <w:szCs w:val="24"/>
        </w:rPr>
        <w:t>F</w:t>
      </w:r>
      <w:r>
        <w:rPr>
          <w:sz w:val="24"/>
          <w:szCs w:val="24"/>
          <w:lang w:val="uk-UA"/>
        </w:rPr>
        <w:t xml:space="preserve">1 Н та </w:t>
      </w:r>
      <w:r>
        <w:rPr>
          <w:sz w:val="24"/>
          <w:szCs w:val="24"/>
        </w:rPr>
        <w:t>H</w:t>
      </w:r>
      <w:r>
        <w:rPr>
          <w:sz w:val="24"/>
          <w:szCs w:val="24"/>
          <w:lang w:val="uk-UA"/>
        </w:rPr>
        <w:t>1 є самостійними процедурами пов’язаними з оцінкою системи управління якістю і не залежать від модуля В.</w:t>
      </w:r>
    </w:p>
    <w:p>
      <w:pPr>
        <w:pStyle w:val="Normal"/>
        <w:ind w:firstLine="567" w:right="0"/>
        <w:jc w:val="both"/>
        <w:rPr/>
      </w:pPr>
      <w:r>
        <w:rPr>
          <w:rFonts w:eastAsia="TimesNewRomanPS-BoldMT"/>
          <w:sz w:val="24"/>
          <w:szCs w:val="24"/>
          <w:lang w:val="uk-UA"/>
        </w:rPr>
        <w:t>4.4 Заявником робіт з оцінки відповідності, може бути:</w:t>
      </w:r>
    </w:p>
    <w:p>
      <w:pPr>
        <w:pStyle w:val="Normal"/>
        <w:ind w:firstLine="567" w:right="0"/>
        <w:jc w:val="both"/>
        <w:rPr>
          <w:rFonts w:eastAsia="TimesNewRomanPS-BoldMT"/>
          <w:sz w:val="24"/>
          <w:szCs w:val="24"/>
          <w:lang w:val="uk-UA"/>
        </w:rPr>
      </w:pPr>
      <w:r>
        <w:rPr>
          <w:rFonts w:eastAsia="TimesNewRomanPS-BoldMT"/>
          <w:sz w:val="24"/>
          <w:szCs w:val="24"/>
          <w:lang w:val="uk-UA"/>
        </w:rPr>
        <w:t>- виробник ЗВТ, що діє від свого імені або його уповноважений представник;</w:t>
      </w:r>
    </w:p>
    <w:p>
      <w:pPr>
        <w:pStyle w:val="Normal"/>
        <w:ind w:firstLine="567" w:right="0"/>
        <w:jc w:val="both"/>
        <w:rPr/>
      </w:pPr>
      <w:r>
        <w:rPr>
          <w:rFonts w:eastAsia="TimesNewRomanPS-BoldMT"/>
          <w:sz w:val="24"/>
          <w:szCs w:val="24"/>
          <w:lang w:val="uk-UA"/>
        </w:rPr>
        <w:t>- імпортер або розповсюджувач, який вводить ЗВТ в обіг під власним найменуванням чи торговельною маркою (знаком для товарів і послуг) або модифікує введений в обіг ЗВТ у такий спосіб, що це може вплинути на його відповідність вимогам Технічних регламентів, вінвважається виробником.</w:t>
      </w:r>
    </w:p>
    <w:p>
      <w:pPr>
        <w:pStyle w:val="Normal"/>
        <w:ind w:firstLine="567" w:right="0"/>
        <w:jc w:val="both"/>
        <w:rPr/>
      </w:pPr>
      <w:r>
        <w:rPr>
          <w:rFonts w:eastAsia="TimesNewRomanPS-BoldMT"/>
          <w:sz w:val="24"/>
          <w:szCs w:val="24"/>
          <w:lang w:val="uk-UA"/>
        </w:rPr>
        <w:t xml:space="preserve">Уповноважений представник повинен одночасно із заявкою надати документи (письмовий договір або довіреність), що він уповноважений діяти від імені виробника щодо визначених завдань стосовно обов'язків виробника. Доручення або довіреність можуть бути оформлені безпосередньо в заявці або окремим листом на фірмовому бланку виробника ЗВТ. </w:t>
      </w:r>
    </w:p>
    <w:p>
      <w:pPr>
        <w:pStyle w:val="Normal"/>
        <w:ind w:firstLine="567" w:right="0"/>
        <w:jc w:val="both"/>
        <w:rPr>
          <w:rFonts w:eastAsia="TimesNewRomanPS-BoldMT"/>
          <w:sz w:val="24"/>
          <w:szCs w:val="24"/>
          <w:lang w:val="uk-UA"/>
        </w:rPr>
      </w:pPr>
      <w:r>
        <w:rPr>
          <w:rFonts w:eastAsia="TimesNewRomanPS-BoldMT"/>
          <w:sz w:val="24"/>
          <w:szCs w:val="24"/>
          <w:lang w:val="uk-UA"/>
        </w:rPr>
        <w:t>4.5 Пояснення щодо застосування конкретної процедури оцінки відповідності, сформульовані у відповідних технічних регламентах. ООВ надає на вимогу замовника роз’яснення щодо застосування модулів оцінки відповідності.</w:t>
      </w:r>
    </w:p>
    <w:p>
      <w:pPr>
        <w:pStyle w:val="Normal"/>
        <w:ind w:firstLine="567" w:right="0"/>
        <w:jc w:val="both"/>
        <w:rPr/>
      </w:pPr>
      <w:r>
        <w:rPr>
          <w:rFonts w:eastAsia="TimesNewRomanPS-BoldMT"/>
          <w:sz w:val="24"/>
          <w:szCs w:val="24"/>
          <w:lang w:val="uk-UA"/>
        </w:rPr>
        <w:t>4.6 Оцінці відповідності підлягають законодавчо регульовані ЗВТ, на які поширюється дія технічних регламентів, що:</w:t>
      </w:r>
    </w:p>
    <w:p>
      <w:pPr>
        <w:pStyle w:val="Normal"/>
        <w:ind w:firstLine="567" w:right="0"/>
        <w:jc w:val="both"/>
        <w:rPr>
          <w:rFonts w:eastAsia="TimesNewRomanPS-BoldMT"/>
          <w:sz w:val="24"/>
          <w:szCs w:val="24"/>
          <w:lang w:val="uk-UA"/>
        </w:rPr>
      </w:pPr>
      <w:r>
        <w:rPr>
          <w:rFonts w:eastAsia="TimesNewRomanPS-BoldMT"/>
          <w:sz w:val="24"/>
          <w:szCs w:val="24"/>
          <w:lang w:val="uk-UA"/>
        </w:rPr>
        <w:t>- розроблені та/або вироблені в Україні;</w:t>
      </w:r>
    </w:p>
    <w:p>
      <w:pPr>
        <w:pStyle w:val="Normal"/>
        <w:ind w:firstLine="567" w:right="0"/>
        <w:jc w:val="both"/>
        <w:rPr/>
      </w:pPr>
      <w:r>
        <w:rPr>
          <w:rFonts w:eastAsia="TimesNewRomanPS-BoldMT"/>
          <w:sz w:val="24"/>
          <w:szCs w:val="24"/>
          <w:lang w:val="uk-UA"/>
        </w:rPr>
        <w:t>- ввозяться в Україну та позначені виробником як такі, що відповідають чинним в Україні нормативним документам;</w:t>
      </w:r>
    </w:p>
    <w:p>
      <w:pPr>
        <w:pStyle w:val="Normal"/>
        <w:ind w:firstLine="567" w:right="0"/>
        <w:jc w:val="both"/>
        <w:rPr/>
      </w:pPr>
      <w:r>
        <w:rPr>
          <w:rFonts w:eastAsia="TimesNewRomanPS-BoldMT"/>
          <w:sz w:val="24"/>
          <w:szCs w:val="24"/>
          <w:lang w:val="uk-UA"/>
        </w:rPr>
        <w:t>- ввозяться в Україну та не позначені виробником як такі, що відповідають чинним в Україні нормативним документам, але можуть бути ідентифіковані як такі, що повинні відповідати чинним в Україні нормативним документам на ці ЗВТ.</w:t>
      </w:r>
    </w:p>
    <w:p>
      <w:pPr>
        <w:pStyle w:val="Normal"/>
        <w:ind w:firstLine="567" w:right="0"/>
        <w:jc w:val="both"/>
        <w:rPr>
          <w:rFonts w:eastAsia="TimesNewRomanPS-BoldMT"/>
          <w:sz w:val="24"/>
          <w:szCs w:val="24"/>
          <w:lang w:val="uk-UA"/>
        </w:rPr>
      </w:pPr>
      <w:r>
        <w:rPr>
          <w:rFonts w:eastAsia="TimesNewRomanPS-BoldMT"/>
          <w:sz w:val="24"/>
          <w:szCs w:val="24"/>
          <w:lang w:val="uk-UA"/>
        </w:rPr>
        <w:t>4.7 Усі роботи з оцінки відповідності ЗВТ сплачуються заявником на підставі договору.</w:t>
      </w:r>
    </w:p>
    <w:p>
      <w:pPr>
        <w:pStyle w:val="Normal"/>
        <w:ind w:firstLine="567" w:right="0"/>
        <w:jc w:val="both"/>
        <w:rPr>
          <w:rFonts w:eastAsia="TimesNewRomanPS-BoldMT"/>
          <w:sz w:val="24"/>
          <w:szCs w:val="24"/>
          <w:lang w:val="uk-UA"/>
        </w:rPr>
      </w:pPr>
      <w:r>
        <w:rPr>
          <w:rFonts w:eastAsia="TimesNewRomanPS-BoldMT"/>
          <w:sz w:val="24"/>
          <w:szCs w:val="24"/>
          <w:lang w:val="uk-UA"/>
        </w:rPr>
        <w:t>Оплата робіт з оцінки відповідності не залежить від одержаного результату та поверненню</w:t>
      </w:r>
    </w:p>
    <w:p>
      <w:pPr>
        <w:pStyle w:val="Normal"/>
        <w:ind w:firstLine="567" w:right="0"/>
        <w:jc w:val="both"/>
        <w:rPr>
          <w:rFonts w:eastAsia="TimesNewRomanPS-BoldMT"/>
          <w:sz w:val="24"/>
          <w:szCs w:val="24"/>
          <w:lang w:val="uk-UA"/>
        </w:rPr>
      </w:pPr>
      <w:r>
        <w:rPr>
          <w:rFonts w:eastAsia="TimesNewRomanPS-BoldMT"/>
          <w:sz w:val="24"/>
          <w:szCs w:val="24"/>
          <w:lang w:val="uk-UA"/>
        </w:rPr>
        <w:t>заявнику не підлягає.</w:t>
      </w:r>
    </w:p>
    <w:p>
      <w:pPr>
        <w:pStyle w:val="Normal"/>
        <w:ind w:firstLine="567" w:right="0"/>
        <w:jc w:val="both"/>
        <w:rPr>
          <w:rFonts w:eastAsia="TimesNewRomanPS-BoldMT"/>
          <w:sz w:val="24"/>
          <w:szCs w:val="24"/>
          <w:lang w:val="uk-UA"/>
        </w:rPr>
      </w:pPr>
      <w:r>
        <w:rPr>
          <w:rFonts w:eastAsia="TimesNewRomanPS-BoldMT"/>
          <w:sz w:val="24"/>
          <w:szCs w:val="24"/>
          <w:lang w:val="uk-UA"/>
        </w:rPr>
        <w:t>4.8 Основні правові, організаційні та економічні засади, відносини між Виробником та ООВ</w:t>
      </w:r>
    </w:p>
    <w:p>
      <w:pPr>
        <w:pStyle w:val="Normal"/>
        <w:ind w:firstLine="567" w:right="0"/>
        <w:jc w:val="both"/>
        <w:rPr>
          <w:rFonts w:eastAsia="TimesNewRomanPS-BoldMT"/>
          <w:sz w:val="24"/>
          <w:szCs w:val="24"/>
          <w:lang w:val="uk-UA"/>
        </w:rPr>
      </w:pPr>
      <w:r>
        <w:rPr>
          <w:rFonts w:eastAsia="TimesNewRomanPS-BoldMT"/>
          <w:sz w:val="24"/>
          <w:szCs w:val="24"/>
          <w:lang w:val="uk-UA"/>
        </w:rPr>
        <w:t xml:space="preserve">визначаються у Сертифікаційній угоді </w:t>
      </w:r>
    </w:p>
    <w:p>
      <w:pPr>
        <w:pStyle w:val="Normal"/>
        <w:ind w:firstLine="567" w:right="0"/>
        <w:jc w:val="both"/>
        <w:rPr>
          <w:rFonts w:eastAsia="TimesNewRomanPS-BoldMT"/>
          <w:sz w:val="24"/>
          <w:szCs w:val="24"/>
          <w:lang w:val="uk-UA"/>
        </w:rPr>
      </w:pPr>
      <w:r>
        <w:rPr>
          <w:rFonts w:eastAsia="TimesNewRomanPS-BoldMT"/>
          <w:sz w:val="24"/>
          <w:szCs w:val="24"/>
          <w:lang w:val="uk-UA"/>
        </w:rPr>
        <w:t>Угодою надає Виробнику право нанесення ідентифікаційного номеру Призначеного органу на кожний окремий засіб вимірювальної техніки, що відповідає типу, описаному в сертифікаті перевірки типу.</w:t>
      </w:r>
    </w:p>
    <w:p>
      <w:pPr>
        <w:pStyle w:val="Normal"/>
        <w:ind w:firstLine="567" w:right="0"/>
        <w:jc w:val="both"/>
        <w:rPr>
          <w:rFonts w:eastAsia="TimesNewRomanPS-BoldMT"/>
          <w:b/>
          <w:sz w:val="24"/>
          <w:szCs w:val="24"/>
          <w:lang w:val="uk-UA"/>
        </w:rPr>
      </w:pPr>
      <w:r>
        <w:rPr>
          <w:rFonts w:eastAsia="TimesNewRomanPS-BoldMT"/>
          <w:b/>
          <w:sz w:val="24"/>
          <w:szCs w:val="24"/>
          <w:lang w:val="uk-UA"/>
        </w:rPr>
      </w:r>
    </w:p>
    <w:p>
      <w:pPr>
        <w:pStyle w:val="Normal"/>
        <w:ind w:firstLine="567" w:right="0"/>
        <w:jc w:val="both"/>
        <w:rPr>
          <w:rFonts w:eastAsia="TimesNewRomanPS-BoldMT"/>
          <w:b/>
          <w:sz w:val="24"/>
          <w:szCs w:val="24"/>
          <w:lang w:val="uk-UA"/>
        </w:rPr>
      </w:pPr>
      <w:r>
        <w:rPr>
          <w:rFonts w:eastAsia="TimesNewRomanPS-BoldMT"/>
          <w:b/>
          <w:sz w:val="24"/>
          <w:szCs w:val="24"/>
          <w:lang w:val="uk-UA"/>
        </w:rPr>
        <w:t>5 ПОРЯДОК ОЦІНКИ ВІДПОВІДНОСТІ</w:t>
      </w:r>
    </w:p>
    <w:p>
      <w:pPr>
        <w:pStyle w:val="Normal"/>
        <w:ind w:firstLine="567" w:right="0"/>
        <w:jc w:val="both"/>
        <w:rPr>
          <w:rFonts w:eastAsia="TimesNewRomanPS-BoldMT"/>
          <w:sz w:val="24"/>
          <w:szCs w:val="24"/>
          <w:lang w:val="uk-UA"/>
        </w:rPr>
      </w:pPr>
      <w:r>
        <w:rPr>
          <w:rFonts w:eastAsia="TimesNewRomanPS-BoldMT"/>
          <w:sz w:val="24"/>
          <w:szCs w:val="24"/>
          <w:lang w:val="uk-UA"/>
        </w:rPr>
        <w:t>5.1 Загальні положення</w:t>
      </w:r>
    </w:p>
    <w:p>
      <w:pPr>
        <w:pStyle w:val="Normal"/>
        <w:ind w:firstLine="567" w:right="0"/>
        <w:jc w:val="both"/>
        <w:rPr>
          <w:rFonts w:eastAsia="TimesNewRomanPS-BoldMT"/>
          <w:sz w:val="24"/>
          <w:szCs w:val="24"/>
          <w:lang w:val="uk-UA"/>
        </w:rPr>
      </w:pPr>
      <w:r>
        <w:rPr>
          <w:rFonts w:eastAsia="TimesNewRomanPS-BoldMT"/>
          <w:sz w:val="24"/>
          <w:szCs w:val="24"/>
          <w:lang w:val="uk-UA"/>
        </w:rPr>
        <w:t>5.1.1 Оцінці відповідності підлягають ЗВТ, які вказані у п. 4.6 цього Порядку.</w:t>
      </w:r>
    </w:p>
    <w:p>
      <w:pPr>
        <w:pStyle w:val="Normal"/>
        <w:ind w:firstLine="567" w:right="0"/>
        <w:jc w:val="both"/>
        <w:rPr>
          <w:sz w:val="24"/>
          <w:szCs w:val="24"/>
          <w:lang w:val="uk-UA"/>
        </w:rPr>
      </w:pPr>
      <w:r>
        <w:rPr>
          <w:sz w:val="24"/>
          <w:szCs w:val="24"/>
          <w:lang w:val="uk-UA"/>
        </w:rPr>
        <w:t>Порядок проведення оцінювання продукції в загальному випадку передбачає:</w:t>
      </w:r>
    </w:p>
    <w:p>
      <w:pPr>
        <w:pStyle w:val="Normal"/>
        <w:ind w:firstLine="567" w:right="0"/>
        <w:jc w:val="both"/>
        <w:rPr/>
      </w:pPr>
      <w:r>
        <w:rPr>
          <w:sz w:val="24"/>
          <w:szCs w:val="24"/>
          <w:lang w:val="uk-UA"/>
        </w:rPr>
        <w:t>а) прийняття заявки на ОВ i її реєстрацiю;</w:t>
      </w:r>
    </w:p>
    <w:p>
      <w:pPr>
        <w:pStyle w:val="Normal"/>
        <w:ind w:firstLine="567" w:right="0"/>
        <w:jc w:val="both"/>
        <w:rPr>
          <w:sz w:val="24"/>
          <w:szCs w:val="24"/>
        </w:rPr>
      </w:pPr>
      <w:r>
        <w:rPr>
          <w:sz w:val="24"/>
          <w:szCs w:val="24"/>
          <w:lang w:val="uk-UA"/>
        </w:rPr>
        <w:t>б) розгляд заявки та прийняття рiшення за заявкою;</w:t>
      </w:r>
    </w:p>
    <w:p>
      <w:pPr>
        <w:pStyle w:val="Normal"/>
        <w:ind w:firstLine="567" w:right="0"/>
        <w:jc w:val="both"/>
        <w:rPr>
          <w:sz w:val="24"/>
          <w:szCs w:val="24"/>
          <w:lang w:val="uk-UA"/>
        </w:rPr>
      </w:pPr>
      <w:r>
        <w:rPr>
          <w:sz w:val="24"/>
          <w:szCs w:val="24"/>
          <w:lang w:val="uk-UA"/>
        </w:rPr>
        <w:t>в)</w:t>
      </w:r>
      <w:r>
        <w:rPr>
          <w:sz w:val="24"/>
          <w:szCs w:val="24"/>
        </w:rPr>
        <w:t xml:space="preserve"> </w:t>
      </w:r>
      <w:r>
        <w:rPr>
          <w:sz w:val="24"/>
          <w:szCs w:val="24"/>
          <w:lang w:val="uk-UA"/>
        </w:rPr>
        <w:t>розгляд декларації;</w:t>
      </w:r>
    </w:p>
    <w:p>
      <w:pPr>
        <w:pStyle w:val="Normal"/>
        <w:ind w:firstLine="567" w:right="0"/>
        <w:jc w:val="both"/>
        <w:rPr>
          <w:sz w:val="24"/>
          <w:szCs w:val="24"/>
          <w:lang w:val="uk-UA"/>
        </w:rPr>
      </w:pPr>
      <w:r>
        <w:rPr>
          <w:sz w:val="24"/>
          <w:szCs w:val="24"/>
          <w:lang w:val="uk-UA"/>
        </w:rPr>
        <w:t>г) експертиза технічної докуметації;</w:t>
      </w:r>
    </w:p>
    <w:p>
      <w:pPr>
        <w:pStyle w:val="Normal"/>
        <w:ind w:firstLine="567" w:right="0"/>
        <w:jc w:val="both"/>
        <w:rPr>
          <w:sz w:val="24"/>
          <w:szCs w:val="24"/>
          <w:lang w:val="uk-UA"/>
        </w:rPr>
      </w:pPr>
      <w:r>
        <w:rPr>
          <w:sz w:val="24"/>
          <w:szCs w:val="24"/>
          <w:lang w:val="uk-UA"/>
        </w:rPr>
        <w:t>д) експертиза маркування;</w:t>
      </w:r>
    </w:p>
    <w:p>
      <w:pPr>
        <w:pStyle w:val="Normal"/>
        <w:ind w:firstLine="567" w:right="0"/>
        <w:jc w:val="both"/>
        <w:rPr/>
      </w:pPr>
      <w:r>
        <w:rPr>
          <w:sz w:val="24"/>
          <w:szCs w:val="24"/>
          <w:lang w:val="uk-UA"/>
        </w:rPr>
        <w:t>е) вiдбiр та iдентифiкацiю зразкiв продукцiї для випробувань;</w:t>
      </w:r>
    </w:p>
    <w:p>
      <w:pPr>
        <w:pStyle w:val="Normal"/>
        <w:ind w:firstLine="567" w:right="0"/>
        <w:jc w:val="both"/>
        <w:rPr>
          <w:sz w:val="24"/>
          <w:szCs w:val="24"/>
          <w:lang w:val="uk-UA"/>
        </w:rPr>
      </w:pPr>
      <w:r>
        <w:rPr>
          <w:sz w:val="24"/>
          <w:szCs w:val="24"/>
          <w:lang w:val="uk-UA"/>
        </w:rPr>
        <w:t>ж) випробування зразкiв;</w:t>
      </w:r>
    </w:p>
    <w:p>
      <w:pPr>
        <w:pStyle w:val="BodyText1"/>
        <w:spacing w:before="0" w:after="0"/>
        <w:ind w:firstLine="567" w:right="0"/>
        <w:jc w:val="both"/>
        <w:rPr/>
      </w:pPr>
      <w:r>
        <w:rPr>
          <w:b w:val="false"/>
          <w:lang w:val="uk-UA"/>
        </w:rPr>
        <w:t>з) оцінка системи управління якості (СУЯ) (РІ-02СП-09);</w:t>
      </w:r>
    </w:p>
    <w:p>
      <w:pPr>
        <w:pStyle w:val="Normal"/>
        <w:ind w:firstLine="567" w:right="0"/>
        <w:jc w:val="both"/>
        <w:rPr>
          <w:sz w:val="24"/>
          <w:szCs w:val="24"/>
          <w:lang w:val="uk-UA"/>
        </w:rPr>
      </w:pPr>
      <w:r>
        <w:rPr>
          <w:sz w:val="24"/>
          <w:szCs w:val="24"/>
          <w:lang w:val="uk-UA"/>
        </w:rPr>
        <w:t>і) аналiзування матеріалів з ОВ;</w:t>
      </w:r>
    </w:p>
    <w:p>
      <w:pPr>
        <w:pStyle w:val="Normal"/>
        <w:ind w:firstLine="567" w:right="0"/>
        <w:jc w:val="both"/>
        <w:rPr>
          <w:sz w:val="24"/>
          <w:szCs w:val="24"/>
          <w:lang w:val="uk-UA"/>
        </w:rPr>
      </w:pPr>
      <w:r>
        <w:rPr>
          <w:sz w:val="24"/>
          <w:szCs w:val="24"/>
          <w:lang w:val="uk-UA"/>
        </w:rPr>
        <w:t>к) оформлення, видача, реєстрація сертифiката;</w:t>
      </w:r>
    </w:p>
    <w:p>
      <w:pPr>
        <w:pStyle w:val="Normal"/>
        <w:ind w:firstLine="567" w:right="0"/>
        <w:jc w:val="both"/>
        <w:rPr>
          <w:sz w:val="24"/>
          <w:szCs w:val="24"/>
          <w:lang w:val="uk-UA"/>
        </w:rPr>
      </w:pPr>
      <w:r>
        <w:rPr>
          <w:sz w:val="24"/>
          <w:szCs w:val="24"/>
          <w:lang w:val="uk-UA"/>
        </w:rPr>
        <w:t>л) пiдготовку висновка про ОВ;</w:t>
      </w:r>
    </w:p>
    <w:p>
      <w:pPr>
        <w:pStyle w:val="Normal"/>
        <w:ind w:firstLine="567" w:right="0"/>
        <w:jc w:val="both"/>
        <w:rPr/>
      </w:pPr>
      <w:r>
        <w:rPr>
          <w:sz w:val="24"/>
          <w:szCs w:val="24"/>
          <w:lang w:val="uk-UA"/>
        </w:rPr>
        <w:t xml:space="preserve">м) нагляд (РІ-02СП-08). </w:t>
      </w:r>
    </w:p>
    <w:p>
      <w:pPr>
        <w:pStyle w:val="Normal"/>
        <w:ind w:firstLine="567" w:right="0"/>
        <w:jc w:val="both"/>
        <w:rPr/>
      </w:pPr>
      <w:r>
        <w:rPr>
          <w:rFonts w:eastAsia="TimesNewRomanPS-BoldMT"/>
          <w:sz w:val="24"/>
          <w:szCs w:val="24"/>
          <w:lang w:val="uk-UA"/>
        </w:rPr>
        <w:t>5.1.2 Оцінка відповідності ЗВТ виконується на підставі заявки, згідно з додатком К.</w:t>
      </w:r>
    </w:p>
    <w:p>
      <w:pPr>
        <w:pStyle w:val="Normal"/>
        <w:ind w:firstLine="567" w:right="0"/>
        <w:jc w:val="both"/>
        <w:rPr/>
      </w:pPr>
      <w:r>
        <w:rPr>
          <w:rFonts w:eastAsia="TimesNewRomanPS-BoldMT"/>
          <w:sz w:val="24"/>
          <w:szCs w:val="24"/>
          <w:lang w:val="uk-UA"/>
        </w:rPr>
        <w:t>5.1.3 Заявник повинен представити технічну документацію на ЗВТ, які підлягають ОВ.</w:t>
      </w:r>
    </w:p>
    <w:p>
      <w:pPr>
        <w:pStyle w:val="Normal"/>
        <w:ind w:firstLine="567" w:right="0"/>
        <w:jc w:val="both"/>
        <w:rPr>
          <w:rFonts w:eastAsia="TimesNewRomanPS-BoldMT"/>
          <w:sz w:val="24"/>
          <w:szCs w:val="24"/>
          <w:lang w:val="uk-UA"/>
        </w:rPr>
      </w:pPr>
      <w:r>
        <w:rPr>
          <w:rFonts w:eastAsia="TimesNewRomanPS-BoldMT"/>
          <w:sz w:val="24"/>
          <w:szCs w:val="24"/>
          <w:lang w:val="uk-UA"/>
        </w:rPr>
        <w:t>5.1.4 Технічна документація повинна бути досить детальною, щоб забезпечити:</w:t>
      </w:r>
    </w:p>
    <w:p>
      <w:pPr>
        <w:pStyle w:val="Normal"/>
        <w:ind w:firstLine="567" w:right="0"/>
        <w:jc w:val="both"/>
        <w:rPr>
          <w:rFonts w:eastAsia="TimesNewRomanPS-BoldMT"/>
          <w:sz w:val="24"/>
          <w:szCs w:val="24"/>
          <w:lang w:val="uk-UA"/>
        </w:rPr>
      </w:pPr>
      <w:r>
        <w:rPr>
          <w:rFonts w:eastAsia="TimesNewRomanPS-BoldMT"/>
          <w:sz w:val="24"/>
          <w:szCs w:val="24"/>
          <w:lang w:val="uk-UA"/>
        </w:rPr>
        <w:t>- визначення метрологічних характеристик;</w:t>
      </w:r>
    </w:p>
    <w:p>
      <w:pPr>
        <w:pStyle w:val="Normal"/>
        <w:ind w:firstLine="567" w:right="0"/>
        <w:jc w:val="both"/>
        <w:rPr/>
      </w:pPr>
      <w:r>
        <w:rPr>
          <w:rFonts w:eastAsia="TimesNewRomanPS-BoldMT"/>
          <w:sz w:val="24"/>
          <w:szCs w:val="24"/>
          <w:lang w:val="uk-UA"/>
        </w:rPr>
        <w:t>- відтворюваність метрологічних характеристик виготовлених ЗВТ за умови проведення належних регулювань з використанням призначених для цього засобів;</w:t>
      </w:r>
    </w:p>
    <w:p>
      <w:pPr>
        <w:pStyle w:val="Normal"/>
        <w:ind w:firstLine="567" w:right="0"/>
        <w:jc w:val="both"/>
        <w:rPr>
          <w:rFonts w:eastAsia="TimesNewRomanPS-BoldMT"/>
          <w:sz w:val="24"/>
          <w:szCs w:val="24"/>
          <w:lang w:val="uk-UA"/>
        </w:rPr>
      </w:pPr>
      <w:r>
        <w:rPr>
          <w:rFonts w:eastAsia="TimesNewRomanPS-BoldMT"/>
          <w:sz w:val="24"/>
          <w:szCs w:val="24"/>
          <w:lang w:val="uk-UA"/>
        </w:rPr>
        <w:t>- цілісність ЗВТ.</w:t>
      </w:r>
    </w:p>
    <w:p>
      <w:pPr>
        <w:pStyle w:val="Normal"/>
        <w:ind w:firstLine="567" w:right="0"/>
        <w:jc w:val="both"/>
        <w:rPr/>
      </w:pPr>
      <w:r>
        <w:rPr>
          <w:rFonts w:eastAsia="TimesNewRomanPS-BoldMT"/>
          <w:sz w:val="24"/>
          <w:szCs w:val="24"/>
          <w:lang w:val="uk-UA"/>
        </w:rPr>
        <w:t>5.1.5 Технічна документація повинна включати необхідні для оцінки відповідності і ідентифікації типу та/або засобів вимірювальної техніки, документи:</w:t>
      </w:r>
    </w:p>
    <w:p>
      <w:pPr>
        <w:pStyle w:val="Normal"/>
        <w:ind w:firstLine="567" w:right="0"/>
        <w:jc w:val="both"/>
        <w:rPr>
          <w:rFonts w:eastAsia="TimesNewRomanPS-BoldMT"/>
          <w:sz w:val="24"/>
          <w:szCs w:val="24"/>
          <w:lang w:val="uk-UA"/>
        </w:rPr>
      </w:pPr>
      <w:r>
        <w:rPr>
          <w:rFonts w:eastAsia="TimesNewRomanPS-BoldMT"/>
          <w:sz w:val="24"/>
          <w:szCs w:val="24"/>
          <w:lang w:val="uk-UA"/>
        </w:rPr>
        <w:t>1) настанову з експлуатації ЗВТ;</w:t>
      </w:r>
    </w:p>
    <w:p>
      <w:pPr>
        <w:pStyle w:val="Normal"/>
        <w:ind w:firstLine="567" w:right="0"/>
        <w:jc w:val="both"/>
        <w:rPr>
          <w:rFonts w:eastAsia="TimesNewRomanPS-BoldMT"/>
          <w:sz w:val="24"/>
          <w:szCs w:val="24"/>
          <w:lang w:val="uk-UA"/>
        </w:rPr>
      </w:pPr>
      <w:r>
        <w:rPr>
          <w:rFonts w:eastAsia="TimesNewRomanPS-BoldMT"/>
          <w:sz w:val="24"/>
          <w:szCs w:val="24"/>
          <w:lang w:val="uk-UA"/>
        </w:rPr>
        <w:t>2) загальний опис та призначення ЗВТ, якщо вони не містяться в настанові з експлуатації;</w:t>
      </w:r>
    </w:p>
    <w:p>
      <w:pPr>
        <w:pStyle w:val="Normal"/>
        <w:ind w:firstLine="567" w:right="0"/>
        <w:jc w:val="both"/>
        <w:rPr/>
      </w:pPr>
      <w:r>
        <w:rPr>
          <w:rFonts w:eastAsia="TimesNewRomanPS-BoldMT"/>
          <w:sz w:val="24"/>
          <w:szCs w:val="24"/>
          <w:lang w:val="uk-UA"/>
        </w:rPr>
        <w:t>3) специфікацію з метрологічними та іншими технічними характеристиками ЗВТ, якщо вона не міститься в настанові з експлуатації;</w:t>
      </w:r>
    </w:p>
    <w:p>
      <w:pPr>
        <w:pStyle w:val="Normal"/>
        <w:ind w:firstLine="567" w:right="0"/>
        <w:jc w:val="both"/>
        <w:rPr/>
      </w:pPr>
      <w:r>
        <w:rPr>
          <w:rFonts w:eastAsia="TimesNewRomanPS-BoldMT"/>
          <w:sz w:val="24"/>
          <w:szCs w:val="24"/>
          <w:lang w:val="uk-UA"/>
        </w:rPr>
        <w:t>4) за наявності, методику повірки в експлуатації (або її проект), якщо вона не міститься в настанові з експлуатації та відсутні національні документи, що регламентують методику повірки аналогічних типів в експлуатації;</w:t>
      </w:r>
    </w:p>
    <w:p>
      <w:pPr>
        <w:pStyle w:val="Normal"/>
        <w:ind w:firstLine="567" w:right="0"/>
        <w:jc w:val="both"/>
        <w:rPr>
          <w:rFonts w:eastAsia="TimesNewRomanPS-BoldMT"/>
          <w:sz w:val="24"/>
          <w:szCs w:val="24"/>
          <w:lang w:val="uk-UA"/>
        </w:rPr>
      </w:pPr>
      <w:r>
        <w:rPr>
          <w:rFonts w:eastAsia="TimesNewRomanPS-BoldMT"/>
          <w:sz w:val="24"/>
          <w:szCs w:val="24"/>
          <w:lang w:val="uk-UA"/>
        </w:rPr>
        <w:t>5) схеми пломбування, якщо вони не містяться в настанові з експлуатації;</w:t>
      </w:r>
    </w:p>
    <w:p>
      <w:pPr>
        <w:pStyle w:val="Normal"/>
        <w:ind w:firstLine="567" w:right="0"/>
        <w:jc w:val="both"/>
        <w:rPr>
          <w:rFonts w:eastAsia="TimesNewRomanPS-BoldMT"/>
          <w:sz w:val="24"/>
          <w:szCs w:val="24"/>
          <w:lang w:val="uk-UA"/>
        </w:rPr>
      </w:pPr>
      <w:r>
        <w:rPr>
          <w:rFonts w:eastAsia="TimesNewRomanPS-BoldMT"/>
          <w:sz w:val="24"/>
          <w:szCs w:val="24"/>
          <w:lang w:val="uk-UA"/>
        </w:rPr>
        <w:t>6) схему, опис та взірець маркування ЗВТ, якщо вона не міститься в настанові з експлуатації;</w:t>
      </w:r>
    </w:p>
    <w:p>
      <w:pPr>
        <w:pStyle w:val="Normal"/>
        <w:ind w:firstLine="567" w:right="0"/>
        <w:jc w:val="both"/>
        <w:rPr/>
      </w:pPr>
      <w:r>
        <w:rPr>
          <w:rFonts w:eastAsia="TimesNewRomanPS-BoldMT"/>
          <w:sz w:val="24"/>
          <w:szCs w:val="24"/>
          <w:lang w:val="uk-UA"/>
        </w:rPr>
        <w:t>7) опис програмного забезпечення, якщо він не міститься в настанові з експлуатації, а також докладний опис забезпечення захисту програмного забезпечення та внутрішніх налаштувань ЗВТ від стороннього втручання;</w:t>
      </w:r>
    </w:p>
    <w:p>
      <w:pPr>
        <w:pStyle w:val="Normal"/>
        <w:ind w:firstLine="567" w:right="0"/>
        <w:jc w:val="both"/>
        <w:rPr/>
      </w:pPr>
      <w:r>
        <w:rPr>
          <w:rFonts w:eastAsia="TimesNewRomanPS-BoldMT"/>
          <w:sz w:val="24"/>
          <w:szCs w:val="24"/>
          <w:lang w:val="uk-UA"/>
        </w:rPr>
        <w:t>8) перелік стандартів та/чи нормативних документів, яким відповідає ЗВТ, якщо він не міститься в настанові з експлуатації;</w:t>
      </w:r>
    </w:p>
    <w:p>
      <w:pPr>
        <w:pStyle w:val="Normal"/>
        <w:ind w:firstLine="567" w:right="0"/>
        <w:jc w:val="both"/>
        <w:rPr/>
      </w:pPr>
      <w:r>
        <w:rPr>
          <w:rFonts w:eastAsia="TimesNewRomanPS-BoldMT"/>
          <w:sz w:val="24"/>
          <w:szCs w:val="24"/>
          <w:lang w:val="uk-UA"/>
        </w:rPr>
        <w:t>9) за наявності, завірені копії сертифікатів оцінки відповідності вимогам технічних регламентів, директив, стандартів, інших міжнародних документів;</w:t>
      </w:r>
    </w:p>
    <w:p>
      <w:pPr>
        <w:pStyle w:val="Normal"/>
        <w:ind w:firstLine="567" w:right="0"/>
        <w:jc w:val="both"/>
        <w:rPr>
          <w:rFonts w:eastAsia="TimesNewRomanPS-BoldMT"/>
          <w:sz w:val="24"/>
          <w:szCs w:val="24"/>
          <w:lang w:val="uk-UA"/>
        </w:rPr>
      </w:pPr>
      <w:r>
        <w:rPr>
          <w:rFonts w:eastAsia="TimesNewRomanPS-BoldMT"/>
          <w:sz w:val="24"/>
          <w:szCs w:val="24"/>
          <w:lang w:val="uk-UA"/>
        </w:rPr>
        <w:t>10) за запитом ООВ, принципову схему і робочі креслення, креслення компонентів,</w:t>
      </w:r>
    </w:p>
    <w:p>
      <w:pPr>
        <w:pStyle w:val="Normal"/>
        <w:ind w:firstLine="567" w:right="0"/>
        <w:jc w:val="both"/>
        <w:rPr>
          <w:rFonts w:eastAsia="TimesNewRomanPS-BoldMT"/>
          <w:sz w:val="24"/>
          <w:szCs w:val="24"/>
          <w:lang w:val="uk-UA"/>
        </w:rPr>
      </w:pPr>
      <w:r>
        <w:rPr>
          <w:rFonts w:eastAsia="TimesNewRomanPS-BoldMT"/>
          <w:sz w:val="24"/>
          <w:szCs w:val="24"/>
          <w:lang w:val="uk-UA"/>
        </w:rPr>
        <w:t>складових частин, електричні схеми та ін.;</w:t>
      </w:r>
    </w:p>
    <w:p>
      <w:pPr>
        <w:pStyle w:val="Normal"/>
        <w:ind w:firstLine="567" w:right="0"/>
        <w:jc w:val="both"/>
        <w:rPr/>
      </w:pPr>
      <w:r>
        <w:rPr>
          <w:rFonts w:eastAsia="TimesNewRomanPS-BoldMT"/>
          <w:sz w:val="24"/>
          <w:szCs w:val="24"/>
          <w:lang w:val="uk-UA"/>
        </w:rPr>
        <w:t>11) за запитом ООВ, виробничі операції, що забезпечують виготовлення ЗВТ відповідним встановленим вимогам;</w:t>
      </w:r>
    </w:p>
    <w:p>
      <w:pPr>
        <w:pStyle w:val="Normal"/>
        <w:ind w:firstLine="567" w:right="0"/>
        <w:jc w:val="both"/>
        <w:rPr/>
      </w:pPr>
      <w:r>
        <w:rPr>
          <w:rFonts w:eastAsia="TimesNewRomanPS-BoldMT"/>
          <w:sz w:val="24"/>
          <w:szCs w:val="24"/>
          <w:lang w:val="uk-UA"/>
        </w:rPr>
        <w:t>12) за запитом ООВ, опис електронних приладів з кресленнями, діаграмами, діаграмами руху логістики, що пояснюють їх характеристики і роботу;</w:t>
      </w:r>
    </w:p>
    <w:p>
      <w:pPr>
        <w:pStyle w:val="Normal"/>
        <w:ind w:firstLine="567" w:right="0"/>
        <w:jc w:val="both"/>
        <w:rPr/>
      </w:pPr>
      <w:r>
        <w:rPr>
          <w:rFonts w:eastAsia="TimesNewRomanPS-BoldMT"/>
          <w:sz w:val="24"/>
          <w:szCs w:val="24"/>
          <w:lang w:val="uk-UA"/>
        </w:rPr>
        <w:t>13) за запитом ООВ, детальний опис і пояснення, необхідні для розуміння пунктів 5), 6) і 7), включаючи роботу ЗВТ;</w:t>
      </w:r>
    </w:p>
    <w:p>
      <w:pPr>
        <w:pStyle w:val="Normal"/>
        <w:ind w:firstLine="567" w:right="0"/>
        <w:jc w:val="both"/>
        <w:rPr>
          <w:rFonts w:eastAsia="TimesNewRomanPS-BoldMT"/>
          <w:sz w:val="24"/>
          <w:szCs w:val="24"/>
          <w:lang w:val="uk-UA"/>
        </w:rPr>
      </w:pPr>
      <w:r>
        <w:rPr>
          <w:rFonts w:eastAsia="TimesNewRomanPS-BoldMT"/>
          <w:sz w:val="24"/>
          <w:szCs w:val="24"/>
          <w:lang w:val="uk-UA"/>
        </w:rPr>
        <w:t>14) за потреби, опис рішень, прийнятих з метою відповідності суттєвим вимогам;</w:t>
      </w:r>
    </w:p>
    <w:p>
      <w:pPr>
        <w:pStyle w:val="Normal"/>
        <w:ind w:firstLine="567" w:right="0"/>
        <w:jc w:val="both"/>
        <w:rPr>
          <w:rFonts w:eastAsia="TimesNewRomanPS-BoldMT"/>
          <w:sz w:val="24"/>
          <w:szCs w:val="24"/>
          <w:lang w:val="uk-UA"/>
        </w:rPr>
      </w:pPr>
      <w:r>
        <w:rPr>
          <w:rFonts w:eastAsia="TimesNewRomanPS-BoldMT"/>
          <w:sz w:val="24"/>
          <w:szCs w:val="24"/>
          <w:lang w:val="uk-UA"/>
        </w:rPr>
        <w:t>15) за потреби, результати конструкторських розрахунків, експертиз тощо;</w:t>
      </w:r>
    </w:p>
    <w:p>
      <w:pPr>
        <w:pStyle w:val="Normal"/>
        <w:ind w:firstLine="567" w:right="0"/>
        <w:jc w:val="both"/>
        <w:rPr>
          <w:rFonts w:eastAsia="TimesNewRomanPS-BoldMT"/>
          <w:sz w:val="24"/>
          <w:szCs w:val="24"/>
          <w:lang w:val="uk-UA"/>
        </w:rPr>
      </w:pPr>
      <w:r>
        <w:rPr>
          <w:rFonts w:eastAsia="TimesNewRomanPS-BoldMT"/>
          <w:sz w:val="24"/>
          <w:szCs w:val="24"/>
          <w:lang w:val="uk-UA"/>
        </w:rPr>
        <w:t>16) відповідні протоколи випробувань (за наявності).</w:t>
      </w:r>
    </w:p>
    <w:p>
      <w:pPr>
        <w:pStyle w:val="Normal"/>
        <w:ind w:firstLine="567" w:right="0"/>
        <w:jc w:val="both"/>
        <w:rPr/>
      </w:pPr>
      <w:r>
        <w:rPr>
          <w:rFonts w:eastAsia="TimesNewRomanPS-BoldMT"/>
          <w:sz w:val="24"/>
          <w:szCs w:val="24"/>
          <w:lang w:val="uk-UA"/>
        </w:rPr>
        <w:t>5.1.6 Виробник повинен визначити місце нанесення пломб (тавр) і маркувань на ЗВТ, та вказати застереження щодо сумісності з інтерфейсами та вузлами (в разі потреби).</w:t>
      </w:r>
    </w:p>
    <w:p>
      <w:pPr>
        <w:pStyle w:val="Normal"/>
        <w:ind w:firstLine="567" w:right="0"/>
        <w:jc w:val="both"/>
        <w:rPr/>
      </w:pPr>
      <w:r>
        <w:rPr>
          <w:rFonts w:eastAsia="TimesNewRomanPS-BoldMT"/>
          <w:sz w:val="24"/>
          <w:szCs w:val="24"/>
          <w:lang w:val="uk-UA"/>
        </w:rPr>
        <w:t>5.1.7 Крім метрологічних і інших технічних характеристик, в настанові з експлуатації або іншому документі за п. 5.1.5, виробник повинен зазначити:</w:t>
      </w:r>
    </w:p>
    <w:p>
      <w:pPr>
        <w:pStyle w:val="Normal"/>
        <w:ind w:firstLine="567" w:right="0"/>
        <w:jc w:val="both"/>
        <w:rPr>
          <w:rFonts w:eastAsia="TimesNewRomanPS-BoldMT"/>
          <w:sz w:val="24"/>
          <w:szCs w:val="24"/>
          <w:lang w:val="uk-UA"/>
        </w:rPr>
      </w:pPr>
      <w:r>
        <w:rPr>
          <w:rFonts w:eastAsia="TimesNewRomanPS-BoldMT"/>
          <w:sz w:val="24"/>
          <w:szCs w:val="24"/>
          <w:lang w:val="uk-UA"/>
        </w:rPr>
        <w:t>- нормовані робочі умови;</w:t>
      </w:r>
    </w:p>
    <w:p>
      <w:pPr>
        <w:pStyle w:val="Normal"/>
        <w:ind w:firstLine="567" w:right="0"/>
        <w:jc w:val="both"/>
        <w:rPr>
          <w:rFonts w:eastAsia="TimesNewRomanPS-BoldMT"/>
          <w:sz w:val="24"/>
          <w:szCs w:val="24"/>
          <w:lang w:val="uk-UA"/>
        </w:rPr>
      </w:pPr>
      <w:r>
        <w:rPr>
          <w:rFonts w:eastAsia="TimesNewRomanPS-BoldMT"/>
          <w:sz w:val="24"/>
          <w:szCs w:val="24"/>
          <w:lang w:val="uk-UA"/>
        </w:rPr>
        <w:t>- клас зазначеного ЗВТ за механічними умовами;</w:t>
      </w:r>
    </w:p>
    <w:p>
      <w:pPr>
        <w:pStyle w:val="Normal"/>
        <w:ind w:firstLine="567" w:right="0"/>
        <w:jc w:val="both"/>
        <w:rPr>
          <w:rFonts w:eastAsia="TimesNewRomanPS-BoldMT"/>
          <w:sz w:val="24"/>
          <w:szCs w:val="24"/>
          <w:lang w:val="uk-UA"/>
        </w:rPr>
      </w:pPr>
      <w:r>
        <w:rPr>
          <w:rFonts w:eastAsia="TimesNewRomanPS-BoldMT"/>
          <w:sz w:val="24"/>
          <w:szCs w:val="24"/>
          <w:lang w:val="uk-UA"/>
        </w:rPr>
        <w:t>- клас зазначеного ЗВТ за електромагнітними умовами;</w:t>
      </w:r>
    </w:p>
    <w:p>
      <w:pPr>
        <w:pStyle w:val="Normal"/>
        <w:ind w:firstLine="567" w:right="0"/>
        <w:jc w:val="both"/>
        <w:rPr>
          <w:rFonts w:eastAsia="TimesNewRomanPS-BoldMT"/>
          <w:sz w:val="24"/>
          <w:szCs w:val="24"/>
          <w:lang w:val="uk-UA"/>
        </w:rPr>
      </w:pPr>
      <w:r>
        <w:rPr>
          <w:rFonts w:eastAsia="TimesNewRomanPS-BoldMT"/>
          <w:sz w:val="24"/>
          <w:szCs w:val="24"/>
          <w:lang w:val="uk-UA"/>
        </w:rPr>
        <w:t>- умови належного використання та спеціальні умови використання;</w:t>
      </w:r>
    </w:p>
    <w:p>
      <w:pPr>
        <w:pStyle w:val="Normal"/>
        <w:ind w:firstLine="567" w:right="0"/>
        <w:jc w:val="both"/>
        <w:rPr>
          <w:rFonts w:eastAsia="TimesNewRomanPS-BoldMT"/>
          <w:sz w:val="24"/>
          <w:szCs w:val="24"/>
          <w:lang w:val="uk-UA"/>
        </w:rPr>
      </w:pPr>
      <w:r>
        <w:rPr>
          <w:rFonts w:eastAsia="TimesNewRomanPS-BoldMT"/>
          <w:sz w:val="24"/>
          <w:szCs w:val="24"/>
          <w:lang w:val="uk-UA"/>
        </w:rPr>
        <w:t>- правила монтажу, обслуговування, ремонту та допустимого регулювання;</w:t>
      </w:r>
    </w:p>
    <w:p>
      <w:pPr>
        <w:pStyle w:val="Normal"/>
        <w:ind w:firstLine="567" w:right="0"/>
        <w:jc w:val="both"/>
        <w:rPr>
          <w:rFonts w:eastAsia="TimesNewRomanPS-BoldMT"/>
          <w:sz w:val="24"/>
          <w:szCs w:val="24"/>
          <w:lang w:val="uk-UA"/>
        </w:rPr>
      </w:pPr>
      <w:r>
        <w:rPr>
          <w:rFonts w:eastAsia="TimesNewRomanPS-BoldMT"/>
          <w:sz w:val="24"/>
          <w:szCs w:val="24"/>
          <w:lang w:val="uk-UA"/>
        </w:rPr>
        <w:t>- умови сумісності з інтерфейсами, складовими частинами, вузлами або іншими ЗВТ;</w:t>
      </w:r>
    </w:p>
    <w:p>
      <w:pPr>
        <w:pStyle w:val="Normal"/>
        <w:ind w:firstLine="567" w:right="0"/>
        <w:jc w:val="both"/>
        <w:rPr>
          <w:rFonts w:eastAsia="TimesNewRomanPS-BoldMT"/>
          <w:sz w:val="24"/>
          <w:szCs w:val="24"/>
          <w:lang w:val="uk-UA"/>
        </w:rPr>
      </w:pPr>
      <w:r>
        <w:rPr>
          <w:rFonts w:eastAsia="TimesNewRomanPS-BoldMT"/>
          <w:sz w:val="24"/>
          <w:szCs w:val="24"/>
          <w:lang w:val="uk-UA"/>
        </w:rPr>
        <w:t>- можливі способи неправильного застосування засобу вимірювальної техніки.</w:t>
      </w:r>
    </w:p>
    <w:p>
      <w:pPr>
        <w:pStyle w:val="Normal"/>
        <w:ind w:firstLine="567" w:right="0"/>
        <w:jc w:val="both"/>
        <w:rPr/>
      </w:pPr>
      <w:r>
        <w:rPr>
          <w:rFonts w:eastAsia="TimesNewRomanPS-BoldMT"/>
          <w:sz w:val="24"/>
          <w:szCs w:val="24"/>
          <w:lang w:val="uk-UA"/>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інструкцій.</w:t>
      </w:r>
    </w:p>
    <w:p>
      <w:pPr>
        <w:pStyle w:val="Normal"/>
        <w:ind w:firstLine="567" w:right="0"/>
        <w:jc w:val="both"/>
        <w:rPr/>
      </w:pPr>
      <w:r>
        <w:rPr>
          <w:rFonts w:eastAsia="TimesNewRomanPS-BoldMT"/>
          <w:sz w:val="24"/>
          <w:szCs w:val="24"/>
          <w:lang w:val="uk-UA"/>
        </w:rPr>
        <w:t>Документація такої системи управління якістю повинна забезпечувати належне розуміння програм, планів, настанов та протоколів (записів) щодо якості.</w:t>
      </w:r>
    </w:p>
    <w:p>
      <w:pPr>
        <w:pStyle w:val="Normal"/>
        <w:ind w:firstLine="567" w:right="0"/>
        <w:jc w:val="both"/>
        <w:rPr/>
      </w:pPr>
      <w:r>
        <w:rPr>
          <w:rFonts w:eastAsia="TimesNewRomanPS-BoldMT"/>
          <w:sz w:val="24"/>
          <w:szCs w:val="24"/>
          <w:lang w:val="uk-UA"/>
        </w:rPr>
        <w:t>Виробник повинен зберігати технічну документацію протягом 10 років після введення засобу вимірювальної техніки в обіг для надання її відповідним органам ринкового нагляду.</w:t>
      </w:r>
    </w:p>
    <w:p>
      <w:pPr>
        <w:pStyle w:val="Normal"/>
        <w:ind w:firstLine="567" w:right="0"/>
        <w:jc w:val="both"/>
        <w:rPr/>
      </w:pPr>
      <w:r>
        <w:rPr>
          <w:rFonts w:eastAsia="TimesNewRomanPS-BoldMT"/>
          <w:sz w:val="24"/>
          <w:szCs w:val="24"/>
          <w:lang w:val="uk-UA"/>
        </w:rPr>
        <w:t>5.1.8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ризику (ризиків). Технічна документація повинна визначати вимоги, що застосовуються, і містити відомості про конструкцію, виробництво та функціонування засобу вимірювальної техніки в обсязі, необхідному для проведення оцінки.</w:t>
      </w:r>
    </w:p>
    <w:p>
      <w:pPr>
        <w:pStyle w:val="Normal"/>
        <w:ind w:firstLine="567" w:right="0"/>
        <w:jc w:val="both"/>
        <w:rPr>
          <w:rFonts w:eastAsia="TimesNewRomanPS-BoldMT"/>
          <w:sz w:val="24"/>
          <w:szCs w:val="24"/>
          <w:lang w:val="uk-UA"/>
        </w:rPr>
      </w:pPr>
      <w:r>
        <w:rPr>
          <w:rFonts w:eastAsia="TimesNewRomanPS-BoldMT"/>
          <w:sz w:val="24"/>
          <w:szCs w:val="24"/>
          <w:lang w:val="uk-UA"/>
        </w:rPr>
        <w:t>5.1.9 Презумпція відповідності засобів вимірювальної техніки</w:t>
      </w:r>
    </w:p>
    <w:p>
      <w:pPr>
        <w:pStyle w:val="Normal"/>
        <w:ind w:firstLine="567" w:right="0"/>
        <w:jc w:val="both"/>
        <w:rPr/>
      </w:pPr>
      <w:r>
        <w:rPr>
          <w:rFonts w:eastAsia="TimesNewRomanPS-BoldMT"/>
          <w:sz w:val="24"/>
          <w:szCs w:val="24"/>
          <w:lang w:val="uk-UA"/>
        </w:rPr>
        <w:t xml:space="preserve">1. Перелік національних стандартів, що ідентичні гармонізованим європейським стандартам та відповідність яким надає презумпцію відповідності засобів вимірювальної техніки суттєвим вимогам, установленим у Технічних регламентах та вимогам, установленим у відповідних додатках Технічних регламентів (далі — перелік національних стандартів), затверджується та оприлюднюється Мінекономіки. </w:t>
      </w:r>
    </w:p>
    <w:p>
      <w:pPr>
        <w:pStyle w:val="Normal"/>
        <w:ind w:firstLine="567" w:right="0"/>
        <w:jc w:val="both"/>
        <w:rPr>
          <w:rFonts w:eastAsia="TimesNewRomanPS-BoldMT"/>
          <w:sz w:val="24"/>
          <w:szCs w:val="24"/>
          <w:lang w:val="uk-UA"/>
        </w:rPr>
      </w:pPr>
      <w:r>
        <w:rPr>
          <w:rFonts w:eastAsia="TimesNewRomanPS-BoldMT"/>
          <w:sz w:val="24"/>
          <w:szCs w:val="24"/>
          <w:lang w:val="uk-UA"/>
        </w:rPr>
        <w:t>2. Переліки посилань на нормативні документи Міжнародної організації законодавчої метрології (їх частини), що формуються на основі відповідних посилань і переліків, опублікованих в Офіційному віснику Європейського Союзу, відповідність яким надає презумпцію відповідності засобів вимірювальної техніки суттєвим вимогам, та вимогам, установленим у відповідних Технічних регламентах, розміщуються на офіційному веб-сайті Мінекономіки.</w:t>
      </w:r>
    </w:p>
    <w:p>
      <w:pPr>
        <w:pStyle w:val="Normal"/>
        <w:ind w:firstLine="567" w:right="0"/>
        <w:jc w:val="both"/>
        <w:rPr>
          <w:rFonts w:eastAsia="TimesNewRomanPS-BoldMT"/>
          <w:b/>
          <w:sz w:val="24"/>
          <w:szCs w:val="24"/>
          <w:lang w:val="uk-UA"/>
        </w:rPr>
      </w:pPr>
      <w:r>
        <w:rPr>
          <w:rFonts w:eastAsia="TimesNewRomanPS-BoldMT"/>
          <w:sz w:val="24"/>
          <w:szCs w:val="24"/>
          <w:lang w:val="uk-UA"/>
        </w:rPr>
        <w:t>3. Виробник може використовувати будь-яке технічне рішення, що відповідає суттєвим вимогам, установленим у Технічних регламентах, та вимогам, установленим у відповідних додатках. Крім того, для отримання користі від презумпції відповідності виробник повинен правильно застосовувати положення відповідних національних стандартів з переліку національних стандартів або нормативних документів Міжнародної організації законодавчої метрології (їх частин), зазначених у Технічних регламентах.</w:t>
      </w:r>
    </w:p>
    <w:p>
      <w:pPr>
        <w:pStyle w:val="Normal"/>
        <w:ind w:firstLine="567" w:right="0"/>
        <w:jc w:val="both"/>
        <w:rPr>
          <w:rFonts w:eastAsia="TimesNewRomanPS-BoldMT"/>
          <w:sz w:val="24"/>
          <w:szCs w:val="24"/>
          <w:lang w:val="uk-UA"/>
        </w:rPr>
      </w:pPr>
      <w:r>
        <w:rPr>
          <w:rFonts w:eastAsia="TimesNewRomanPS-BoldMT"/>
          <w:sz w:val="24"/>
          <w:szCs w:val="24"/>
          <w:lang w:val="uk-UA"/>
        </w:rPr>
        <w:t>5.2 Подання заявки та документів</w:t>
      </w:r>
    </w:p>
    <w:p>
      <w:pPr>
        <w:pStyle w:val="Normal"/>
        <w:ind w:firstLine="567" w:right="0"/>
        <w:jc w:val="both"/>
        <w:rPr>
          <w:rFonts w:eastAsia="TimesNewRomanPS-BoldMT"/>
          <w:sz w:val="24"/>
          <w:szCs w:val="24"/>
          <w:lang w:val="uk-UA"/>
        </w:rPr>
      </w:pPr>
      <w:r>
        <w:rPr>
          <w:rFonts w:eastAsia="TimesNewRomanPS-BoldMT"/>
          <w:sz w:val="24"/>
          <w:szCs w:val="24"/>
          <w:lang w:val="uk-UA"/>
        </w:rPr>
        <w:t>5.2.1 Для проведення оцінки відповідності ЗВТ, заявник подає до ООВ належним чином заповнену та підписану заявником заявку за встановленою формою (Додаток А Ф1.ОВ 02.00.02-5)</w:t>
      </w:r>
    </w:p>
    <w:p>
      <w:pPr>
        <w:pStyle w:val="Normal"/>
        <w:ind w:firstLine="567" w:right="0"/>
        <w:jc w:val="both"/>
        <w:rPr/>
      </w:pPr>
      <w:r>
        <w:rPr>
          <w:rFonts w:eastAsia="TimesNewRomanPS-BoldMT"/>
          <w:sz w:val="24"/>
          <w:szCs w:val="24"/>
          <w:lang w:val="uk-UA"/>
        </w:rPr>
        <w:t>5.2.2 Додатково надається інформація та документи про наявність чинних сертифікатів на ЗВТ та/чи на систему управління якістю та її сертифікацію, відомості про кількість типів ЗВТ, що заявляється на оцінку відповідності та їх відмінності, обсяги виробництва та кількість працюючих на підприємстві-виробнику, протоколи внутрішніх випробувань та випробувань сторонніми організаціями (за наявності).</w:t>
      </w:r>
    </w:p>
    <w:p>
      <w:pPr>
        <w:pStyle w:val="Normal"/>
        <w:ind w:firstLine="567" w:right="0"/>
        <w:jc w:val="both"/>
        <w:rPr>
          <w:rFonts w:eastAsia="TimesNewRomanPS-BoldMT"/>
          <w:sz w:val="24"/>
          <w:szCs w:val="24"/>
          <w:lang w:val="uk-UA"/>
        </w:rPr>
      </w:pPr>
      <w:r>
        <w:rPr>
          <w:rFonts w:eastAsia="TimesNewRomanPS-BoldMT"/>
          <w:sz w:val="24"/>
          <w:szCs w:val="24"/>
          <w:lang w:val="uk-UA"/>
        </w:rPr>
        <w:t>5.2.3 Експертиза наданої заявником технічної документації.</w:t>
      </w:r>
    </w:p>
    <w:p>
      <w:pPr>
        <w:pStyle w:val="Normal"/>
        <w:ind w:firstLine="567" w:right="0"/>
        <w:jc w:val="both"/>
        <w:rPr>
          <w:rFonts w:eastAsia="TimesNewRomanPS-BoldMT"/>
          <w:sz w:val="24"/>
          <w:szCs w:val="24"/>
          <w:lang w:val="uk-UA"/>
        </w:rPr>
      </w:pPr>
      <w:r>
        <w:rPr>
          <w:rFonts w:eastAsia="TimesNewRomanPS-BoldMT"/>
          <w:sz w:val="24"/>
          <w:szCs w:val="24"/>
          <w:lang w:val="uk-UA"/>
        </w:rPr>
        <w:t>На цій стадії уточняються:</w:t>
      </w:r>
    </w:p>
    <w:p>
      <w:pPr>
        <w:pStyle w:val="Normal"/>
        <w:ind w:firstLine="567" w:right="0"/>
        <w:jc w:val="both"/>
        <w:rPr/>
      </w:pPr>
      <w:r>
        <w:rPr>
          <w:rFonts w:eastAsia="TimesNewRomanPS-BoldMT"/>
          <w:sz w:val="24"/>
          <w:szCs w:val="24"/>
          <w:lang w:val="uk-UA"/>
        </w:rPr>
        <w:t>- вимоги технічного регламенту (регламентів), що поширюються на дані ЗВТ, відповідність яким підлягає оцінці;</w:t>
      </w:r>
    </w:p>
    <w:p>
      <w:pPr>
        <w:pStyle w:val="Normal"/>
        <w:ind w:firstLine="567" w:right="0"/>
        <w:jc w:val="both"/>
        <w:rPr/>
      </w:pPr>
      <w:r>
        <w:rPr>
          <w:rFonts w:eastAsia="TimesNewRomanPS-BoldMT"/>
          <w:sz w:val="24"/>
          <w:szCs w:val="24"/>
          <w:lang w:val="uk-UA"/>
        </w:rPr>
        <w:t>- чи застосовані НД із затвердженого Переліку національних стандартів, які в разі добровільного застосування є доказом відповідності продукції вимогам технічного регламенту;</w:t>
      </w:r>
    </w:p>
    <w:p>
      <w:pPr>
        <w:pStyle w:val="Normal"/>
        <w:ind w:firstLine="567" w:right="0"/>
        <w:jc w:val="both"/>
        <w:rPr>
          <w:rFonts w:eastAsia="TimesNewRomanPS-BoldMT"/>
          <w:sz w:val="24"/>
          <w:szCs w:val="24"/>
          <w:lang w:val="uk-UA"/>
        </w:rPr>
      </w:pPr>
      <w:r>
        <w:rPr>
          <w:rFonts w:eastAsia="TimesNewRomanPS-BoldMT"/>
          <w:sz w:val="24"/>
          <w:szCs w:val="24"/>
          <w:lang w:val="uk-UA"/>
        </w:rPr>
        <w:t>- вимоги застосованих НД, відповідність яким підлягає оцінці (підтвердженню);</w:t>
      </w:r>
    </w:p>
    <w:p>
      <w:pPr>
        <w:pStyle w:val="Normal"/>
        <w:ind w:firstLine="567" w:right="0"/>
        <w:jc w:val="both"/>
        <w:rPr>
          <w:rFonts w:eastAsia="TimesNewRomanPS-BoldMT"/>
          <w:sz w:val="24"/>
          <w:szCs w:val="24"/>
          <w:lang w:val="uk-UA"/>
        </w:rPr>
      </w:pPr>
      <w:r>
        <w:rPr>
          <w:rFonts w:eastAsia="TimesNewRomanPS-BoldMT"/>
          <w:sz w:val="24"/>
          <w:szCs w:val="24"/>
          <w:lang w:val="uk-UA"/>
        </w:rPr>
        <w:t xml:space="preserve">- зіставляються вимоги технічного регламенту (регламентів) та застосованих НД із затвердженого Переліку з зазначенням пунктів, що поширюються на дані ЗВТ, відповідність яким необхідно оцінити (підтвердити). </w:t>
      </w:r>
    </w:p>
    <w:p>
      <w:pPr>
        <w:pStyle w:val="Normal"/>
        <w:ind w:firstLine="567" w:right="0"/>
        <w:jc w:val="both"/>
        <w:rPr>
          <w:rFonts w:eastAsia="TimesNewRomanPS-BoldMT"/>
          <w:sz w:val="24"/>
          <w:szCs w:val="24"/>
          <w:lang w:val="uk-UA"/>
        </w:rPr>
      </w:pPr>
      <w:r>
        <w:rPr>
          <w:rFonts w:eastAsia="TimesNewRomanPS-BoldMT"/>
          <w:sz w:val="24"/>
          <w:szCs w:val="24"/>
          <w:lang w:val="uk-UA"/>
        </w:rPr>
        <w:t>Готується рішення за заявкою.</w:t>
      </w:r>
    </w:p>
    <w:p>
      <w:pPr>
        <w:pStyle w:val="Normal"/>
        <w:ind w:firstLine="567" w:right="0"/>
        <w:jc w:val="both"/>
        <w:rPr/>
      </w:pPr>
      <w:r>
        <w:rPr>
          <w:rFonts w:eastAsia="TimesNewRomanPS-BoldMT"/>
          <w:sz w:val="24"/>
          <w:szCs w:val="24"/>
          <w:lang w:val="uk-UA"/>
        </w:rPr>
        <w:t>Особливу увагу на цій стадії виконавці робіт повинні приділити досконалому вивченню та визначенню:</w:t>
      </w:r>
    </w:p>
    <w:p>
      <w:pPr>
        <w:pStyle w:val="Normal"/>
        <w:ind w:firstLine="567" w:right="0"/>
        <w:jc w:val="both"/>
        <w:rPr>
          <w:rFonts w:eastAsia="TimesNewRomanPS-BoldMT"/>
          <w:sz w:val="24"/>
          <w:szCs w:val="24"/>
          <w:lang w:val="uk-UA"/>
        </w:rPr>
      </w:pPr>
      <w:r>
        <w:rPr>
          <w:rFonts w:eastAsia="TimesNewRomanPS-BoldMT"/>
          <w:sz w:val="24"/>
          <w:szCs w:val="24"/>
          <w:lang w:val="uk-UA"/>
        </w:rPr>
        <w:t>- вимог Технічного(их) регламенту(ів) що поширюються на заявлені ЗВТ;</w:t>
      </w:r>
    </w:p>
    <w:p>
      <w:pPr>
        <w:pStyle w:val="Normal"/>
        <w:ind w:firstLine="567" w:right="0"/>
        <w:jc w:val="both"/>
        <w:rPr>
          <w:rFonts w:eastAsia="TimesNewRomanPS-BoldMT"/>
          <w:sz w:val="24"/>
          <w:szCs w:val="24"/>
          <w:lang w:val="uk-UA"/>
        </w:rPr>
      </w:pPr>
      <w:r>
        <w:rPr>
          <w:rFonts w:eastAsia="TimesNewRomanPS-BoldMT"/>
          <w:sz w:val="24"/>
          <w:szCs w:val="24"/>
          <w:lang w:val="uk-UA"/>
        </w:rPr>
        <w:t>- встановлених вимог до ЗВТ відповідними нормативними документами;</w:t>
      </w:r>
    </w:p>
    <w:p>
      <w:pPr>
        <w:pStyle w:val="Normal"/>
        <w:ind w:firstLine="567" w:right="0"/>
        <w:jc w:val="both"/>
        <w:rPr/>
      </w:pPr>
      <w:r>
        <w:rPr>
          <w:rFonts w:eastAsia="TimesNewRomanPS-BoldMT"/>
          <w:sz w:val="24"/>
          <w:szCs w:val="24"/>
          <w:lang w:val="uk-UA"/>
        </w:rPr>
        <w:t>- можливостей та повноважень випробувальних лабораторій, які будуть проводить випробування заявлених ЗВТ;</w:t>
      </w:r>
    </w:p>
    <w:p>
      <w:pPr>
        <w:pStyle w:val="Normal"/>
        <w:ind w:firstLine="567" w:right="0"/>
        <w:jc w:val="both"/>
        <w:rPr/>
      </w:pPr>
      <w:r>
        <w:rPr>
          <w:rFonts w:eastAsia="TimesNewRomanPS-BoldMT"/>
          <w:sz w:val="24"/>
          <w:szCs w:val="24"/>
          <w:lang w:val="uk-UA"/>
        </w:rPr>
        <w:t>- можливостей та повноважень органу з сертифікації систем управління, якщо його залучення передбачено Технічним регламентом.</w:t>
      </w:r>
    </w:p>
    <w:p>
      <w:pPr>
        <w:pStyle w:val="Normal"/>
        <w:ind w:firstLine="567" w:right="0"/>
        <w:jc w:val="both"/>
        <w:rPr/>
      </w:pPr>
      <w:r>
        <w:rPr>
          <w:rFonts w:eastAsia="TimesNewRomanPS-BoldMT"/>
          <w:sz w:val="24"/>
          <w:szCs w:val="24"/>
          <w:lang w:val="uk-UA"/>
        </w:rPr>
        <w:t>Мета розгляду технічну документації - переконатися, що зразки ЗВТ були виготовлені відповідно до технічної документації та визначити елементи, які були розроблені згідно з відповідними положеннями документів, а також елементи, які були розроблені без застосування відповідних положень цих документів.</w:t>
      </w:r>
    </w:p>
    <w:p>
      <w:pPr>
        <w:pStyle w:val="Normal"/>
        <w:ind w:firstLine="567" w:right="0"/>
        <w:jc w:val="both"/>
        <w:rPr>
          <w:rFonts w:eastAsia="TimesNewRomanPS-BoldMT"/>
          <w:sz w:val="24"/>
          <w:szCs w:val="24"/>
          <w:lang w:val="uk-UA"/>
        </w:rPr>
      </w:pPr>
      <w:r>
        <w:rPr>
          <w:rFonts w:eastAsia="TimesNewRomanPS-BoldMT"/>
          <w:sz w:val="24"/>
          <w:szCs w:val="24"/>
          <w:lang w:val="uk-UA"/>
        </w:rPr>
        <w:t>5.3 Прийняття рішення за заявкою</w:t>
      </w:r>
    </w:p>
    <w:p>
      <w:pPr>
        <w:pStyle w:val="Normal"/>
        <w:ind w:firstLine="567" w:right="0"/>
        <w:jc w:val="both"/>
        <w:rPr>
          <w:rFonts w:eastAsia="TimesNewRomanPS-BoldMT"/>
          <w:sz w:val="24"/>
          <w:szCs w:val="24"/>
          <w:lang w:val="uk-UA"/>
        </w:rPr>
      </w:pPr>
      <w:r>
        <w:rPr>
          <w:rFonts w:eastAsia="TimesNewRomanPS-BoldMT"/>
          <w:sz w:val="24"/>
          <w:szCs w:val="24"/>
          <w:lang w:val="uk-UA"/>
        </w:rPr>
        <w:t>5.3.1 Метою підготовки до оцінки є забезпечення того, що:</w:t>
      </w:r>
    </w:p>
    <w:p>
      <w:pPr>
        <w:pStyle w:val="Normal"/>
        <w:ind w:firstLine="567" w:right="0"/>
        <w:jc w:val="both"/>
        <w:rPr/>
      </w:pPr>
      <w:r>
        <w:rPr>
          <w:rFonts w:eastAsia="TimesNewRomanPS-BoldMT"/>
          <w:sz w:val="24"/>
          <w:szCs w:val="24"/>
          <w:lang w:val="uk-UA"/>
        </w:rPr>
        <w:t>- вимоги до проведення оцінки відповідності чітко визначені, документально оформлені та зрозумілі;</w:t>
      </w:r>
    </w:p>
    <w:p>
      <w:pPr>
        <w:pStyle w:val="Normal"/>
        <w:ind w:firstLine="567" w:right="0"/>
        <w:jc w:val="both"/>
        <w:rPr/>
      </w:pPr>
      <w:r>
        <w:rPr>
          <w:rFonts w:eastAsia="TimesNewRomanPS-BoldMT"/>
          <w:sz w:val="24"/>
          <w:szCs w:val="24"/>
          <w:lang w:val="uk-UA"/>
        </w:rPr>
        <w:t>- будь-які розбіжності у розумінні між ООВ і заявником усунено;</w:t>
      </w:r>
    </w:p>
    <w:p>
      <w:pPr>
        <w:pStyle w:val="Normal"/>
        <w:ind w:firstLine="567" w:right="0"/>
        <w:jc w:val="both"/>
        <w:rPr/>
      </w:pPr>
      <w:r>
        <w:rPr>
          <w:rFonts w:eastAsia="TimesNewRomanPS-BoldMT"/>
          <w:sz w:val="24"/>
          <w:szCs w:val="24"/>
          <w:lang w:val="uk-UA"/>
        </w:rPr>
        <w:t>- ООВ здатен провести оцінку відповідності стосовно заявлених ЗВТ, і якщо доречно, місцезнаходження об’єктів заявника, а також будь-яких інших спеціальних вимог, зокрема, мови, якою користується заявник.</w:t>
      </w:r>
    </w:p>
    <w:p>
      <w:pPr>
        <w:pStyle w:val="Normal"/>
        <w:ind w:firstLine="567" w:right="0"/>
        <w:jc w:val="both"/>
        <w:rPr/>
      </w:pPr>
      <w:r>
        <w:rPr>
          <w:rFonts w:eastAsia="TimesNewRomanPS-BoldMT"/>
          <w:sz w:val="24"/>
          <w:szCs w:val="24"/>
          <w:lang w:val="uk-UA"/>
        </w:rPr>
        <w:t>5.3.2 Розгляд заявки та визначення характеристик ЗВТ щодо проведення випробувань зразків, оцінки конструкції, обстеження (оцінка) системи управління якістю виробництва.</w:t>
      </w:r>
    </w:p>
    <w:p>
      <w:pPr>
        <w:pStyle w:val="Normal"/>
        <w:ind w:firstLine="567" w:right="0"/>
        <w:jc w:val="both"/>
        <w:rPr>
          <w:rFonts w:eastAsia="TimesNewRomanPS-BoldMT"/>
          <w:sz w:val="24"/>
          <w:szCs w:val="24"/>
          <w:lang w:val="uk-UA"/>
        </w:rPr>
      </w:pPr>
      <w:r>
        <w:rPr>
          <w:rFonts w:eastAsia="TimesNewRomanPS-BoldMT"/>
          <w:sz w:val="24"/>
          <w:szCs w:val="24"/>
          <w:lang w:val="uk-UA"/>
        </w:rPr>
        <w:t>ООВ під час розгляду заявки виконує наступні дії:</w:t>
      </w:r>
    </w:p>
    <w:p>
      <w:pPr>
        <w:pStyle w:val="Normal"/>
        <w:ind w:firstLine="567" w:right="0"/>
        <w:jc w:val="both"/>
        <w:rPr>
          <w:rFonts w:eastAsia="TimesNewRomanPS-BoldMT"/>
          <w:sz w:val="24"/>
          <w:szCs w:val="24"/>
          <w:lang w:val="uk-UA"/>
        </w:rPr>
      </w:pPr>
      <w:r>
        <w:rPr>
          <w:rFonts w:eastAsia="TimesNewRomanPS-BoldMT"/>
          <w:sz w:val="24"/>
          <w:szCs w:val="24"/>
          <w:lang w:val="uk-UA"/>
        </w:rPr>
        <w:t>- узгоджує із заявником місце проведення перевірки та випробувань;</w:t>
      </w:r>
    </w:p>
    <w:p>
      <w:pPr>
        <w:pStyle w:val="Normal"/>
        <w:ind w:firstLine="567" w:right="0"/>
        <w:jc w:val="both"/>
        <w:rPr/>
      </w:pPr>
      <w:r>
        <w:rPr>
          <w:rFonts w:eastAsia="TimesNewRomanPS-BoldMT"/>
          <w:sz w:val="24"/>
          <w:szCs w:val="24"/>
          <w:lang w:val="uk-UA"/>
        </w:rPr>
        <w:t>- визначає перелік додаткових документів, які повинен надати заявник для проведення оцінки відповідності;</w:t>
      </w:r>
    </w:p>
    <w:p>
      <w:pPr>
        <w:pStyle w:val="Normal"/>
        <w:ind w:firstLine="567" w:right="0"/>
        <w:jc w:val="both"/>
        <w:rPr/>
      </w:pPr>
      <w:r>
        <w:rPr>
          <w:rFonts w:eastAsia="TimesNewRomanPS-BoldMT"/>
          <w:sz w:val="24"/>
          <w:szCs w:val="24"/>
          <w:lang w:val="uk-UA"/>
        </w:rPr>
        <w:t>- розглядає нормативні документи на ЗВТ і визначає перелік характеристик та показників, за якими ЗВТ мають бути ідентифіковані та випробувані щодо її відповідності заявленим та чинним в Україні нормативним документам;</w:t>
      </w:r>
    </w:p>
    <w:p>
      <w:pPr>
        <w:pStyle w:val="Normal"/>
        <w:ind w:firstLine="567" w:right="0"/>
        <w:jc w:val="both"/>
        <w:rPr>
          <w:rFonts w:eastAsia="TimesNewRomanPS-BoldMT"/>
          <w:sz w:val="24"/>
          <w:szCs w:val="24"/>
          <w:lang w:val="uk-UA"/>
        </w:rPr>
      </w:pPr>
      <w:r>
        <w:rPr>
          <w:rFonts w:eastAsia="TimesNewRomanPS-BoldMT"/>
          <w:sz w:val="24"/>
          <w:szCs w:val="24"/>
          <w:lang w:val="uk-UA"/>
        </w:rPr>
        <w:t>- готує рішення за поданою заявкою;</w:t>
      </w:r>
    </w:p>
    <w:p>
      <w:pPr>
        <w:pStyle w:val="Normal"/>
        <w:ind w:firstLine="567" w:right="0"/>
        <w:jc w:val="both"/>
        <w:rPr/>
      </w:pPr>
      <w:r>
        <w:rPr>
          <w:rFonts w:eastAsia="TimesNewRomanPS-BoldMT"/>
          <w:sz w:val="24"/>
          <w:szCs w:val="24"/>
          <w:lang w:val="uk-UA"/>
        </w:rPr>
        <w:t>- готує документи за прийнятими в ООВ формами для укладання договору (контракту) із заявником на проведення робіт, узгоджує терміни їх виконання та вартість.</w:t>
      </w:r>
    </w:p>
    <w:p>
      <w:pPr>
        <w:pStyle w:val="Normal"/>
        <w:ind w:firstLine="567" w:right="0"/>
        <w:jc w:val="both"/>
        <w:rPr/>
      </w:pPr>
      <w:r>
        <w:rPr>
          <w:rFonts w:eastAsia="TimesNewRomanPS-BoldMT"/>
          <w:sz w:val="24"/>
          <w:szCs w:val="24"/>
          <w:lang w:val="uk-UA"/>
        </w:rPr>
        <w:t xml:space="preserve">5.3.3 За результатами розгляду заявки та аналізу наданої документації ООВ приймає «Рішення за заявкою на проведення оцінки відповідності ЗВТ» (Додаток Д) і не пізніше 30 днів після отриманнязаявки сповіщає про своє рішення замовника. </w:t>
      </w:r>
    </w:p>
    <w:p>
      <w:pPr>
        <w:pStyle w:val="Normal"/>
        <w:ind w:firstLine="567" w:right="0"/>
        <w:jc w:val="both"/>
        <w:rPr/>
      </w:pPr>
      <w:r>
        <w:rPr>
          <w:rFonts w:eastAsia="TimesNewRomanPS-BoldMT"/>
          <w:sz w:val="24"/>
          <w:szCs w:val="24"/>
          <w:lang w:val="uk-UA"/>
        </w:rPr>
        <w:t xml:space="preserve">У рішенні за заявкою зазначаються необхідні обсяги досліджень та випробувань і методи їх проведення, шляхом посилання на відповідні стандарти (пункти стандартів) та/або інші специфікації. </w:t>
      </w:r>
    </w:p>
    <w:p>
      <w:pPr>
        <w:pStyle w:val="Normal"/>
        <w:ind w:firstLine="567" w:right="0"/>
        <w:jc w:val="both"/>
        <w:rPr/>
      </w:pPr>
      <w:r>
        <w:rPr>
          <w:rFonts w:eastAsia="TimesNewRomanPS-BoldMT"/>
          <w:sz w:val="24"/>
          <w:szCs w:val="24"/>
          <w:lang w:val="uk-UA"/>
        </w:rPr>
        <w:t xml:space="preserve">Відповідно до прийнятого рішення за заявкою ООВ готує та надсилає заявнику проект договору про проведення робіт. Копія рішення передається до визначених в ньому випробувальних лабораторій (центрів), Органу сертифікації систем управління (якщо це передбачено відповідним модулем) та заявнику. </w:t>
      </w:r>
    </w:p>
    <w:p>
      <w:pPr>
        <w:pStyle w:val="Normal"/>
        <w:ind w:firstLine="567" w:right="0"/>
        <w:jc w:val="both"/>
        <w:rPr/>
      </w:pPr>
      <w:r>
        <w:rPr>
          <w:rFonts w:eastAsia="TimesNewRomanPS-BoldMT"/>
          <w:sz w:val="24"/>
          <w:szCs w:val="24"/>
          <w:lang w:val="uk-UA"/>
        </w:rPr>
        <w:t>Якщо за результатами розгляду заявки та супровідних документів виявляється неможливість проведення подальших робіт з оцінки відповідності, ООВ надає заявникові обґрунтоване рішення про неможливість проведення оцінки відповідності та скасовує заявку.</w:t>
      </w:r>
    </w:p>
    <w:p>
      <w:pPr>
        <w:pStyle w:val="Normal"/>
        <w:ind w:firstLine="567" w:right="0"/>
        <w:jc w:val="both"/>
        <w:rPr/>
      </w:pPr>
      <w:r>
        <w:rPr>
          <w:rFonts w:eastAsia="TimesNewRomanPS-BoldMT"/>
          <w:sz w:val="24"/>
          <w:szCs w:val="24"/>
          <w:lang w:val="uk-UA"/>
        </w:rPr>
        <w:t xml:space="preserve">5.3.4 Взаємовідносини між заявником і ООВ, випробувальними лабораторіями та, за необхідності, органом сертифікації систем управління регулюються договорами, укладеними між ними. </w:t>
      </w:r>
    </w:p>
    <w:p>
      <w:pPr>
        <w:pStyle w:val="Normal"/>
        <w:ind w:firstLine="567" w:right="0"/>
        <w:jc w:val="both"/>
        <w:rPr/>
      </w:pPr>
      <w:r>
        <w:rPr>
          <w:rFonts w:eastAsia="TimesNewRomanPS-BoldMT"/>
          <w:sz w:val="24"/>
          <w:szCs w:val="24"/>
          <w:lang w:val="uk-UA"/>
        </w:rPr>
        <w:t>5.3.5 ООВ може відхилити заявку, якщо присутня будь яка з наступних умов:</w:t>
      </w:r>
    </w:p>
    <w:p>
      <w:pPr>
        <w:pStyle w:val="Normal"/>
        <w:ind w:firstLine="567" w:right="0"/>
        <w:jc w:val="both"/>
        <w:rPr/>
      </w:pPr>
      <w:r>
        <w:rPr>
          <w:rFonts w:eastAsia="TimesNewRomanPS-BoldMT"/>
          <w:sz w:val="24"/>
          <w:szCs w:val="24"/>
          <w:lang w:val="uk-UA"/>
        </w:rPr>
        <w:t>a) ООВ не може виконати необхідні випробування, проведені для відповідної категорії приладів або модулів (за умови відсутності акредитованого субпідрядника);</w:t>
      </w:r>
    </w:p>
    <w:p>
      <w:pPr>
        <w:pStyle w:val="Normal"/>
        <w:ind w:firstLine="567" w:right="0"/>
        <w:jc w:val="both"/>
        <w:rPr>
          <w:rFonts w:eastAsia="TimesNewRomanPS-BoldMT"/>
          <w:sz w:val="24"/>
          <w:szCs w:val="24"/>
          <w:lang w:val="uk-UA"/>
        </w:rPr>
      </w:pPr>
      <w:r>
        <w:rPr>
          <w:rFonts w:eastAsia="TimesNewRomanPS-BoldMT"/>
          <w:sz w:val="24"/>
          <w:szCs w:val="24"/>
          <w:lang w:val="uk-UA"/>
        </w:rPr>
        <w:t>b) тип не відповідає категорії або модулю, зазначеним у сфері акредитації;</w:t>
      </w:r>
    </w:p>
    <w:p>
      <w:pPr>
        <w:pStyle w:val="Normal"/>
        <w:ind w:firstLine="567" w:right="0"/>
        <w:jc w:val="both"/>
        <w:rPr/>
      </w:pPr>
      <w:r>
        <w:rPr>
          <w:rFonts w:eastAsia="TimesNewRomanPS-BoldMT"/>
          <w:sz w:val="24"/>
          <w:szCs w:val="24"/>
          <w:lang w:val="uk-UA"/>
        </w:rPr>
        <w:t>c) інформація, яка необхідна для застосування (у тому числі будь-яка відповідна додаткова інформація та документація), є неповною;</w:t>
      </w:r>
    </w:p>
    <w:p>
      <w:pPr>
        <w:pStyle w:val="Normal"/>
        <w:ind w:firstLine="567" w:right="0"/>
        <w:jc w:val="both"/>
        <w:rPr>
          <w:rFonts w:eastAsia="TimesNewRomanPS-BoldMT"/>
          <w:sz w:val="24"/>
          <w:szCs w:val="24"/>
          <w:lang w:val="uk-UA"/>
        </w:rPr>
      </w:pPr>
      <w:r>
        <w:rPr>
          <w:rFonts w:eastAsia="TimesNewRomanPS-BoldMT"/>
          <w:sz w:val="24"/>
          <w:szCs w:val="24"/>
          <w:lang w:val="uk-UA"/>
        </w:rPr>
        <w:t>d) інші чітко визначені причини.</w:t>
      </w:r>
    </w:p>
    <w:p>
      <w:pPr>
        <w:pStyle w:val="Normal"/>
        <w:ind w:firstLine="567" w:right="0"/>
        <w:jc w:val="both"/>
        <w:rPr/>
      </w:pPr>
      <w:r>
        <w:rPr>
          <w:rFonts w:eastAsia="TimesNewRomanPS-BoldMT"/>
          <w:sz w:val="24"/>
          <w:szCs w:val="24"/>
          <w:lang w:val="uk-UA"/>
        </w:rPr>
        <w:t>ООВ повідомляє заявника у письмовій формі про своє рішення щодо прийняття або відхилення заявки. Якщо заявка відхиляється - зазначається причина.</w:t>
      </w:r>
    </w:p>
    <w:p>
      <w:pPr>
        <w:pStyle w:val="Normal"/>
        <w:ind w:firstLine="567" w:right="0"/>
        <w:jc w:val="both"/>
        <w:rPr/>
      </w:pPr>
      <w:r>
        <w:rPr>
          <w:rFonts w:eastAsia="TimesNewRomanPS-BoldMT"/>
          <w:sz w:val="24"/>
          <w:szCs w:val="24"/>
          <w:lang w:val="uk-UA"/>
        </w:rPr>
        <w:t>5.3.6 Після прийняття рішення за заявкою складається Маршрутна карта (</w:t>
      </w:r>
      <w:r>
        <w:rPr>
          <w:bCs/>
          <w:color w:val="000000"/>
          <w:sz w:val="22"/>
          <w:szCs w:val="22"/>
          <w:lang w:val="uk-UA"/>
        </w:rPr>
        <w:t>Ф2-1.РІ-02СП-04)</w:t>
      </w:r>
      <w:r>
        <w:rPr>
          <w:rFonts w:eastAsia="TimesNewRomanPS-BoldMT"/>
          <w:sz w:val="24"/>
          <w:szCs w:val="24"/>
          <w:lang w:val="uk-UA"/>
        </w:rPr>
        <w:t xml:space="preserve">. Затвердження маршрутної карти проводиться після виконання всіх етапів оцінки відповідності. </w:t>
      </w:r>
    </w:p>
    <w:p>
      <w:pPr>
        <w:pStyle w:val="Normal"/>
        <w:ind w:firstLine="567" w:right="0"/>
        <w:jc w:val="both"/>
        <w:rPr>
          <w:rFonts w:eastAsia="TimesNewRomanPS-BoldMT"/>
          <w:sz w:val="24"/>
          <w:szCs w:val="24"/>
          <w:lang w:val="uk-UA"/>
        </w:rPr>
      </w:pPr>
      <w:r>
        <w:rPr>
          <w:rFonts w:eastAsia="TimesNewRomanPS-BoldMT"/>
          <w:sz w:val="24"/>
          <w:szCs w:val="24"/>
          <w:lang w:val="uk-UA"/>
        </w:rPr>
        <w:t>5.4 Вибір модулів оцінки відповідності</w:t>
      </w:r>
    </w:p>
    <w:p>
      <w:pPr>
        <w:pStyle w:val="Normal"/>
        <w:ind w:firstLine="567" w:right="0"/>
        <w:jc w:val="both"/>
        <w:rPr/>
      </w:pPr>
      <w:r>
        <w:rPr>
          <w:rFonts w:eastAsia="TimesNewRomanPS-BoldMT"/>
          <w:sz w:val="24"/>
          <w:szCs w:val="24"/>
          <w:lang w:val="uk-UA"/>
        </w:rPr>
        <w:t>5.4.1 Модулі оцінки відповідності ЗВТ обираються заявником та вказуються згідно із заявкою та за погодженням із ООВ згідно з додатком К цього Порядку.</w:t>
      </w:r>
    </w:p>
    <w:p>
      <w:pPr>
        <w:pStyle w:val="Normal"/>
        <w:ind w:firstLine="567" w:right="0"/>
        <w:jc w:val="both"/>
        <w:rPr/>
      </w:pPr>
      <w:r>
        <w:rPr>
          <w:rFonts w:eastAsia="TimesNewRomanPS-BoldMT"/>
          <w:sz w:val="24"/>
          <w:szCs w:val="24"/>
          <w:lang w:val="uk-UA"/>
        </w:rPr>
        <w:t>5.4.2 Проведення оцінки відповідності ЗВТ здійснюється за процедурами оцінки відповідності, визначеними у відповідних технічних регламентах.</w:t>
      </w:r>
    </w:p>
    <w:p>
      <w:pPr>
        <w:pStyle w:val="Normal"/>
        <w:ind w:firstLine="567" w:right="0"/>
        <w:jc w:val="both"/>
        <w:rPr>
          <w:rFonts w:eastAsia="TimesNewRomanPS-BoldMT"/>
          <w:sz w:val="24"/>
          <w:szCs w:val="24"/>
          <w:lang w:val="uk-UA"/>
        </w:rPr>
      </w:pPr>
      <w:r>
        <w:rPr>
          <w:rFonts w:eastAsia="TimesNewRomanPS-BoldMT"/>
          <w:sz w:val="24"/>
          <w:szCs w:val="24"/>
          <w:lang w:val="uk-UA"/>
        </w:rPr>
        <w:t>Процедури оцінки відповідності ЗВТ вимогам технічного регламенту визначаються</w:t>
      </w:r>
    </w:p>
    <w:p>
      <w:pPr>
        <w:pStyle w:val="Normal"/>
        <w:ind w:firstLine="567" w:right="0"/>
        <w:jc w:val="both"/>
        <w:rPr/>
      </w:pPr>
      <w:r>
        <w:rPr>
          <w:rFonts w:eastAsia="TimesNewRomanPS-BoldMT"/>
          <w:sz w:val="24"/>
          <w:szCs w:val="24"/>
          <w:lang w:val="uk-UA"/>
        </w:rPr>
        <w:t>Заявником за власним вибором, у відповідності до модулів, передбачених конкретним технічним регламентом з урахуванням типу ЗВТ, їх кількості, стану виробництва та інших вихідних даних.</w:t>
      </w:r>
    </w:p>
    <w:p>
      <w:pPr>
        <w:pStyle w:val="Normal"/>
        <w:ind w:firstLine="567" w:right="0"/>
        <w:jc w:val="both"/>
        <w:rPr>
          <w:rFonts w:eastAsia="TimesNewRomanPS-BoldMT"/>
          <w:sz w:val="24"/>
          <w:szCs w:val="24"/>
          <w:lang w:val="uk-UA"/>
        </w:rPr>
      </w:pPr>
      <w:r>
        <w:rPr>
          <w:rFonts w:eastAsia="TimesNewRomanPS-BoldMT"/>
          <w:sz w:val="24"/>
          <w:szCs w:val="24"/>
          <w:lang w:val="uk-UA"/>
        </w:rPr>
        <w:t>Етапи проведення робіт з оцінки відповідності відповідно до обраного модуля оцінки відповідності наведені в маршрутній карті</w:t>
      </w:r>
      <w:r>
        <w:rPr>
          <w:bCs/>
          <w:color w:val="000000"/>
          <w:sz w:val="22"/>
          <w:szCs w:val="22"/>
          <w:lang w:val="uk-UA"/>
        </w:rPr>
        <w:t xml:space="preserve"> (Ф2-1.РІ-02СП-04)</w:t>
      </w:r>
      <w:r>
        <w:rPr>
          <w:rFonts w:eastAsia="TimesNewRomanPS-BoldMT"/>
          <w:sz w:val="24"/>
          <w:szCs w:val="24"/>
          <w:lang w:val="uk-UA"/>
        </w:rPr>
        <w:t>.</w:t>
      </w:r>
    </w:p>
    <w:p>
      <w:pPr>
        <w:pStyle w:val="Normal"/>
        <w:ind w:firstLine="567" w:right="0"/>
        <w:jc w:val="both"/>
        <w:rPr>
          <w:rFonts w:eastAsia="TimesNewRomanPS-BoldMT"/>
          <w:sz w:val="24"/>
          <w:szCs w:val="24"/>
          <w:lang w:val="uk-UA"/>
        </w:rPr>
      </w:pPr>
      <w:r>
        <w:rPr>
          <w:rFonts w:eastAsia="TimesNewRomanPS-BoldMT"/>
          <w:sz w:val="24"/>
          <w:szCs w:val="24"/>
          <w:lang w:val="uk-UA"/>
        </w:rPr>
        <w:t>5.5 Відбір та ідентифікація зразків ЗВТ для випробувань</w:t>
      </w:r>
    </w:p>
    <w:p>
      <w:pPr>
        <w:pStyle w:val="Normal"/>
        <w:ind w:firstLine="567" w:right="0"/>
        <w:jc w:val="both"/>
        <w:rPr/>
      </w:pPr>
      <w:r>
        <w:rPr>
          <w:rFonts w:eastAsia="TimesNewRomanPS-BoldMT"/>
          <w:sz w:val="24"/>
          <w:szCs w:val="24"/>
          <w:lang w:val="uk-UA"/>
        </w:rPr>
        <w:t>5.5.1 Відбір зразків ЗВТ для випробувань з метою оцінки відповідності чи нагляду здійснюється ООВ на виробництві чи у постачальника, або зразки надаються заявником за процедурою наведною в РІ-02СП-01 «Інструкція з відбору та ідентифікації зразків продукції з метою сертифікації»</w:t>
        <w:tab/>
        <w:t>.</w:t>
      </w:r>
    </w:p>
    <w:p>
      <w:pPr>
        <w:pStyle w:val="Normal"/>
        <w:ind w:firstLine="567" w:right="0"/>
        <w:jc w:val="both"/>
        <w:rPr/>
      </w:pPr>
      <w:r>
        <w:rPr>
          <w:rFonts w:eastAsia="TimesNewRomanPS-BoldMT"/>
          <w:sz w:val="24"/>
          <w:szCs w:val="24"/>
          <w:lang w:val="uk-UA"/>
        </w:rPr>
        <w:t>Відбір зразків здійснюється в присутності представника заявника і оформляється актом відбору зразків (</w:t>
      </w:r>
      <w:r>
        <w:rPr>
          <w:bCs/>
          <w:sz w:val="22"/>
          <w:szCs w:val="22"/>
          <w:lang w:val="uk-UA"/>
        </w:rPr>
        <w:t>Ф5.СО 02.00.02СП</w:t>
      </w:r>
      <w:r>
        <w:rPr>
          <w:rFonts w:eastAsia="TimesNewRomanPS-BoldMT"/>
          <w:sz w:val="24"/>
          <w:szCs w:val="24"/>
          <w:lang w:val="uk-UA"/>
        </w:rPr>
        <w:t>)</w:t>
      </w:r>
    </w:p>
    <w:p>
      <w:pPr>
        <w:pStyle w:val="Normal"/>
        <w:ind w:firstLine="567" w:right="0"/>
        <w:jc w:val="both"/>
        <w:rPr/>
      </w:pPr>
      <w:r>
        <w:rPr>
          <w:rFonts w:eastAsia="TimesNewRomanPS-BoldMT"/>
          <w:sz w:val="24"/>
          <w:szCs w:val="24"/>
          <w:lang w:val="uk-UA"/>
        </w:rPr>
        <w:t>Кількість зразків ЗВТ для випробувань та правила їх відбору встановлюються ООВ згідно з вимогами РІ-02СП-01 та нормативних документів.</w:t>
      </w:r>
    </w:p>
    <w:p>
      <w:pPr>
        <w:pStyle w:val="Normal"/>
        <w:ind w:firstLine="567" w:right="0"/>
        <w:jc w:val="both"/>
        <w:rPr>
          <w:rFonts w:eastAsia="TimesNewRomanPS-BoldMT"/>
          <w:sz w:val="24"/>
          <w:szCs w:val="24"/>
          <w:lang w:val="uk-UA"/>
        </w:rPr>
      </w:pPr>
      <w:r>
        <w:rPr>
          <w:rFonts w:eastAsia="TimesNewRomanPS-BoldMT"/>
          <w:sz w:val="24"/>
          <w:szCs w:val="24"/>
          <w:lang w:val="uk-UA"/>
        </w:rPr>
        <w:t>Дослідження та випробування з метою перевірки відповідності ЗВТ застосовним вимогам Технічного регламенту проводяться за вибором виробника шляхом дослідження та випробування кожного ЗВТ або дослідження та випробування ЗВТ на основі статистичної перевірки відповідності згідно з ДСТУ ISO 2859-1.</w:t>
      </w:r>
    </w:p>
    <w:p>
      <w:pPr>
        <w:pStyle w:val="Normal"/>
        <w:ind w:firstLine="567" w:right="0"/>
        <w:jc w:val="both"/>
        <w:rPr>
          <w:rFonts w:eastAsia="TimesNewRomanPS-BoldMT"/>
          <w:sz w:val="24"/>
          <w:szCs w:val="24"/>
          <w:lang w:val="uk-UA"/>
        </w:rPr>
      </w:pPr>
      <w:r>
        <w:rPr>
          <w:rFonts w:eastAsia="TimesNewRomanPS-BoldMT"/>
          <w:sz w:val="24"/>
          <w:szCs w:val="24"/>
          <w:lang w:val="uk-UA"/>
        </w:rPr>
        <w:t xml:space="preserve">5.5.2 Ідентифікацію відібраних зразків здійснює представник ООВ на місці відбору, а за необхідності ідентифікація доручається акредитованій випробувальній лабораторії за показниками, які потребують додаткового визначення. Оформлюється акт ідентифікації </w:t>
      </w:r>
      <w:r>
        <w:rPr>
          <w:bCs/>
          <w:sz w:val="22"/>
          <w:szCs w:val="22"/>
          <w:lang w:val="uk-UA"/>
        </w:rPr>
        <w:t>Ф6.СО 02.00.02СП</w:t>
      </w:r>
    </w:p>
    <w:p>
      <w:pPr>
        <w:pStyle w:val="Normal"/>
        <w:ind w:firstLine="567" w:right="0"/>
        <w:jc w:val="both"/>
        <w:rPr/>
      </w:pPr>
      <w:r>
        <w:rPr>
          <w:rFonts w:eastAsia="TimesNewRomanPS-BoldMT"/>
          <w:sz w:val="24"/>
          <w:szCs w:val="24"/>
          <w:lang w:val="uk-UA"/>
        </w:rPr>
        <w:t>5.5.3 Відібрані зразки повинні бути опломбовані, укомплектовані і упаковані. Доставку відібраних для випробувань зразків до випробувальної лабораторії і повернення їх після випробувань здійснюється за рахунок заявника.</w:t>
      </w:r>
    </w:p>
    <w:p>
      <w:pPr>
        <w:pStyle w:val="Normal"/>
        <w:ind w:firstLine="567" w:right="0"/>
        <w:jc w:val="both"/>
        <w:rPr>
          <w:rFonts w:eastAsia="TimesNewRomanPS-BoldMT"/>
          <w:sz w:val="24"/>
          <w:szCs w:val="24"/>
          <w:lang w:val="uk-UA"/>
        </w:rPr>
      </w:pPr>
      <w:r>
        <w:rPr>
          <w:rFonts w:eastAsia="TimesNewRomanPS-BoldMT"/>
          <w:sz w:val="24"/>
          <w:szCs w:val="24"/>
          <w:lang w:val="uk-UA"/>
        </w:rPr>
        <w:t>5.6 Оцінювання</w:t>
      </w:r>
    </w:p>
    <w:p>
      <w:pPr>
        <w:pStyle w:val="Normal"/>
        <w:ind w:firstLine="567" w:right="0"/>
        <w:jc w:val="both"/>
        <w:rPr/>
      </w:pPr>
      <w:r>
        <w:rPr>
          <w:rFonts w:eastAsia="TimesNewRomanPS-BoldMT"/>
          <w:sz w:val="24"/>
          <w:szCs w:val="24"/>
          <w:lang w:val="uk-UA"/>
        </w:rPr>
        <w:t>5.6.1 ООВ оцінює заявлені ЗВТ на відповідність встановленим вимогам, визначеним у заявці та відповідно до рішення за заявкою.</w:t>
      </w:r>
    </w:p>
    <w:p>
      <w:pPr>
        <w:pStyle w:val="Normal"/>
        <w:ind w:firstLine="567" w:right="0"/>
        <w:jc w:val="both"/>
        <w:rPr/>
      </w:pPr>
      <w:r>
        <w:rPr>
          <w:rFonts w:eastAsia="TimesNewRomanPS-BoldMT"/>
          <w:sz w:val="24"/>
          <w:szCs w:val="24"/>
          <w:lang w:val="uk-UA"/>
        </w:rPr>
        <w:t>5.6.2 Випробування та дослідження зразків ЗВТ з метою оцінки відповідності здійснюються у лабораторіях, що визначені в рішенні ООВ.</w:t>
      </w:r>
    </w:p>
    <w:p>
      <w:pPr>
        <w:pStyle w:val="Normal"/>
        <w:ind w:firstLine="567" w:right="0"/>
        <w:jc w:val="both"/>
        <w:rPr/>
      </w:pPr>
      <w:r>
        <w:rPr>
          <w:rFonts w:eastAsia="TimesNewRomanPS-BoldMT"/>
          <w:sz w:val="24"/>
          <w:szCs w:val="24"/>
          <w:lang w:val="uk-UA"/>
        </w:rPr>
        <w:t>В обґрунтованих випадках допускається за рішенням ООВ проводити випробування з метою оцінки відповідності на підприємстві – виробникові ЗВТ з використанням його випробувального обладнання та ЗВТ, що відповідають встановленим до них вимогам. Випробування проводяться під наглядом представника ООВ.</w:t>
      </w:r>
    </w:p>
    <w:p>
      <w:pPr>
        <w:pStyle w:val="Normal"/>
        <w:ind w:firstLine="567" w:right="0"/>
        <w:jc w:val="both"/>
        <w:rPr>
          <w:rFonts w:eastAsia="TimesNewRomanPS-BoldMT"/>
          <w:sz w:val="24"/>
          <w:szCs w:val="24"/>
          <w:lang w:val="uk-UA"/>
        </w:rPr>
      </w:pPr>
      <w:r>
        <w:rPr>
          <w:rFonts w:eastAsia="TimesNewRomanPS-BoldMT"/>
          <w:sz w:val="24"/>
          <w:szCs w:val="24"/>
          <w:lang w:val="uk-UA"/>
        </w:rPr>
        <w:t>ООВ покладаються тільки на ті результати з оцінювання, що стосуються оцінки конкретних ЗВТ, завершених до отримання заявки, відповідно ООВ несе відповідальність за ці результати і пересвідчується, що орган, який виконував оцінювання, відповідає вимогам ISO/IEC 17025 чи ISO/IEC 17021, і тим, що визначені в ЗД-08.03.14. Це також може охоплювати роботи, що проводиться відповідно до угод про визнання між ООВ.</w:t>
      </w:r>
    </w:p>
    <w:p>
      <w:pPr>
        <w:pStyle w:val="Normal"/>
        <w:ind w:firstLine="567" w:right="0"/>
        <w:jc w:val="both"/>
        <w:rPr/>
      </w:pPr>
      <w:r>
        <w:rPr>
          <w:rFonts w:eastAsia="TimesNewRomanPS-BoldMT"/>
          <w:sz w:val="24"/>
          <w:szCs w:val="24"/>
          <w:lang w:val="uk-UA"/>
        </w:rPr>
        <w:t>5.6.3 За результатами випробувань, лабораторія подає протокол випробувань до ООВ та заявнику (за вимогою). Протокол випробувань повинен бути підписаний виконавцями робіт, представником ООВ (у разі залучення) і затверджений керівником випробувальної лабораторії.</w:t>
      </w:r>
    </w:p>
    <w:p>
      <w:pPr>
        <w:pStyle w:val="Normal"/>
        <w:ind w:firstLine="567" w:right="0"/>
        <w:jc w:val="both"/>
        <w:rPr/>
      </w:pPr>
      <w:r>
        <w:rPr>
          <w:rFonts w:eastAsia="TimesNewRomanPS-BoldMT"/>
          <w:sz w:val="24"/>
          <w:szCs w:val="24"/>
          <w:lang w:val="uk-UA"/>
        </w:rPr>
        <w:t>5.6.4 У разі отримання негативних результатів випробувань хоча б за одним з показників, випробування з метою оцінки відповідності припиняються. Про негативний результат випробувальна лабораторія повідомляє заявника та ООВ, який приймає рішення щодо припинення робіт з оцінки відповідності або їх продовження після усунення невідповідності.</w:t>
      </w:r>
    </w:p>
    <w:p>
      <w:pPr>
        <w:pStyle w:val="Normal"/>
        <w:ind w:firstLine="567" w:right="0"/>
        <w:jc w:val="both"/>
        <w:rPr/>
      </w:pPr>
      <w:r>
        <w:rPr>
          <w:rFonts w:eastAsia="TimesNewRomanPS-BoldMT"/>
          <w:sz w:val="24"/>
          <w:szCs w:val="24"/>
          <w:lang w:val="uk-UA"/>
        </w:rPr>
        <w:t>У разі неможливості вжиття коригувальних заходів, що не впливають на попередньо одержані позитивні результати випробувань, роботи з оцінки відповідності припиняються іможуть бути проведені після подання усунення невідповідності і надання ООВ доказів вжиття заявником коригувальних заходів для усунення причин, що призвели до невідповідності ЗВТ встановленим вимогам.</w:t>
      </w:r>
    </w:p>
    <w:p>
      <w:pPr>
        <w:pStyle w:val="Normal"/>
        <w:ind w:firstLine="567" w:right="0"/>
        <w:jc w:val="both"/>
        <w:rPr/>
      </w:pPr>
      <w:r>
        <w:rPr>
          <w:rFonts w:eastAsia="TimesNewRomanPS-BoldMT"/>
          <w:sz w:val="24"/>
          <w:szCs w:val="24"/>
          <w:lang w:val="uk-UA"/>
        </w:rPr>
        <w:t>Якщо виявлено невідповідності і клієнт висловлює зацікавленість в продовженні процесу оцінювання, ООВ надає інформацію щодо додаткового оцінювання, необхідного для перевіряння того, що невідповідності були усунені. Якщо клієнт погоджується на виконання додаткових завдань з оцінювання, ООВ повторює процес оцінювання, щоб виконати додаткові завдання з оцінювання.</w:t>
      </w:r>
    </w:p>
    <w:p>
      <w:pPr>
        <w:pStyle w:val="Normal"/>
        <w:ind w:firstLine="567" w:right="0"/>
        <w:jc w:val="both"/>
        <w:rPr>
          <w:rFonts w:eastAsia="TimesNewRomanPS-BoldMT"/>
          <w:sz w:val="24"/>
          <w:szCs w:val="24"/>
          <w:lang w:val="uk-UA"/>
        </w:rPr>
      </w:pPr>
      <w:r>
        <w:rPr>
          <w:rFonts w:eastAsia="TimesNewRomanPS-BoldMT"/>
          <w:sz w:val="24"/>
          <w:szCs w:val="24"/>
          <w:lang w:val="uk-UA"/>
        </w:rPr>
        <w:t>Результати усіх дій з оцінювання документуються до початку процесу аналізування.</w:t>
      </w:r>
    </w:p>
    <w:p>
      <w:pPr>
        <w:pStyle w:val="Normal"/>
        <w:ind w:firstLine="567" w:right="0"/>
        <w:jc w:val="both"/>
        <w:rPr/>
      </w:pPr>
      <w:r>
        <w:rPr>
          <w:rFonts w:eastAsia="TimesNewRomanPS-BoldMT"/>
          <w:sz w:val="24"/>
          <w:szCs w:val="24"/>
          <w:lang w:val="uk-UA"/>
        </w:rPr>
        <w:t>5.6.5 Зразки ЗВТ, що пройшли (не пройшли) випробування з метою оцінки відповідності і піддавались чи не піддавались руйнуванню під час випробувань, залишаються власністю заявника і повертаються йому у будь якому випадку.</w:t>
      </w:r>
    </w:p>
    <w:p>
      <w:pPr>
        <w:pStyle w:val="Normal"/>
        <w:ind w:firstLine="567" w:right="0"/>
        <w:jc w:val="both"/>
        <w:rPr>
          <w:rFonts w:eastAsia="TimesNewRomanPS-BoldMT"/>
          <w:sz w:val="24"/>
          <w:szCs w:val="24"/>
          <w:lang w:val="uk-UA"/>
        </w:rPr>
      </w:pPr>
      <w:r>
        <w:rPr>
          <w:rFonts w:eastAsia="TimesNewRomanPS-BoldMT"/>
          <w:sz w:val="24"/>
          <w:szCs w:val="24"/>
          <w:lang w:val="uk-UA"/>
        </w:rPr>
        <w:t>5.7 Оцінювання системи управління якістю</w:t>
      </w:r>
    </w:p>
    <w:p>
      <w:pPr>
        <w:pStyle w:val="Normal"/>
        <w:ind w:firstLine="567" w:right="0"/>
        <w:jc w:val="both"/>
        <w:rPr/>
      </w:pPr>
      <w:r>
        <w:rPr>
          <w:rFonts w:eastAsia="TimesNewRomanPS-BoldMT"/>
          <w:sz w:val="24"/>
          <w:szCs w:val="24"/>
          <w:lang w:val="uk-UA"/>
        </w:rPr>
        <w:t>5.7.1 Оцінка системи управління якістю виробника ЗВТ проводиться з метою підтвердження того, що ЗВТ, які випускається, відповідають затвердженому типу шляхом забезпечення якості виробничого процесу та/або на основі цілковитого забезпечення якості, підтверджуються під час оцінки відповідності. Процес оцінювання проводиться з метою досягнення необхідної якості продукції та ефективного функціонування системи управління якістю, що дослідження та випробування, які проводитимуться перед, під час і після виготовлення, а також їх періодичність проведення, протоколи (записи) щодо якості, звіти про інспектування, дані випробувань і калібрувань, звіти про кваліфікацію відповідного персоналу, засоби для проведення моніторингу, технічні, адміністративні чинники, що впливають на відповідність зазначеним вимогам, знаходяться під контролем, відхилення від встановлених вимог своєчасно виявляється, а виробник вживає заходів щодо запобігання виготовленню невідповідної продукції.</w:t>
      </w:r>
    </w:p>
    <w:p>
      <w:pPr>
        <w:pStyle w:val="Normal"/>
        <w:ind w:firstLine="567" w:right="0"/>
        <w:jc w:val="both"/>
        <w:rPr/>
      </w:pPr>
      <w:r>
        <w:rPr>
          <w:rFonts w:eastAsia="TimesNewRomanPS-BoldMT"/>
          <w:sz w:val="24"/>
          <w:szCs w:val="24"/>
          <w:lang w:val="uk-UA"/>
        </w:rPr>
        <w:t xml:space="preserve">Оцінка системи якості проводиться згідно з процедурою РІ-02СП-09 «Порядок проведення робіт з сертифікації серійної продукції за схемою з з оцінкою системи якості», з наданням звіту за результатами аудиту за формою </w:t>
      </w:r>
    </w:p>
    <w:p>
      <w:pPr>
        <w:pStyle w:val="Normal"/>
        <w:ind w:firstLine="567" w:right="0"/>
        <w:jc w:val="both"/>
        <w:rPr/>
      </w:pPr>
      <w:r>
        <w:rPr>
          <w:rFonts w:eastAsia="TimesNewRomanPS-BoldMT"/>
          <w:sz w:val="24"/>
          <w:szCs w:val="24"/>
          <w:lang w:val="uk-UA"/>
        </w:rPr>
        <w:t xml:space="preserve">5.7.2 Оцінка відповідності системи управління якістю (якщо це передбачено технічними регламентами) проводиться відповідно до модулів: D, D1, Е, Е1, H1. </w:t>
      </w:r>
    </w:p>
    <w:p>
      <w:pPr>
        <w:pStyle w:val="Normal"/>
        <w:ind w:firstLine="567" w:right="0"/>
        <w:jc w:val="both"/>
        <w:rPr>
          <w:rFonts w:eastAsia="TimesNewRomanPS-BoldMT"/>
          <w:sz w:val="24"/>
          <w:szCs w:val="24"/>
          <w:lang w:val="uk-UA"/>
        </w:rPr>
      </w:pPr>
      <w:r>
        <w:rPr>
          <w:rFonts w:eastAsia="TimesNewRomanPS-BoldMT"/>
          <w:sz w:val="24"/>
          <w:szCs w:val="24"/>
          <w:lang w:val="uk-UA"/>
        </w:rPr>
        <w:t>5.8 Аналізування</w:t>
      </w:r>
    </w:p>
    <w:p>
      <w:pPr>
        <w:pStyle w:val="Normal"/>
        <w:ind w:firstLine="567" w:right="0"/>
        <w:jc w:val="both"/>
        <w:rPr/>
      </w:pPr>
      <w:r>
        <w:rPr>
          <w:rFonts w:eastAsia="TimesNewRomanPS-BoldMT"/>
          <w:sz w:val="24"/>
          <w:szCs w:val="24"/>
          <w:lang w:val="uk-UA"/>
        </w:rPr>
        <w:t>5.8.1 ООВ проводить аналіз результатів робіт з оцінки відповідності, виконаних відповідно до положень п. 5.5 – 5.7 цього Порядку. Під час аналізу результатів робіт оцінюється їх повнота, об’єктивність, результати випробувань з урахуванням показників їх достовірності.</w:t>
      </w:r>
    </w:p>
    <w:p>
      <w:pPr>
        <w:pStyle w:val="Normal"/>
        <w:ind w:firstLine="567" w:right="0"/>
        <w:jc w:val="both"/>
        <w:rPr>
          <w:rFonts w:eastAsia="TimesNewRomanPS-BoldMT"/>
          <w:sz w:val="24"/>
          <w:szCs w:val="24"/>
          <w:lang w:val="uk-UA"/>
        </w:rPr>
      </w:pPr>
      <w:r>
        <w:rPr>
          <w:rFonts w:eastAsia="TimesNewRomanPS-BoldMT"/>
          <w:sz w:val="24"/>
          <w:szCs w:val="24"/>
          <w:lang w:val="uk-UA"/>
        </w:rPr>
        <w:t>За позитивними результатами аналізу готується документ «Аналізування матеріалів з сертифікації / оцінки відповідності» за формою Ф4.ОВ 02.00.02-5. У разі негативних результатів  готується проект рішення Рішення про припинення робіт за заявкою(Ф3.РІ-02.СП-04</w:t>
      </w:r>
    </w:p>
    <w:p>
      <w:pPr>
        <w:pStyle w:val="Normal"/>
        <w:ind w:firstLine="567" w:right="0"/>
        <w:jc w:val="both"/>
        <w:rPr/>
      </w:pPr>
      <w:r>
        <w:rPr>
          <w:rFonts w:eastAsia="TimesNewRomanPS-BoldMT"/>
          <w:sz w:val="24"/>
          <w:szCs w:val="24"/>
          <w:lang w:val="uk-UA"/>
        </w:rPr>
        <w:t xml:space="preserve">5.8.2 Висновок про оцінку відповідності (Ф5.ОВ 02.00.02-5) приймає керівник ООВ або за його дорученням уповноважена ним посадова особа, яка не приймала участь в оцінюванні. </w:t>
      </w:r>
    </w:p>
    <w:p>
      <w:pPr>
        <w:pStyle w:val="Normal"/>
        <w:ind w:firstLine="567" w:right="0"/>
        <w:jc w:val="both"/>
        <w:rPr/>
      </w:pPr>
      <w:r>
        <w:rPr>
          <w:rFonts w:eastAsia="TimesNewRomanPS-BoldMT"/>
          <w:sz w:val="24"/>
          <w:szCs w:val="24"/>
          <w:lang w:val="uk-UA"/>
        </w:rPr>
        <w:t xml:space="preserve">5.9 Рішення щодо сертифікації та занесення ЗВТ, що пройшли оцінку відповідності, до реєстру ООВ </w:t>
      </w:r>
    </w:p>
    <w:p>
      <w:pPr>
        <w:pStyle w:val="Normal"/>
        <w:ind w:firstLine="567" w:right="0"/>
        <w:jc w:val="both"/>
        <w:rPr>
          <w:rFonts w:eastAsia="TimesNewRomanPS-BoldMT"/>
          <w:sz w:val="24"/>
          <w:szCs w:val="24"/>
          <w:lang w:val="uk-UA"/>
        </w:rPr>
      </w:pPr>
      <w:r>
        <w:rPr>
          <w:rFonts w:eastAsia="TimesNewRomanPS-BoldMT"/>
          <w:sz w:val="24"/>
          <w:szCs w:val="24"/>
          <w:lang w:val="uk-UA"/>
        </w:rPr>
        <w:t>5.9.1 Офіційні документи щодо сертифікації надаються одночасно або після того як:</w:t>
      </w:r>
    </w:p>
    <w:p>
      <w:pPr>
        <w:pStyle w:val="Normal"/>
        <w:ind w:firstLine="567" w:right="0"/>
        <w:jc w:val="both"/>
        <w:rPr>
          <w:rFonts w:eastAsia="TimesNewRomanPS-BoldMT"/>
          <w:sz w:val="24"/>
          <w:szCs w:val="24"/>
          <w:lang w:val="uk-UA"/>
        </w:rPr>
      </w:pPr>
      <w:r>
        <w:rPr>
          <w:rFonts w:eastAsia="TimesNewRomanPS-BoldMT"/>
          <w:sz w:val="24"/>
          <w:szCs w:val="24"/>
          <w:lang w:val="uk-UA"/>
        </w:rPr>
        <w:t>- рішення надати або розширити сферу сертифікації було прийнято;</w:t>
      </w:r>
    </w:p>
    <w:p>
      <w:pPr>
        <w:pStyle w:val="Normal"/>
        <w:ind w:firstLine="567" w:right="0"/>
        <w:jc w:val="both"/>
        <w:rPr>
          <w:rFonts w:eastAsia="TimesNewRomanPS-BoldMT"/>
          <w:sz w:val="24"/>
          <w:szCs w:val="24"/>
          <w:lang w:val="uk-UA"/>
        </w:rPr>
      </w:pPr>
      <w:r>
        <w:rPr>
          <w:rFonts w:eastAsia="TimesNewRomanPS-BoldMT"/>
          <w:sz w:val="24"/>
          <w:szCs w:val="24"/>
          <w:lang w:val="uk-UA"/>
        </w:rPr>
        <w:t>- сертифікаційні вимоги виконані;</w:t>
      </w:r>
    </w:p>
    <w:p>
      <w:pPr>
        <w:pStyle w:val="Normal"/>
        <w:ind w:firstLine="567" w:right="0"/>
        <w:jc w:val="both"/>
        <w:rPr/>
      </w:pPr>
      <w:r>
        <w:rPr>
          <w:rFonts w:eastAsia="TimesNewRomanPS-BoldMT"/>
          <w:sz w:val="24"/>
          <w:szCs w:val="24"/>
          <w:lang w:val="uk-UA"/>
        </w:rPr>
        <w:t xml:space="preserve">- сертифікаційна угода </w:t>
      </w:r>
      <w:r>
        <w:rPr>
          <w:bCs/>
          <w:sz w:val="22"/>
          <w:szCs w:val="22"/>
          <w:lang w:val="uk-UA"/>
        </w:rPr>
        <w:t>Ф1-1.СО 02.00.02СП</w:t>
      </w:r>
      <w:r>
        <w:rPr>
          <w:rFonts w:eastAsia="TimesNewRomanPS-BoldMT"/>
          <w:sz w:val="24"/>
          <w:szCs w:val="24"/>
          <w:lang w:val="uk-UA"/>
        </w:rPr>
        <w:t xml:space="preserve"> складена та підписана.</w:t>
      </w:r>
    </w:p>
    <w:p>
      <w:pPr>
        <w:pStyle w:val="Normal"/>
        <w:ind w:firstLine="567" w:right="0"/>
        <w:jc w:val="both"/>
        <w:rPr>
          <w:rFonts w:eastAsia="TimesNewRomanPS-BoldMT"/>
          <w:sz w:val="24"/>
          <w:szCs w:val="24"/>
          <w:lang w:val="uk-UA"/>
        </w:rPr>
      </w:pPr>
      <w:r>
        <w:rPr>
          <w:rFonts w:eastAsia="TimesNewRomanPS-BoldMT"/>
          <w:sz w:val="24"/>
          <w:szCs w:val="24"/>
          <w:lang w:val="uk-UA"/>
        </w:rPr>
        <w:t>5.9.2 Позитивні результати робіт з оцінки відповідності ЗВТ засвідчуються (в залежності від</w:t>
      </w:r>
    </w:p>
    <w:p>
      <w:pPr>
        <w:pStyle w:val="Normal"/>
        <w:ind w:firstLine="567" w:right="0"/>
        <w:jc w:val="both"/>
        <w:rPr>
          <w:rFonts w:eastAsia="TimesNewRomanPS-BoldMT"/>
          <w:sz w:val="24"/>
          <w:szCs w:val="24"/>
          <w:lang w:val="uk-UA"/>
        </w:rPr>
      </w:pPr>
      <w:r>
        <w:rPr>
          <w:rFonts w:eastAsia="TimesNewRomanPS-BoldMT"/>
          <w:sz w:val="24"/>
          <w:szCs w:val="24"/>
          <w:lang w:val="uk-UA"/>
        </w:rPr>
        <w:t>застосованих процедур оцінки відповідності) документом підтвердження відповідності (сертифікат перевірки типу, сертифікат відповідності, сертифікат експертизи відповідності на основі цілковитого забезпечення якості з експертизою проекту. При негативнихрезультатах оцінки відповідності, замовнику надається рішення про відмову у видачі цих документів із обґрунтуванням причин.</w:t>
      </w:r>
    </w:p>
    <w:p>
      <w:pPr>
        <w:pStyle w:val="Normal"/>
        <w:ind w:firstLine="567" w:right="0"/>
        <w:jc w:val="both"/>
        <w:rPr>
          <w:rFonts w:eastAsia="TimesNewRomanPS-BoldMT"/>
          <w:sz w:val="24"/>
          <w:szCs w:val="24"/>
          <w:lang w:val="uk-UA"/>
        </w:rPr>
      </w:pPr>
      <w:r>
        <w:rPr>
          <w:rFonts w:eastAsia="TimesNewRomanPS-BoldMT"/>
          <w:sz w:val="24"/>
          <w:szCs w:val="24"/>
          <w:lang w:val="uk-UA"/>
        </w:rPr>
        <w:t>5.9.3 Сертифікат може мати один або кілька додатків.</w:t>
      </w:r>
    </w:p>
    <w:p>
      <w:pPr>
        <w:pStyle w:val="Normal"/>
        <w:ind w:firstLine="567" w:right="0"/>
        <w:jc w:val="both"/>
        <w:rPr>
          <w:rFonts w:eastAsia="TimesNewRomanPS-BoldMT"/>
          <w:sz w:val="24"/>
          <w:szCs w:val="24"/>
          <w:lang w:val="uk-UA"/>
        </w:rPr>
      </w:pPr>
      <w:r>
        <w:rPr>
          <w:rFonts w:eastAsia="TimesNewRomanPS-BoldMT"/>
          <w:sz w:val="24"/>
          <w:szCs w:val="24"/>
          <w:lang w:val="uk-UA"/>
        </w:rPr>
        <w:t>Заповнення реквізитів, передбачених у формі сертифіката, є обов’язковим.</w:t>
      </w:r>
    </w:p>
    <w:p>
      <w:pPr>
        <w:pStyle w:val="Normal"/>
        <w:ind w:firstLine="567" w:right="0"/>
        <w:jc w:val="both"/>
        <w:rPr/>
      </w:pPr>
      <w:r>
        <w:rPr>
          <w:rFonts w:eastAsia="TimesNewRomanPS-BoldMT"/>
          <w:sz w:val="24"/>
          <w:szCs w:val="24"/>
          <w:lang w:val="uk-UA"/>
        </w:rPr>
        <w:t>5.9.4 Термін дії сертифіката встановлюється відповідним нормативно-правовим документом залежно від прийнятої схеми оцінки відповідності.</w:t>
      </w:r>
    </w:p>
    <w:p>
      <w:pPr>
        <w:pStyle w:val="Normal"/>
        <w:ind w:firstLine="567" w:right="0"/>
        <w:jc w:val="both"/>
        <w:rPr>
          <w:rFonts w:eastAsia="TimesNewRomanPS-BoldMT"/>
          <w:sz w:val="24"/>
          <w:szCs w:val="24"/>
          <w:lang w:val="uk-UA"/>
        </w:rPr>
      </w:pPr>
      <w:r>
        <w:rPr>
          <w:rFonts w:eastAsia="TimesNewRomanPS-BoldMT"/>
          <w:sz w:val="24"/>
          <w:szCs w:val="24"/>
          <w:lang w:val="uk-UA"/>
        </w:rPr>
        <w:t>5.9.5 Копія виданого сертифіката та технічний файл зберігається у архіві ООВ.</w:t>
      </w:r>
    </w:p>
    <w:p>
      <w:pPr>
        <w:pStyle w:val="Normal"/>
        <w:ind w:firstLine="567" w:right="0"/>
        <w:jc w:val="both"/>
        <w:rPr/>
      </w:pPr>
      <w:r>
        <w:rPr>
          <w:rFonts w:eastAsia="TimesNewRomanPS-BoldMT"/>
          <w:sz w:val="24"/>
          <w:szCs w:val="24"/>
          <w:lang w:val="uk-UA"/>
        </w:rPr>
        <w:t>5.9.6 У разі внесення змін до конструкції (складу) ЗВТ або технології її виготовлення, заявник зобов’язаний попередньо повідомити про це ООВ.</w:t>
      </w:r>
    </w:p>
    <w:p>
      <w:pPr>
        <w:pStyle w:val="Normal"/>
        <w:ind w:firstLine="567" w:right="0"/>
        <w:jc w:val="both"/>
        <w:rPr/>
      </w:pPr>
      <w:r>
        <w:rPr>
          <w:rFonts w:eastAsia="TimesNewRomanPS-BoldMT"/>
          <w:sz w:val="24"/>
          <w:szCs w:val="24"/>
          <w:lang w:val="uk-UA"/>
        </w:rPr>
        <w:t>ООВ приймає рішення про необхідність проведення нових випробувань або оцінки системи управління якістю виробника.</w:t>
      </w:r>
    </w:p>
    <w:p>
      <w:pPr>
        <w:pStyle w:val="Normal"/>
        <w:ind w:firstLine="567" w:right="0"/>
        <w:jc w:val="both"/>
        <w:rPr/>
      </w:pPr>
      <w:r>
        <w:rPr>
          <w:rFonts w:eastAsia="TimesNewRomanPS-BoldMT"/>
          <w:sz w:val="24"/>
          <w:szCs w:val="24"/>
          <w:lang w:val="uk-UA"/>
        </w:rPr>
        <w:t>У разі внесення змін до затвердженого типу ЗВТ, що можуть вплинути на відповідність суттєвим вимогам Технічного регламенту або на умови чинності зазначеного сертифіката такі зміни можуть потребувати додаткового затвердження у формі доповнення до первинного сертифіката перевірки типу.</w:t>
      </w:r>
    </w:p>
    <w:p>
      <w:pPr>
        <w:pStyle w:val="Normal"/>
        <w:ind w:firstLine="567" w:right="0"/>
        <w:jc w:val="both"/>
        <w:rPr/>
      </w:pPr>
      <w:r>
        <w:rPr>
          <w:rFonts w:eastAsia="TimesNewRomanPS-BoldMT"/>
          <w:sz w:val="24"/>
          <w:szCs w:val="24"/>
          <w:lang w:val="uk-UA"/>
        </w:rPr>
        <w:t>5.9.7 ООВ може прийняти рішення про призупинення або скасування дії сертифіката  у випадках:</w:t>
      </w:r>
    </w:p>
    <w:p>
      <w:pPr>
        <w:pStyle w:val="Normal"/>
        <w:ind w:firstLine="567" w:right="0"/>
        <w:jc w:val="both"/>
        <w:rPr/>
      </w:pPr>
      <w:r>
        <w:rPr>
          <w:rFonts w:eastAsia="TimesNewRomanPS-BoldMT"/>
          <w:sz w:val="24"/>
          <w:szCs w:val="24"/>
          <w:lang w:val="uk-UA"/>
        </w:rPr>
        <w:t>- виявлення невідповідності ЗВТ вимогам, встановленим під час оцінки відповідності або наглядання;</w:t>
      </w:r>
    </w:p>
    <w:p>
      <w:pPr>
        <w:pStyle w:val="Normal"/>
        <w:ind w:firstLine="567" w:right="0"/>
        <w:jc w:val="both"/>
        <w:rPr/>
      </w:pPr>
      <w:r>
        <w:rPr>
          <w:rFonts w:eastAsia="TimesNewRomanPS-BoldMT"/>
          <w:sz w:val="24"/>
          <w:szCs w:val="24"/>
          <w:lang w:val="uk-UA"/>
        </w:rPr>
        <w:t>- порушення вимог технології виготовлення, правил приймання, методів контролю та випробувань, маркування тощо;</w:t>
      </w:r>
    </w:p>
    <w:p>
      <w:pPr>
        <w:pStyle w:val="Normal"/>
        <w:ind w:firstLine="567" w:right="0"/>
        <w:jc w:val="both"/>
        <w:rPr/>
      </w:pPr>
      <w:r>
        <w:rPr>
          <w:rFonts w:eastAsia="TimesNewRomanPS-BoldMT"/>
          <w:sz w:val="24"/>
          <w:szCs w:val="24"/>
          <w:lang w:val="uk-UA"/>
        </w:rPr>
        <w:t xml:space="preserve">- порушення заявником договору (контракту) або сертифікаційної угоди. </w:t>
      </w:r>
    </w:p>
    <w:p>
      <w:pPr>
        <w:pStyle w:val="Normal"/>
        <w:ind w:firstLine="567" w:right="0"/>
        <w:jc w:val="both"/>
        <w:rPr/>
      </w:pPr>
      <w:r>
        <w:rPr>
          <w:rFonts w:eastAsia="TimesNewRomanPS-BoldMT"/>
          <w:sz w:val="24"/>
          <w:szCs w:val="24"/>
          <w:lang w:val="uk-UA"/>
        </w:rPr>
        <w:t>5.9.8 ООВ в триденний термін надсилає заявникові письмову інформацію про прийняте рішення щодо призупинення дії виданого сертифіката.</w:t>
      </w:r>
    </w:p>
    <w:p>
      <w:pPr>
        <w:pStyle w:val="Normal"/>
        <w:ind w:firstLine="567" w:right="0"/>
        <w:jc w:val="both"/>
        <w:rPr/>
      </w:pPr>
      <w:r>
        <w:rPr>
          <w:rFonts w:eastAsia="TimesNewRomanPS-BoldMT"/>
          <w:sz w:val="24"/>
          <w:szCs w:val="24"/>
          <w:lang w:val="uk-UA"/>
        </w:rPr>
        <w:t>5.9.9 Рішення ООВ про призупинення дії сертифіката може бути скасоване у випадку, якщо проведенням коригувальних заходів, погоджених з ООВ, заявник може усунути невідповідності та причини їх виникнення в узгоджений з ООВ термін і підтвердити відповідність ЗВТ встановленим при оцінці відповідності вимогам. Контроль за виконанням коригувальних заходів здійснює ООВ.</w:t>
      </w:r>
    </w:p>
    <w:p>
      <w:pPr>
        <w:pStyle w:val="Normal"/>
        <w:ind w:firstLine="567" w:right="0"/>
        <w:jc w:val="both"/>
        <w:rPr>
          <w:sz w:val="24"/>
          <w:szCs w:val="24"/>
          <w:lang w:val="uk-UA"/>
        </w:rPr>
      </w:pPr>
      <w:r>
        <w:rPr>
          <w:sz w:val="24"/>
          <w:szCs w:val="24"/>
          <w:lang w:val="uk-UA"/>
        </w:rPr>
        <w:t>5.10 Технiчний нагляд за продукцією</w:t>
      </w:r>
    </w:p>
    <w:p>
      <w:pPr>
        <w:pStyle w:val="Normal"/>
        <w:ind w:firstLine="567" w:right="0"/>
        <w:jc w:val="both"/>
        <w:rPr>
          <w:sz w:val="24"/>
          <w:szCs w:val="24"/>
          <w:lang w:val="uk-UA"/>
        </w:rPr>
      </w:pPr>
      <w:r>
        <w:rPr>
          <w:sz w:val="24"/>
          <w:szCs w:val="24"/>
          <w:lang w:val="uk-UA"/>
        </w:rPr>
        <w:t>5.10.1 Технiчний нагляд за стабiльнiстю показників продукції, здiйснює призначений ООВ. ООВ документально оформляє і підтверджує свою діяльність, пов'язану з нагляданням.</w:t>
      </w:r>
    </w:p>
    <w:p>
      <w:pPr>
        <w:pStyle w:val="Normal"/>
        <w:ind w:firstLine="567" w:right="0"/>
        <w:jc w:val="both"/>
        <w:rPr/>
      </w:pPr>
      <w:r>
        <w:rPr>
          <w:sz w:val="24"/>
          <w:szCs w:val="24"/>
          <w:lang w:val="uk-UA"/>
        </w:rPr>
        <w:t xml:space="preserve">Порядок виконання робіт визначається документом </w:t>
      </w:r>
      <w:r>
        <w:rPr>
          <w:i/>
          <w:sz w:val="24"/>
          <w:szCs w:val="24"/>
          <w:lang w:val="uk-UA"/>
        </w:rPr>
        <w:t>РІ-02СП-08</w:t>
      </w:r>
      <w:r>
        <w:rPr>
          <w:i/>
          <w:iCs/>
          <w:sz w:val="24"/>
          <w:szCs w:val="24"/>
          <w:lang w:val="uk-UA"/>
        </w:rPr>
        <w:t xml:space="preserve">. </w:t>
      </w:r>
    </w:p>
    <w:p>
      <w:pPr>
        <w:pStyle w:val="Normal"/>
        <w:ind w:firstLine="567" w:right="0"/>
        <w:jc w:val="both"/>
        <w:rPr/>
      </w:pPr>
      <w:r>
        <w:rPr>
          <w:sz w:val="24"/>
          <w:szCs w:val="24"/>
          <w:lang w:val="uk-UA"/>
        </w:rPr>
        <w:t xml:space="preserve">5.10.2 Умови проведення технiчного нагляду вказуються в договорi iз Заявником на проведення робiт з ОВ. </w:t>
      </w:r>
    </w:p>
    <w:p>
      <w:pPr>
        <w:pStyle w:val="Normal"/>
        <w:ind w:firstLine="567" w:right="0"/>
        <w:jc w:val="both"/>
        <w:rPr>
          <w:iCs/>
          <w:sz w:val="24"/>
          <w:szCs w:val="24"/>
          <w:lang w:val="uk-UA"/>
        </w:rPr>
      </w:pPr>
      <w:r>
        <w:rPr>
          <w:sz w:val="24"/>
          <w:szCs w:val="24"/>
          <w:lang w:val="uk-UA"/>
        </w:rPr>
        <w:t xml:space="preserve">5.10.3 Програму та порядок проведення технiчного нагляду ООВ розробляє у вiдповiдностi до вимог, викладених у документі </w:t>
      </w:r>
      <w:r>
        <w:rPr>
          <w:i/>
          <w:sz w:val="24"/>
          <w:szCs w:val="24"/>
          <w:lang w:val="uk-UA"/>
        </w:rPr>
        <w:t>РІ-02СП-08</w:t>
      </w:r>
      <w:r>
        <w:rPr>
          <w:i/>
          <w:iCs/>
          <w:sz w:val="24"/>
          <w:szCs w:val="24"/>
          <w:lang w:val="uk-UA"/>
        </w:rPr>
        <w:t>.</w:t>
      </w:r>
    </w:p>
    <w:p>
      <w:pPr>
        <w:pStyle w:val="Heading1"/>
        <w:spacing w:before="0" w:after="0"/>
        <w:ind w:firstLine="567" w:left="0" w:right="0"/>
        <w:jc w:val="both"/>
        <w:rPr>
          <w:iCs/>
          <w:sz w:val="24"/>
          <w:szCs w:val="24"/>
          <w:lang w:val="uk-UA"/>
        </w:rPr>
      </w:pPr>
      <w:r>
        <w:rPr>
          <w:iCs/>
          <w:sz w:val="24"/>
          <w:szCs w:val="24"/>
          <w:lang w:val="uk-UA"/>
        </w:rPr>
      </w:r>
    </w:p>
    <w:p>
      <w:pPr>
        <w:pStyle w:val="Heading1"/>
        <w:spacing w:before="0" w:after="0"/>
        <w:ind w:firstLine="567" w:left="0" w:right="0"/>
        <w:jc w:val="both"/>
        <w:rPr/>
      </w:pPr>
      <w:r>
        <w:rPr>
          <w:sz w:val="24"/>
          <w:szCs w:val="24"/>
        </w:rPr>
        <w:t>6 ВЗАЄМОДIЯ ООВ З IНШИМИ ОРГАНIЗАЦIЯМИ</w:t>
      </w:r>
    </w:p>
    <w:p>
      <w:pPr>
        <w:pStyle w:val="Normal"/>
        <w:ind w:firstLine="567" w:right="0"/>
        <w:rPr>
          <w:sz w:val="24"/>
          <w:szCs w:val="24"/>
          <w:lang w:val="uk-UA"/>
        </w:rPr>
      </w:pPr>
      <w:r>
        <w:rPr>
          <w:sz w:val="24"/>
          <w:szCs w:val="24"/>
          <w:lang w:val="uk-UA"/>
        </w:rPr>
      </w:r>
    </w:p>
    <w:p>
      <w:pPr>
        <w:pStyle w:val="Normal"/>
        <w:ind w:firstLine="567" w:right="0"/>
        <w:jc w:val="both"/>
        <w:rPr/>
      </w:pPr>
      <w:r>
        <w:rPr>
          <w:sz w:val="24"/>
          <w:szCs w:val="24"/>
          <w:lang w:val="uk-UA"/>
        </w:rPr>
        <w:t>ООВ в своїй роботі взаємодіє з іншими організаціями перелік яких наведено нижче. Залучення до робіт сторонніх осіб та/або організації здійснюється відповідно до процедури, викладеної в ПЯ 05.</w:t>
      </w:r>
    </w:p>
    <w:p>
      <w:pPr>
        <w:pStyle w:val="Normal"/>
        <w:ind w:firstLine="567" w:right="0"/>
        <w:jc w:val="both"/>
        <w:rPr/>
      </w:pPr>
      <w:r>
        <w:rPr>
          <w:b/>
          <w:sz w:val="24"/>
          <w:szCs w:val="24"/>
          <w:lang w:val="uk-UA"/>
        </w:rPr>
        <w:t>6.1 Випробувальнi лабораторiї</w:t>
      </w:r>
      <w:r>
        <w:rPr>
          <w:sz w:val="24"/>
          <w:szCs w:val="24"/>
          <w:lang w:val="uk-UA"/>
        </w:rPr>
        <w:t>.</w:t>
      </w:r>
    </w:p>
    <w:p>
      <w:pPr>
        <w:pStyle w:val="Normal"/>
        <w:ind w:firstLine="567" w:right="0"/>
        <w:jc w:val="both"/>
        <w:rPr/>
      </w:pPr>
      <w:r>
        <w:rPr>
          <w:sz w:val="24"/>
          <w:szCs w:val="24"/>
          <w:lang w:val="uk-UA"/>
        </w:rPr>
        <w:t>З акредитованими ВЦ/ВЛ ООВ складає угоди/договори на виконання робiт згiдно з п.п.4.7, 4.8 цього Порядку.</w:t>
      </w:r>
    </w:p>
    <w:p>
      <w:pPr>
        <w:pStyle w:val="Normal"/>
        <w:ind w:firstLine="567" w:right="0"/>
        <w:jc w:val="both"/>
        <w:rPr/>
      </w:pPr>
      <w:r>
        <w:rPr>
          <w:b/>
          <w:sz w:val="24"/>
          <w:szCs w:val="24"/>
          <w:lang w:val="uk-UA"/>
        </w:rPr>
        <w:t>6.2 Iншi органiзацiї.</w:t>
      </w:r>
    </w:p>
    <w:p>
      <w:pPr>
        <w:pStyle w:val="Normal"/>
        <w:ind w:firstLine="567" w:right="0"/>
        <w:jc w:val="both"/>
        <w:rPr/>
      </w:pPr>
      <w:r>
        <w:rPr>
          <w:sz w:val="24"/>
          <w:szCs w:val="24"/>
          <w:lang w:val="uk-UA"/>
        </w:rPr>
        <w:t>З iншими органiзацiями ООВ взаємодiє з питань обмiну iнформацiєю з ОВ продукцiї, забезпечення НД, актуалiзацiї НД тощо. Вiдносини будуються на основi угод тривалого термiну дiї та договорiв на виконання конкретних робiт.</w:t>
      </w:r>
    </w:p>
    <w:p>
      <w:pPr>
        <w:pStyle w:val="Normal"/>
        <w:ind w:firstLine="567" w:right="0"/>
        <w:jc w:val="both"/>
        <w:rPr/>
      </w:pPr>
      <w:r>
        <w:rPr>
          <w:b/>
          <w:sz w:val="24"/>
          <w:szCs w:val="24"/>
          <w:lang w:val="uk-UA"/>
        </w:rPr>
        <w:t>6.3</w:t>
      </w:r>
      <w:r>
        <w:rPr>
          <w:sz w:val="24"/>
          <w:szCs w:val="24"/>
          <w:lang w:val="uk-UA"/>
        </w:rPr>
        <w:t xml:space="preserve"> Перелік організацій, з якими взаємодіє ООВ (має договори про співробітництво), наведено в документі «Положення про Орган сертифікації продукції </w:t>
      </w:r>
      <w:r>
        <w:rPr>
          <w:sz w:val="24"/>
          <w:lang w:val="uk-UA"/>
        </w:rPr>
        <w:t>НВЦОВ «ЮГ»</w:t>
      </w:r>
      <w:r>
        <w:rPr>
          <w:sz w:val="24"/>
          <w:szCs w:val="24"/>
          <w:lang w:val="uk-UA"/>
        </w:rPr>
        <w:t>».</w:t>
      </w:r>
    </w:p>
    <w:p>
      <w:pPr>
        <w:pStyle w:val="Normal"/>
        <w:ind w:firstLine="567" w:right="0"/>
        <w:jc w:val="both"/>
        <w:rPr/>
      </w:pPr>
      <w:r>
        <w:rPr>
          <w:b/>
          <w:sz w:val="24"/>
          <w:szCs w:val="24"/>
          <w:lang w:val="uk-UA"/>
        </w:rPr>
        <w:t>6.4</w:t>
      </w:r>
      <w:r>
        <w:rPr>
          <w:sz w:val="24"/>
          <w:szCs w:val="24"/>
          <w:lang w:val="uk-UA"/>
        </w:rPr>
        <w:t xml:space="preserve"> ООВ уживає адекватні заходи, узгоджені з нормами чинного законодавства, щоб забезпечити конфіденційність інформації, отриманої у процесі ОВ на всіх рівнях організації, охоплюючи комітети і сторонні органи або приватні особи, що діють від його імені.</w:t>
      </w:r>
    </w:p>
    <w:p>
      <w:pPr>
        <w:pStyle w:val="Normal"/>
        <w:ind w:firstLine="567" w:right="0"/>
        <w:jc w:val="both"/>
        <w:rPr/>
      </w:pPr>
      <w:r>
        <w:rPr>
          <w:b/>
          <w:sz w:val="24"/>
          <w:szCs w:val="24"/>
          <w:lang w:val="uk-UA"/>
        </w:rPr>
        <w:t>6.5</w:t>
      </w:r>
      <w:r>
        <w:rPr>
          <w:sz w:val="24"/>
          <w:szCs w:val="24"/>
          <w:lang w:val="uk-UA"/>
        </w:rPr>
        <w:t xml:space="preserve"> За винятком випадків, передбачених законодавством, ООВ не передає третій стороні інформацію, отриману у процесі ОВ, що стосується конкретної продукції або постачальника, без письмової згоди останнього. Якщо законодавство вимагає передати інформацію третій стороні, постачальника треба повідомити про те, що інформацію надано відповідно до закону.</w:t>
      </w:r>
    </w:p>
    <w:p>
      <w:pPr>
        <w:pStyle w:val="Normal"/>
        <w:ind w:firstLine="567" w:right="0"/>
        <w:jc w:val="both"/>
        <w:rPr>
          <w:sz w:val="24"/>
          <w:szCs w:val="24"/>
          <w:lang w:val="uk-UA"/>
        </w:rPr>
      </w:pPr>
      <w:r>
        <w:rPr>
          <w:sz w:val="24"/>
          <w:szCs w:val="24"/>
          <w:lang w:val="uk-UA"/>
        </w:rPr>
      </w:r>
    </w:p>
    <w:p>
      <w:pPr>
        <w:pStyle w:val="Normal"/>
        <w:ind w:firstLine="567" w:right="0"/>
        <w:jc w:val="both"/>
        <w:rPr>
          <w:b/>
          <w:sz w:val="24"/>
          <w:szCs w:val="24"/>
          <w:lang w:val="uk-UA"/>
        </w:rPr>
      </w:pPr>
      <w:r>
        <w:rPr>
          <w:b/>
          <w:sz w:val="24"/>
          <w:szCs w:val="24"/>
          <w:lang w:val="uk-UA"/>
        </w:rPr>
        <w:t>7</w:t>
      </w:r>
      <w:r>
        <w:rPr>
          <w:b/>
          <w:sz w:val="24"/>
          <w:szCs w:val="24"/>
        </w:rPr>
        <w:t xml:space="preserve"> </w:t>
      </w:r>
      <w:r>
        <w:rPr>
          <w:b/>
          <w:sz w:val="24"/>
          <w:szCs w:val="24"/>
          <w:lang w:val="uk-UA"/>
        </w:rPr>
        <w:t xml:space="preserve"> </w:t>
      </w:r>
      <w:r>
        <w:rPr>
          <w:b/>
          <w:sz w:val="24"/>
          <w:szCs w:val="24"/>
        </w:rPr>
        <w:t>СКАРГИ НА ПОСТАЧАЛЬНИКІВ, РОЗГЛЯД АПЕЛЯЦІЙ, СКАРГ, СПІРНИХ ПИТАНЬ</w:t>
      </w:r>
    </w:p>
    <w:p>
      <w:pPr>
        <w:pStyle w:val="Normal"/>
        <w:ind w:firstLine="567" w:right="0"/>
        <w:rPr>
          <w:b/>
          <w:sz w:val="24"/>
          <w:szCs w:val="24"/>
          <w:lang w:val="uk-UA"/>
        </w:rPr>
      </w:pPr>
      <w:r>
        <w:rPr>
          <w:b/>
          <w:sz w:val="24"/>
          <w:szCs w:val="24"/>
          <w:lang w:val="uk-UA"/>
        </w:rPr>
      </w:r>
    </w:p>
    <w:p>
      <w:pPr>
        <w:pStyle w:val="Normal"/>
        <w:ind w:firstLine="567" w:right="0"/>
        <w:jc w:val="both"/>
        <w:rPr/>
      </w:pPr>
      <w:r>
        <w:rPr>
          <w:b/>
          <w:sz w:val="24"/>
          <w:szCs w:val="24"/>
          <w:lang w:val="uk-UA"/>
        </w:rPr>
        <w:t>7.1</w:t>
      </w:r>
      <w:r>
        <w:rPr>
          <w:sz w:val="24"/>
          <w:szCs w:val="24"/>
          <w:lang w:val="uk-UA"/>
        </w:rPr>
        <w:t xml:space="preserve"> ООВ вимагає від постачальників осертифікованої продукції:</w:t>
      </w:r>
    </w:p>
    <w:p>
      <w:pPr>
        <w:pStyle w:val="Normal"/>
        <w:ind w:firstLine="567" w:right="0"/>
        <w:jc w:val="both"/>
        <w:rPr/>
      </w:pPr>
      <w:r>
        <w:rPr>
          <w:sz w:val="24"/>
          <w:szCs w:val="24"/>
          <w:lang w:val="uk-UA"/>
        </w:rPr>
        <w:t>а) реєструвати всі апеляції, скарги та спірні питання, що надійшли до нього, які стосуються відповідності продукції вимогам стандартів, а також надавати на вимогу ООВ доступ до цих зареєстрованих даних;</w:t>
      </w:r>
    </w:p>
    <w:p>
      <w:pPr>
        <w:pStyle w:val="Normal"/>
        <w:ind w:firstLine="567" w:right="0"/>
        <w:jc w:val="both"/>
        <w:rPr/>
      </w:pPr>
      <w:r>
        <w:rPr>
          <w:sz w:val="24"/>
          <w:szCs w:val="24"/>
          <w:lang w:val="uk-UA"/>
        </w:rPr>
        <w:t>b) вживати відповідних заходів щодо таких скарг і невідповідностей, які виявлено у продукції або послугах, що негативно впливають на відповідність продукції оціненим вимогам;</w:t>
      </w:r>
    </w:p>
    <w:p>
      <w:pPr>
        <w:pStyle w:val="Normal"/>
        <w:ind w:firstLine="567" w:right="0"/>
        <w:jc w:val="both"/>
        <w:rPr>
          <w:sz w:val="24"/>
          <w:szCs w:val="24"/>
          <w:lang w:val="uk-UA"/>
        </w:rPr>
      </w:pPr>
      <w:r>
        <w:rPr>
          <w:sz w:val="24"/>
          <w:szCs w:val="24"/>
          <w:lang w:val="uk-UA"/>
        </w:rPr>
        <w:t>c) документально оформлювати вжиті заходи.</w:t>
      </w:r>
    </w:p>
    <w:p>
      <w:pPr>
        <w:pStyle w:val="Normal"/>
        <w:ind w:firstLine="567" w:right="0"/>
        <w:jc w:val="both"/>
        <w:rPr>
          <w:sz w:val="24"/>
          <w:szCs w:val="24"/>
          <w:lang w:val="uk-UA"/>
        </w:rPr>
      </w:pPr>
      <w:r>
        <w:rPr>
          <w:b/>
          <w:sz w:val="24"/>
          <w:szCs w:val="24"/>
          <w:lang w:val="uk-UA"/>
        </w:rPr>
        <w:t>7.2</w:t>
      </w:r>
      <w:r>
        <w:rPr>
          <w:sz w:val="24"/>
          <w:szCs w:val="24"/>
        </w:rPr>
        <w:t xml:space="preserve"> </w:t>
      </w:r>
      <w:r>
        <w:rPr>
          <w:sz w:val="24"/>
          <w:szCs w:val="24"/>
          <w:lang w:val="uk-UA"/>
        </w:rPr>
        <w:t>Якщо Заявник чи будь яка особа хоче оскаржити будь-яке рiшення ООВ, вiн повинен подати заяву в ООВ Подання заяви не зупиняє дiю прийнятого ООВ рішення.</w:t>
      </w:r>
    </w:p>
    <w:p>
      <w:pPr>
        <w:pStyle w:val="Normal"/>
        <w:ind w:firstLine="567" w:right="0"/>
        <w:jc w:val="both"/>
        <w:rPr/>
      </w:pPr>
      <w:r>
        <w:rPr>
          <w:sz w:val="24"/>
          <w:szCs w:val="24"/>
          <w:lang w:val="uk-UA"/>
        </w:rPr>
        <w:t>Згідно з порядком, встановленим ПЯ 09 «</w:t>
      </w:r>
      <w:r>
        <w:rPr>
          <w:sz w:val="24"/>
          <w:lang w:val="uk-UA"/>
        </w:rPr>
        <w:t>Розглядання апеляцій, скарг і спірних питань»</w:t>
      </w:r>
      <w:r>
        <w:rPr>
          <w:sz w:val="24"/>
          <w:szCs w:val="24"/>
          <w:lang w:val="uk-UA"/>
        </w:rPr>
        <w:t>, для розгляду спірних питань керівник ООВ призначає апеляційну комісію.</w:t>
      </w:r>
    </w:p>
    <w:p>
      <w:pPr>
        <w:pStyle w:val="Normal"/>
        <w:ind w:firstLine="567" w:right="0"/>
        <w:jc w:val="both"/>
        <w:rPr/>
      </w:pPr>
      <w:r>
        <w:rPr>
          <w:sz w:val="24"/>
          <w:szCs w:val="24"/>
          <w:lang w:val="uk-UA"/>
        </w:rPr>
        <w:t>ООВ:</w:t>
      </w:r>
    </w:p>
    <w:p>
      <w:pPr>
        <w:pStyle w:val="Normal"/>
        <w:ind w:firstLine="567" w:right="0"/>
        <w:jc w:val="both"/>
        <w:rPr/>
      </w:pPr>
      <w:r>
        <w:rPr>
          <w:sz w:val="24"/>
          <w:szCs w:val="24"/>
          <w:lang w:val="uk-UA"/>
        </w:rPr>
        <w:t>а) реєструє всі апеляції, скарги та спірні питання щодо ОВ, а також заходи з усунення їхніх причин;</w:t>
      </w:r>
    </w:p>
    <w:p>
      <w:pPr>
        <w:pStyle w:val="Normal"/>
        <w:ind w:firstLine="567" w:right="0"/>
        <w:jc w:val="both"/>
        <w:rPr>
          <w:sz w:val="24"/>
          <w:szCs w:val="24"/>
          <w:lang w:val="uk-UA"/>
        </w:rPr>
      </w:pPr>
      <w:r>
        <w:rPr>
          <w:sz w:val="24"/>
          <w:szCs w:val="24"/>
          <w:lang w:val="uk-UA"/>
        </w:rPr>
        <w:t>b) виконує належні подальші дії;</w:t>
      </w:r>
    </w:p>
    <w:p>
      <w:pPr>
        <w:pStyle w:val="Normal"/>
        <w:ind w:firstLine="567" w:right="0"/>
        <w:jc w:val="both"/>
        <w:rPr>
          <w:sz w:val="24"/>
          <w:szCs w:val="24"/>
          <w:lang w:val="uk-UA"/>
        </w:rPr>
      </w:pPr>
      <w:r>
        <w:rPr>
          <w:sz w:val="24"/>
          <w:szCs w:val="24"/>
          <w:lang w:val="uk-UA"/>
        </w:rPr>
        <w:t>c) документально оформлює проваджені дії і оцінює їхню ефективність.</w:t>
      </w:r>
    </w:p>
    <w:p>
      <w:pPr>
        <w:pStyle w:val="Normal"/>
        <w:ind w:firstLine="567" w:right="0"/>
        <w:jc w:val="both"/>
        <w:rPr>
          <w:iCs/>
          <w:sz w:val="24"/>
          <w:szCs w:val="24"/>
          <w:lang w:val="uk-UA"/>
        </w:rPr>
      </w:pPr>
      <w:r>
        <w:rPr>
          <w:b/>
          <w:sz w:val="24"/>
          <w:szCs w:val="24"/>
          <w:lang w:val="uk-UA"/>
        </w:rPr>
        <w:t>7.3</w:t>
      </w:r>
      <w:r>
        <w:rPr>
          <w:sz w:val="24"/>
          <w:szCs w:val="24"/>
          <w:lang w:val="uk-UA"/>
        </w:rPr>
        <w:t xml:space="preserve"> Заява розглядається комісією в мiсячний термiн вiд дня її надходження. Для розгляду спiрних питань залучаються представники ООВ, якi не приймали вiдповiдне рiшення.</w:t>
      </w:r>
      <w:r>
        <w:rPr>
          <w:iCs/>
          <w:sz w:val="24"/>
          <w:szCs w:val="24"/>
          <w:lang w:val="uk-UA"/>
        </w:rPr>
        <w:t>.</w:t>
      </w:r>
    </w:p>
    <w:p>
      <w:pPr>
        <w:pStyle w:val="Normal"/>
        <w:ind w:firstLine="567" w:right="0"/>
        <w:jc w:val="both"/>
        <w:rPr/>
      </w:pPr>
      <w:r>
        <w:rPr>
          <w:b/>
          <w:sz w:val="24"/>
          <w:szCs w:val="24"/>
          <w:lang w:val="uk-UA"/>
        </w:rPr>
        <w:t>7.4</w:t>
      </w:r>
      <w:r>
        <w:rPr>
          <w:sz w:val="24"/>
          <w:szCs w:val="24"/>
          <w:lang w:val="uk-UA"/>
        </w:rPr>
        <w:t xml:space="preserve"> До заяви додаються такi документи: </w:t>
      </w:r>
    </w:p>
    <w:p>
      <w:pPr>
        <w:pStyle w:val="Normal"/>
        <w:ind w:firstLine="567" w:right="0"/>
        <w:jc w:val="both"/>
        <w:rPr/>
      </w:pPr>
      <w:r>
        <w:rPr>
          <w:sz w:val="24"/>
          <w:szCs w:val="24"/>
          <w:lang w:val="uk-UA"/>
        </w:rPr>
        <w:t>- документацiя, що стосується спiрного питання мiж Заявником та ООВ;</w:t>
      </w:r>
    </w:p>
    <w:p>
      <w:pPr>
        <w:pStyle w:val="Normal"/>
        <w:ind w:firstLine="567" w:right="0"/>
        <w:jc w:val="both"/>
        <w:rPr>
          <w:sz w:val="24"/>
          <w:szCs w:val="24"/>
          <w:lang w:val="uk-UA"/>
        </w:rPr>
      </w:pPr>
      <w:r>
        <w:rPr>
          <w:sz w:val="24"/>
          <w:szCs w:val="24"/>
          <w:lang w:val="uk-UA"/>
        </w:rPr>
        <w:t>- вiдповiднi матерiали випробувань, перевiрки, нагляду;</w:t>
      </w:r>
    </w:p>
    <w:p>
      <w:pPr>
        <w:pStyle w:val="Normal"/>
        <w:ind w:firstLine="567" w:right="0"/>
        <w:jc w:val="both"/>
        <w:rPr>
          <w:sz w:val="24"/>
          <w:szCs w:val="24"/>
          <w:lang w:val="uk-UA"/>
        </w:rPr>
      </w:pPr>
      <w:r>
        <w:rPr>
          <w:sz w:val="24"/>
          <w:szCs w:val="24"/>
          <w:lang w:val="uk-UA"/>
        </w:rPr>
        <w:t>- зразки (у разі необхідності) або фотознiмки продукцiї;</w:t>
      </w:r>
    </w:p>
    <w:p>
      <w:pPr>
        <w:pStyle w:val="Normal"/>
        <w:ind w:firstLine="567" w:right="0"/>
        <w:jc w:val="both"/>
        <w:rPr>
          <w:sz w:val="24"/>
          <w:szCs w:val="24"/>
          <w:lang w:val="uk-UA"/>
        </w:rPr>
      </w:pPr>
      <w:r>
        <w:rPr>
          <w:sz w:val="24"/>
          <w:szCs w:val="24"/>
          <w:lang w:val="uk-UA"/>
        </w:rPr>
        <w:t>- технiчна документацiя на продукцiю (у разi необхiдностi).</w:t>
      </w:r>
    </w:p>
    <w:p>
      <w:pPr>
        <w:pStyle w:val="Normal"/>
        <w:ind w:firstLine="567" w:right="0"/>
        <w:jc w:val="both"/>
        <w:rPr/>
      </w:pPr>
      <w:r>
        <w:rPr>
          <w:b/>
          <w:sz w:val="24"/>
          <w:szCs w:val="24"/>
          <w:lang w:val="uk-UA"/>
        </w:rPr>
        <w:t>7.5</w:t>
      </w:r>
      <w:r>
        <w:rPr>
          <w:sz w:val="24"/>
          <w:szCs w:val="24"/>
          <w:lang w:val="uk-UA"/>
        </w:rPr>
        <w:t xml:space="preserve"> Заявник має право бути вислуханим при розглядi заяви. </w:t>
      </w:r>
    </w:p>
    <w:p>
      <w:pPr>
        <w:pStyle w:val="Normal"/>
        <w:ind w:firstLine="567" w:right="0"/>
        <w:jc w:val="both"/>
        <w:rPr/>
      </w:pPr>
      <w:r>
        <w:rPr>
          <w:b/>
          <w:sz w:val="24"/>
          <w:szCs w:val="24"/>
          <w:lang w:val="uk-UA"/>
        </w:rPr>
        <w:t>7.6</w:t>
      </w:r>
      <w:r>
        <w:rPr>
          <w:sz w:val="24"/>
          <w:szCs w:val="24"/>
          <w:lang w:val="uk-UA"/>
        </w:rPr>
        <w:t xml:space="preserve"> Рiшення письмово доводиться до Заявника протягом п'яти днiв пiсля прийняття рішення.</w:t>
      </w:r>
    </w:p>
    <w:p>
      <w:pPr>
        <w:pStyle w:val="Normal"/>
        <w:ind w:firstLine="567" w:right="0"/>
        <w:jc w:val="both"/>
        <w:rPr>
          <w:sz w:val="24"/>
          <w:szCs w:val="24"/>
          <w:lang w:val="uk-UA"/>
        </w:rPr>
      </w:pPr>
      <w:r>
        <w:rPr>
          <w:b/>
          <w:sz w:val="24"/>
          <w:szCs w:val="24"/>
          <w:lang w:val="uk-UA"/>
        </w:rPr>
        <w:t>7.7</w:t>
      </w:r>
      <w:r>
        <w:rPr>
          <w:sz w:val="24"/>
          <w:szCs w:val="24"/>
          <w:lang w:val="uk-UA"/>
        </w:rPr>
        <w:t xml:space="preserve"> </w:t>
      </w:r>
      <w:r>
        <w:rPr>
          <w:sz w:val="24"/>
          <w:lang w:val="uk-UA"/>
        </w:rPr>
        <w:t>У разi незгоди з рiшенням ООВ Заявник має право звернутися в суд або арбiтражний суд вiдповiдно до чинного законодавства</w:t>
      </w:r>
      <w:r>
        <w:rPr>
          <w:sz w:val="24"/>
          <w:szCs w:val="24"/>
          <w:lang w:val="uk-UA"/>
        </w:rPr>
        <w:t>.</w:t>
      </w:r>
    </w:p>
    <w:p>
      <w:pPr>
        <w:pStyle w:val="Normal"/>
        <w:ind w:firstLine="567" w:right="0"/>
        <w:rPr>
          <w:sz w:val="24"/>
          <w:szCs w:val="24"/>
          <w:lang w:val="uk-UA"/>
        </w:rPr>
      </w:pPr>
      <w:r>
        <w:rPr>
          <w:sz w:val="24"/>
          <w:szCs w:val="24"/>
          <w:lang w:val="uk-UA"/>
        </w:rPr>
      </w:r>
    </w:p>
    <w:p>
      <w:pPr>
        <w:pStyle w:val="Normal"/>
        <w:ind w:firstLine="567" w:right="0"/>
        <w:jc w:val="both"/>
        <w:rPr>
          <w:b/>
          <w:bCs/>
          <w:sz w:val="24"/>
          <w:szCs w:val="24"/>
          <w:lang w:val="uk-UA"/>
        </w:rPr>
      </w:pPr>
      <w:r>
        <w:rPr>
          <w:b/>
          <w:bCs/>
          <w:sz w:val="24"/>
          <w:szCs w:val="24"/>
          <w:lang w:val="uk-UA"/>
        </w:rPr>
        <w:t>8 ФIНАНСУВАННЯ РОБIТ З ОВ</w:t>
      </w:r>
    </w:p>
    <w:p>
      <w:pPr>
        <w:pStyle w:val="Normal"/>
        <w:ind w:firstLine="567" w:right="0"/>
        <w:jc w:val="both"/>
        <w:rPr>
          <w:b/>
          <w:bCs/>
          <w:sz w:val="24"/>
          <w:szCs w:val="24"/>
          <w:lang w:val="uk-UA"/>
        </w:rPr>
      </w:pPr>
      <w:r>
        <w:rPr>
          <w:b/>
          <w:bCs/>
          <w:sz w:val="24"/>
          <w:szCs w:val="24"/>
          <w:lang w:val="uk-UA"/>
        </w:rPr>
      </w:r>
    </w:p>
    <w:p>
      <w:pPr>
        <w:pStyle w:val="Normal"/>
        <w:ind w:firstLine="567" w:right="0"/>
        <w:jc w:val="both"/>
        <w:rPr/>
      </w:pPr>
      <w:r>
        <w:rPr>
          <w:b/>
          <w:sz w:val="24"/>
          <w:szCs w:val="24"/>
          <w:lang w:val="uk-UA"/>
        </w:rPr>
        <w:t>8.1</w:t>
      </w:r>
      <w:r>
        <w:rPr>
          <w:sz w:val="24"/>
          <w:szCs w:val="24"/>
          <w:lang w:val="uk-UA"/>
        </w:rPr>
        <w:t xml:space="preserve"> Порядок розрахункiв при ОВ продукцiї.</w:t>
      </w:r>
    </w:p>
    <w:p>
      <w:pPr>
        <w:pStyle w:val="Normal"/>
        <w:ind w:firstLine="567" w:right="0"/>
        <w:jc w:val="both"/>
        <w:rPr/>
      </w:pPr>
      <w:r>
        <w:rPr>
          <w:b/>
          <w:sz w:val="24"/>
          <w:szCs w:val="24"/>
          <w:lang w:val="uk-UA"/>
        </w:rPr>
        <w:t>8.1.1</w:t>
      </w:r>
      <w:r>
        <w:rPr>
          <w:sz w:val="24"/>
          <w:szCs w:val="24"/>
          <w:lang w:val="uk-UA"/>
        </w:rPr>
        <w:t xml:space="preserve"> При ОВ продукцiї фiнансовi взаємовiдносини встановлюються мiж:</w:t>
      </w:r>
    </w:p>
    <w:p>
      <w:pPr>
        <w:pStyle w:val="Normal"/>
        <w:ind w:firstLine="567" w:right="0"/>
        <w:jc w:val="both"/>
        <w:rPr/>
      </w:pPr>
      <w:r>
        <w:rPr>
          <w:sz w:val="24"/>
          <w:szCs w:val="24"/>
          <w:lang w:val="uk-UA"/>
        </w:rPr>
        <w:t xml:space="preserve">- </w:t>
      </w:r>
      <w:r>
        <w:rPr>
          <w:sz w:val="24"/>
          <w:szCs w:val="24"/>
        </w:rPr>
        <w:t>О</w:t>
      </w:r>
      <w:r>
        <w:rPr>
          <w:sz w:val="24"/>
          <w:szCs w:val="24"/>
          <w:lang w:val="uk-UA"/>
        </w:rPr>
        <w:t>С</w:t>
      </w:r>
      <w:r>
        <w:rPr>
          <w:sz w:val="24"/>
          <w:szCs w:val="24"/>
        </w:rPr>
        <w:t>;</w:t>
      </w:r>
      <w:r>
        <w:rPr>
          <w:sz w:val="24"/>
          <w:szCs w:val="24"/>
          <w:lang w:val="uk-UA"/>
        </w:rPr>
        <w:t xml:space="preserve"> ООВ</w:t>
      </w:r>
    </w:p>
    <w:p>
      <w:pPr>
        <w:pStyle w:val="Normal"/>
        <w:ind w:firstLine="567" w:right="0"/>
        <w:jc w:val="both"/>
        <w:rPr/>
      </w:pPr>
      <w:r>
        <w:rPr>
          <w:sz w:val="24"/>
          <w:szCs w:val="24"/>
          <w:lang w:val="uk-UA"/>
        </w:rPr>
        <w:t>- ВЛ/ВЦ</w:t>
      </w:r>
      <w:r>
        <w:rPr>
          <w:sz w:val="24"/>
          <w:szCs w:val="24"/>
        </w:rPr>
        <w:t>;</w:t>
      </w:r>
    </w:p>
    <w:p>
      <w:pPr>
        <w:pStyle w:val="Normal"/>
        <w:ind w:firstLine="567" w:right="0"/>
        <w:jc w:val="both"/>
        <w:rPr/>
      </w:pPr>
      <w:r>
        <w:rPr>
          <w:sz w:val="24"/>
          <w:szCs w:val="24"/>
          <w:lang w:val="uk-UA"/>
        </w:rPr>
        <w:t xml:space="preserve">- </w:t>
      </w:r>
      <w:r>
        <w:rPr>
          <w:sz w:val="24"/>
          <w:szCs w:val="24"/>
        </w:rPr>
        <w:t>Заявником</w:t>
      </w:r>
      <w:r>
        <w:rPr>
          <w:sz w:val="24"/>
          <w:szCs w:val="24"/>
          <w:lang w:val="uk-UA"/>
        </w:rPr>
        <w:t xml:space="preserve"> і ОС ООВ;</w:t>
      </w:r>
    </w:p>
    <w:p>
      <w:pPr>
        <w:pStyle w:val="Normal"/>
        <w:ind w:firstLine="567" w:right="0"/>
        <w:jc w:val="both"/>
        <w:rPr>
          <w:sz w:val="24"/>
          <w:szCs w:val="24"/>
          <w:lang w:val="uk-UA"/>
        </w:rPr>
      </w:pPr>
      <w:r>
        <w:rPr>
          <w:sz w:val="24"/>
          <w:szCs w:val="24"/>
          <w:lang w:val="uk-UA"/>
        </w:rPr>
        <w:t>- Заявником і  ВЛ/ВЦ.</w:t>
      </w:r>
    </w:p>
    <w:p>
      <w:pPr>
        <w:pStyle w:val="Normal"/>
        <w:ind w:firstLine="567" w:right="0"/>
        <w:jc w:val="both"/>
        <w:rPr>
          <w:sz w:val="24"/>
          <w:szCs w:val="24"/>
          <w:lang w:val="uk-UA"/>
        </w:rPr>
      </w:pPr>
      <w:r>
        <w:rPr>
          <w:sz w:val="24"/>
          <w:szCs w:val="24"/>
          <w:lang w:val="uk-UA"/>
        </w:rPr>
        <w:t xml:space="preserve"> </w:t>
      </w:r>
      <w:r>
        <w:rPr>
          <w:b/>
          <w:sz w:val="24"/>
          <w:szCs w:val="24"/>
          <w:lang w:val="uk-UA"/>
        </w:rPr>
        <w:t>8.1.2</w:t>
      </w:r>
      <w:r>
        <w:rPr>
          <w:sz w:val="24"/>
          <w:szCs w:val="24"/>
          <w:lang w:val="uk-UA"/>
        </w:rPr>
        <w:t xml:space="preserve"> Оплатi заявником пiдлягають всi роботи, що пов'язанi з ОВ продукції, незалежно вiд її результатiв:</w:t>
      </w:r>
    </w:p>
    <w:p>
      <w:pPr>
        <w:pStyle w:val="Normal"/>
        <w:ind w:firstLine="567" w:right="0"/>
        <w:jc w:val="both"/>
        <w:rPr/>
      </w:pPr>
      <w:r>
        <w:rPr>
          <w:sz w:val="24"/>
          <w:szCs w:val="24"/>
          <w:lang w:val="uk-UA"/>
        </w:rPr>
        <w:t>- проведення ОВ продукції, в т.ч. проведення випробування;</w:t>
      </w:r>
    </w:p>
    <w:p>
      <w:pPr>
        <w:pStyle w:val="Normal"/>
        <w:ind w:firstLine="567" w:right="0"/>
        <w:jc w:val="both"/>
        <w:rPr>
          <w:sz w:val="24"/>
          <w:szCs w:val="24"/>
          <w:lang w:val="uk-UA"/>
        </w:rPr>
      </w:pPr>
      <w:r>
        <w:rPr>
          <w:sz w:val="24"/>
          <w:szCs w:val="24"/>
          <w:lang w:val="uk-UA"/>
        </w:rPr>
        <w:t>- оформлення, реєстрація та видача сертифікатів відповідності;</w:t>
      </w:r>
    </w:p>
    <w:p>
      <w:pPr>
        <w:pStyle w:val="Normal"/>
        <w:ind w:firstLine="567" w:right="0"/>
        <w:jc w:val="both"/>
        <w:rPr>
          <w:sz w:val="24"/>
          <w:szCs w:val="24"/>
          <w:lang w:val="uk-UA"/>
        </w:rPr>
      </w:pPr>
      <w:r>
        <w:rPr>
          <w:sz w:val="24"/>
          <w:szCs w:val="24"/>
          <w:lang w:val="uk-UA"/>
        </w:rPr>
        <w:t>- проведення технічного нагляду за продукцією.</w:t>
      </w:r>
    </w:p>
    <w:p>
      <w:pPr>
        <w:pStyle w:val="Normal"/>
        <w:ind w:firstLine="567" w:right="0"/>
        <w:jc w:val="both"/>
        <w:rPr>
          <w:szCs w:val="24"/>
          <w:lang w:val="uk-UA"/>
        </w:rPr>
      </w:pPr>
      <w:r>
        <w:rPr>
          <w:b/>
          <w:sz w:val="24"/>
          <w:szCs w:val="24"/>
          <w:lang w:val="uk-UA"/>
        </w:rPr>
        <w:t>8.1.3</w:t>
      </w:r>
      <w:r>
        <w:rPr>
          <w:sz w:val="24"/>
          <w:szCs w:val="24"/>
          <w:lang w:val="uk-UA"/>
        </w:rPr>
        <w:t xml:space="preserve"> Оплата робiт з ОВ продукції проводиться на основi договорiв, якi укладаються за рiшенням ООВ. </w:t>
      </w:r>
      <w:r>
        <w:br w:type="page"/>
      </w:r>
    </w:p>
    <w:p>
      <w:pPr>
        <w:pStyle w:val="Heading1"/>
        <w:spacing w:before="0" w:after="0"/>
        <w:ind w:firstLine="567" w:left="0" w:right="0"/>
        <w:rPr>
          <w:sz w:val="24"/>
          <w:szCs w:val="24"/>
        </w:rPr>
      </w:pPr>
      <w:r>
        <w:rPr>
          <w:sz w:val="24"/>
          <w:szCs w:val="24"/>
        </w:rPr>
        <w:t>Додаток А</w:t>
      </w:r>
    </w:p>
    <w:p>
      <w:pPr>
        <w:pStyle w:val="Normal"/>
        <w:jc w:val="right"/>
        <w:rPr>
          <w:lang w:val="uk-UA"/>
        </w:rPr>
      </w:pPr>
      <w:r>
        <w:rPr>
          <w:sz w:val="16"/>
          <w:szCs w:val="16"/>
          <w:lang w:val="uk-UA"/>
        </w:rPr>
        <w:t>Ф1.</w:t>
      </w:r>
      <w:r>
        <w:rPr>
          <w:sz w:val="16"/>
          <w:szCs w:val="16"/>
          <w:lang w:val="uk-UA"/>
        </w:rPr>
        <w:t xml:space="preserve">ОВ 02.00.02-5 </w:t>
      </w:r>
    </w:p>
    <w:tbl>
      <w:tblPr>
        <w:tblW w:w="10260" w:type="dxa"/>
        <w:jc w:val="left"/>
        <w:tblInd w:w="108" w:type="dxa"/>
        <w:tblLayout w:type="fixed"/>
        <w:tblCellMar>
          <w:top w:w="0" w:type="dxa"/>
          <w:left w:w="108" w:type="dxa"/>
          <w:bottom w:w="0" w:type="dxa"/>
          <w:right w:w="108" w:type="dxa"/>
        </w:tblCellMar>
      </w:tblPr>
      <w:tblGrid>
        <w:gridCol w:w="382"/>
        <w:gridCol w:w="239"/>
        <w:gridCol w:w="513"/>
        <w:gridCol w:w="1134"/>
        <w:gridCol w:w="248"/>
        <w:gridCol w:w="36"/>
        <w:gridCol w:w="454"/>
        <w:gridCol w:w="251"/>
        <w:gridCol w:w="287"/>
        <w:gridCol w:w="873"/>
        <w:gridCol w:w="615"/>
        <w:gridCol w:w="213"/>
        <w:gridCol w:w="1267"/>
        <w:gridCol w:w="385"/>
        <w:gridCol w:w="415"/>
        <w:gridCol w:w="236"/>
        <w:gridCol w:w="2712"/>
      </w:tblGrid>
      <w:tr>
        <w:trPr/>
        <w:tc>
          <w:tcPr>
            <w:tcW w:w="5245" w:type="dxa"/>
            <w:gridSpan w:val="12"/>
            <w:tcBorders/>
          </w:tcPr>
          <w:p>
            <w:pPr>
              <w:pStyle w:val="Normal1"/>
              <w:widowControl/>
              <w:tabs>
                <w:tab w:val="left" w:pos="709" w:leader="none"/>
              </w:tabs>
              <w:snapToGrid w:val="false"/>
              <w:ind w:hanging="0" w:right="0"/>
              <w:jc w:val="right"/>
              <w:rPr>
                <w:rFonts w:ascii="Times New Roman" w:hAnsi="Times New Roman" w:cs="Times New Roman"/>
                <w:sz w:val="22"/>
                <w:szCs w:val="22"/>
                <w:lang w:val="uk-UA"/>
              </w:rPr>
            </w:pPr>
            <w:r>
              <w:rPr>
                <w:rFonts w:cs="Times New Roman" w:ascii="Times New Roman" w:hAnsi="Times New Roman"/>
                <w:sz w:val="22"/>
                <w:szCs w:val="22"/>
                <w:lang w:val="uk-UA"/>
              </w:rPr>
            </w:r>
          </w:p>
        </w:tc>
        <w:tc>
          <w:tcPr>
            <w:tcW w:w="5015" w:type="dxa"/>
            <w:gridSpan w:val="5"/>
            <w:tcBorders/>
          </w:tcPr>
          <w:p>
            <w:pPr>
              <w:pStyle w:val="Normal1"/>
              <w:widowControl/>
              <w:tabs>
                <w:tab w:val="left" w:pos="709" w:leader="none"/>
              </w:tabs>
              <w:jc w:val="right"/>
              <w:rPr>
                <w:rFonts w:ascii="Times New Roman" w:hAnsi="Times New Roman" w:cs="Times New Roman"/>
                <w:b/>
                <w:bCs/>
                <w:sz w:val="22"/>
                <w:szCs w:val="22"/>
                <w:lang w:val="uk-UA"/>
              </w:rPr>
            </w:pPr>
            <w:r>
              <w:rPr>
                <w:rFonts w:cs="Times New Roman" w:ascii="Times New Roman" w:hAnsi="Times New Roman"/>
                <w:b/>
                <w:sz w:val="22"/>
                <w:szCs w:val="22"/>
                <w:lang w:val="uk-UA"/>
              </w:rPr>
              <w:t xml:space="preserve">Керiвнику ООВ </w:t>
            </w:r>
            <w:r>
              <w:rPr>
                <w:rFonts w:cs="Times New Roman" w:ascii="Times New Roman" w:hAnsi="Times New Roman"/>
                <w:b/>
                <w:bCs/>
                <w:sz w:val="22"/>
                <w:szCs w:val="22"/>
                <w:lang w:val="uk-UA"/>
              </w:rPr>
              <w:t>НВЦОВ «ЮГ»</w:t>
            </w:r>
          </w:p>
          <w:p>
            <w:pPr>
              <w:pStyle w:val="Normal1"/>
              <w:widowControl/>
              <w:tabs>
                <w:tab w:val="left" w:pos="709" w:leader="none"/>
              </w:tabs>
              <w:jc w:val="right"/>
              <w:rPr>
                <w:rFonts w:ascii="Times New Roman" w:hAnsi="Times New Roman" w:cs="Times New Roman"/>
                <w:b/>
                <w:sz w:val="22"/>
                <w:szCs w:val="22"/>
                <w:lang w:val="uk-UA"/>
              </w:rPr>
            </w:pPr>
            <w:r>
              <w:rPr>
                <w:rFonts w:cs="Times New Roman" w:ascii="Times New Roman" w:hAnsi="Times New Roman"/>
                <w:b/>
                <w:sz w:val="22"/>
                <w:szCs w:val="22"/>
                <w:lang w:val="uk-UA"/>
              </w:rPr>
              <w:t>_________________</w:t>
            </w:r>
          </w:p>
          <w:p>
            <w:pPr>
              <w:pStyle w:val="Normal1"/>
              <w:widowControl/>
              <w:tabs>
                <w:tab w:val="left" w:pos="709" w:leader="none"/>
              </w:tabs>
              <w:ind w:hanging="0" w:right="0"/>
              <w:jc w:val="right"/>
              <w:rPr>
                <w:rFonts w:ascii="Times New Roman" w:hAnsi="Times New Roman" w:cs="Times New Roman"/>
                <w:b/>
                <w:sz w:val="22"/>
                <w:szCs w:val="22"/>
                <w:lang w:val="uk-UA"/>
              </w:rPr>
            </w:pPr>
            <w:r>
              <w:rPr>
                <w:rFonts w:cs="Times New Roman" w:ascii="Times New Roman" w:hAnsi="Times New Roman"/>
                <w:b/>
                <w:sz w:val="22"/>
                <w:szCs w:val="22"/>
                <w:lang w:val="uk-UA"/>
              </w:rPr>
              <w:t>м.Одеса, 65026</w:t>
            </w:r>
          </w:p>
        </w:tc>
      </w:tr>
      <w:tr>
        <w:trPr/>
        <w:tc>
          <w:tcPr>
            <w:tcW w:w="10260" w:type="dxa"/>
            <w:gridSpan w:val="17"/>
            <w:tcBorders/>
          </w:tcPr>
          <w:p>
            <w:pPr>
              <w:pStyle w:val="Normal1"/>
              <w:widowControl/>
              <w:tabs>
                <w:tab w:val="clear" w:pos="709"/>
                <w:tab w:val="center" w:pos="4536" w:leader="none"/>
                <w:tab w:val="left" w:pos="10065" w:leader="none"/>
              </w:tabs>
              <w:ind w:hanging="0" w:right="0"/>
              <w:jc w:val="center"/>
              <w:rPr>
                <w:rFonts w:ascii="Times New Roman" w:hAnsi="Times New Roman" w:cs="Times New Roman"/>
                <w:b/>
                <w:sz w:val="22"/>
                <w:szCs w:val="22"/>
                <w:lang w:val="uk-UA"/>
              </w:rPr>
            </w:pPr>
            <w:r>
              <w:rPr>
                <w:rFonts w:cs="Times New Roman" w:ascii="Times New Roman" w:hAnsi="Times New Roman"/>
                <w:b/>
                <w:sz w:val="22"/>
                <w:szCs w:val="22"/>
                <w:lang w:val="uk-UA"/>
              </w:rPr>
              <w:t>ЗАЯВКА № _______________</w:t>
            </w:r>
          </w:p>
          <w:p>
            <w:pPr>
              <w:pStyle w:val="Normal1"/>
              <w:widowControl/>
              <w:tabs>
                <w:tab w:val="left" w:pos="709" w:leader="none"/>
              </w:tabs>
              <w:ind w:hanging="0" w:right="0"/>
              <w:jc w:val="center"/>
              <w:rPr>
                <w:rFonts w:ascii="Times New Roman" w:hAnsi="Times New Roman" w:cs="Times New Roman"/>
                <w:b/>
                <w:sz w:val="22"/>
                <w:szCs w:val="22"/>
                <w:lang w:val="uk-UA"/>
              </w:rPr>
            </w:pPr>
            <w:r>
              <w:rPr>
                <w:rFonts w:cs="Times New Roman" w:ascii="Times New Roman" w:hAnsi="Times New Roman"/>
                <w:b/>
                <w:sz w:val="22"/>
                <w:szCs w:val="22"/>
                <w:lang w:val="uk-UA"/>
              </w:rPr>
              <w:t xml:space="preserve">на проведення оцінки відповідності / експертизи </w:t>
            </w:r>
          </w:p>
        </w:tc>
      </w:tr>
      <w:tr>
        <w:trPr/>
        <w:tc>
          <w:tcPr>
            <w:tcW w:w="382" w:type="dxa"/>
            <w:tcBorders/>
          </w:tcPr>
          <w:p>
            <w:pPr>
              <w:pStyle w:val="Normal1"/>
              <w:widowControl/>
              <w:tabs>
                <w:tab w:val="left" w:pos="709" w:leader="none"/>
                <w:tab w:val="left" w:pos="10065" w:leader="none"/>
              </w:tabs>
              <w:ind w:hanging="0" w:right="0"/>
              <w:jc w:val="center"/>
              <w:rPr>
                <w:rFonts w:ascii="Times New Roman" w:hAnsi="Times New Roman" w:cs="Times New Roman"/>
                <w:sz w:val="22"/>
                <w:lang w:val="uk-UA"/>
              </w:rPr>
            </w:pPr>
            <w:r>
              <w:rPr>
                <w:rFonts w:cs="Times New Roman" w:ascii="Times New Roman" w:hAnsi="Times New Roman"/>
                <w:sz w:val="22"/>
                <w:lang w:val="uk-UA"/>
              </w:rPr>
              <w:t>1.</w:t>
            </w:r>
          </w:p>
        </w:tc>
        <w:tc>
          <w:tcPr>
            <w:tcW w:w="239" w:type="dxa"/>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c>
          <w:tcPr>
            <w:tcW w:w="9639" w:type="dxa"/>
            <w:gridSpan w:val="15"/>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firstLine="180" w:right="0"/>
              <w:jc w:val="center"/>
              <w:rPr>
                <w:rFonts w:ascii="Times New Roman" w:hAnsi="Times New Roman" w:cs="Times New Roman"/>
                <w:sz w:val="16"/>
                <w:szCs w:val="16"/>
                <w:lang w:val="uk-UA"/>
              </w:rPr>
            </w:pPr>
            <w:r>
              <w:rPr>
                <w:rFonts w:cs="Times New Roman" w:ascii="Times New Roman" w:hAnsi="Times New Roman"/>
                <w:i/>
                <w:sz w:val="16"/>
                <w:lang w:val="uk-UA"/>
              </w:rPr>
              <w:t>(назва Заявника; для вітчизняного Заявника - код ЄДРПОУ)</w:t>
            </w:r>
          </w:p>
        </w:tc>
      </w:tr>
      <w:tr>
        <w:trPr/>
        <w:tc>
          <w:tcPr>
            <w:tcW w:w="10260" w:type="dxa"/>
            <w:gridSpan w:val="17"/>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szCs w:val="16"/>
                <w:lang w:val="uk-UA"/>
              </w:rPr>
            </w:pPr>
            <w:r>
              <w:rPr>
                <w:rFonts w:cs="Times New Roman" w:ascii="Times New Roman" w:hAnsi="Times New Roman"/>
                <w:sz w:val="22"/>
                <w:szCs w:val="16"/>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(повна поштова адреса Заявника; контактний телефон, факс)</w:t>
            </w:r>
          </w:p>
        </w:tc>
      </w:tr>
      <w:tr>
        <w:trPr/>
        <w:tc>
          <w:tcPr>
            <w:tcW w:w="1134" w:type="dxa"/>
            <w:gridSpan w:val="3"/>
            <w:tcBorders/>
          </w:tcPr>
          <w:p>
            <w:pPr>
              <w:pStyle w:val="Normal1"/>
              <w:widowControl/>
              <w:tabs>
                <w:tab w:val="left" w:pos="709" w:leader="none"/>
                <w:tab w:val="left" w:pos="10065" w:leader="none"/>
              </w:tabs>
              <w:ind w:hanging="0" w:right="0"/>
              <w:jc w:val="center"/>
              <w:rPr>
                <w:rFonts w:ascii="Times New Roman" w:hAnsi="Times New Roman" w:cs="Times New Roman"/>
                <w:sz w:val="22"/>
                <w:lang w:val="uk-UA"/>
              </w:rPr>
            </w:pPr>
            <w:r>
              <w:rPr>
                <w:rFonts w:cs="Times New Roman" w:ascii="Times New Roman" w:hAnsi="Times New Roman"/>
                <w:lang w:val="uk-UA"/>
              </w:rPr>
              <w:t>в особі</w:t>
            </w:r>
          </w:p>
        </w:tc>
        <w:tc>
          <w:tcPr>
            <w:tcW w:w="9126" w:type="dxa"/>
            <w:gridSpan w:val="14"/>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r>
      <w:tr>
        <w:trPr/>
        <w:tc>
          <w:tcPr>
            <w:tcW w:w="10260" w:type="dxa"/>
            <w:gridSpan w:val="17"/>
            <w:tcBorders/>
          </w:tcPr>
          <w:p>
            <w:pPr>
              <w:pStyle w:val="Normal1"/>
              <w:widowControl/>
              <w:tabs>
                <w:tab w:val="left" w:pos="709" w:leader="none"/>
                <w:tab w:val="left" w:pos="10065" w:leader="none"/>
              </w:tabs>
              <w:jc w:val="center"/>
              <w:rPr>
                <w:rFonts w:ascii="Times New Roman" w:hAnsi="Times New Roman" w:cs="Times New Roman"/>
                <w:sz w:val="16"/>
                <w:szCs w:val="16"/>
                <w:lang w:val="uk-UA"/>
              </w:rPr>
            </w:pPr>
            <w:r>
              <w:rPr>
                <w:rFonts w:cs="Times New Roman" w:ascii="Times New Roman" w:hAnsi="Times New Roman"/>
                <w:i/>
                <w:sz w:val="16"/>
                <w:lang w:val="uk-UA"/>
              </w:rPr>
              <w:t>( посада керівника, його прізвище та ініціали)</w:t>
            </w:r>
          </w:p>
        </w:tc>
      </w:tr>
      <w:tr>
        <w:trPr/>
        <w:tc>
          <w:tcPr>
            <w:tcW w:w="2552" w:type="dxa"/>
            <w:gridSpan w:val="6"/>
            <w:tcBorders>
              <w:bottom w:val="single" w:sz="4" w:space="0" w:color="000000"/>
            </w:tcBorders>
          </w:tcPr>
          <w:p>
            <w:pPr>
              <w:pStyle w:val="Normal1"/>
              <w:widowControl/>
              <w:tabs>
                <w:tab w:val="left" w:pos="709" w:leader="none"/>
                <w:tab w:val="left" w:pos="10065" w:leader="none"/>
              </w:tabs>
              <w:ind w:hanging="0" w:right="0"/>
              <w:jc w:val="center"/>
              <w:rPr>
                <w:rFonts w:ascii="Times New Roman" w:hAnsi="Times New Roman" w:cs="Times New Roman"/>
                <w:sz w:val="22"/>
                <w:lang w:val="uk-UA"/>
              </w:rPr>
            </w:pPr>
            <w:r>
              <w:rPr>
                <w:rFonts w:cs="Times New Roman" w:ascii="Times New Roman" w:hAnsi="Times New Roman"/>
                <w:lang w:val="uk-UA"/>
              </w:rPr>
              <w:t xml:space="preserve">заявляє, що продукція </w:t>
            </w:r>
          </w:p>
        </w:tc>
        <w:tc>
          <w:tcPr>
            <w:tcW w:w="7708" w:type="dxa"/>
            <w:gridSpan w:val="11"/>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firstLine="1260" w:right="0"/>
              <w:jc w:val="center"/>
              <w:rPr>
                <w:rFonts w:ascii="Times New Roman" w:hAnsi="Times New Roman" w:cs="Times New Roman"/>
                <w:sz w:val="16"/>
                <w:szCs w:val="16"/>
                <w:lang w:val="uk-UA"/>
              </w:rPr>
            </w:pPr>
            <w:r>
              <w:rPr>
                <w:rFonts w:cs="Times New Roman" w:ascii="Times New Roman" w:hAnsi="Times New Roman"/>
                <w:i/>
                <w:sz w:val="16"/>
                <w:lang w:val="uk-UA"/>
              </w:rPr>
              <w:t xml:space="preserve">(назва продукції; код ДКПП для вітчизняної або код ТН ЗЕД для імпортної продукції) </w:t>
            </w:r>
          </w:p>
        </w:tc>
      </w:tr>
      <w:tr>
        <w:trPr/>
        <w:tc>
          <w:tcPr>
            <w:tcW w:w="10260" w:type="dxa"/>
            <w:gridSpan w:val="17"/>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szCs w:val="16"/>
                <w:lang w:val="uk-UA"/>
              </w:rPr>
            </w:pPr>
            <w:r>
              <w:rPr>
                <w:rFonts w:cs="Times New Roman" w:ascii="Times New Roman" w:hAnsi="Times New Roman"/>
                <w:sz w:val="22"/>
                <w:szCs w:val="16"/>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r>
      <w:tr>
        <w:trPr/>
        <w:tc>
          <w:tcPr>
            <w:tcW w:w="2268" w:type="dxa"/>
            <w:gridSpan w:val="4"/>
            <w:tcBorders>
              <w:bottom w:val="single" w:sz="4" w:space="0" w:color="000000"/>
            </w:tcBorders>
          </w:tcPr>
          <w:p>
            <w:pPr>
              <w:pStyle w:val="Normal1"/>
              <w:widowControl/>
              <w:tabs>
                <w:tab w:val="left" w:pos="709" w:leader="none"/>
                <w:tab w:val="left" w:pos="10065" w:leader="none"/>
              </w:tabs>
              <w:ind w:hanging="0" w:right="0"/>
              <w:rPr>
                <w:rFonts w:ascii="Times New Roman" w:hAnsi="Times New Roman" w:cs="Times New Roman"/>
                <w:sz w:val="22"/>
                <w:lang w:val="uk-UA"/>
              </w:rPr>
            </w:pPr>
            <w:r>
              <w:rPr>
                <w:rFonts w:cs="Times New Roman" w:ascii="Times New Roman" w:hAnsi="Times New Roman"/>
                <w:lang w:val="uk-UA"/>
              </w:rPr>
              <w:t>яка виготовлена</w:t>
            </w:r>
          </w:p>
        </w:tc>
        <w:tc>
          <w:tcPr>
            <w:tcW w:w="7992" w:type="dxa"/>
            <w:gridSpan w:val="13"/>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firstLine="1260" w:right="0"/>
              <w:jc w:val="center"/>
              <w:rPr>
                <w:rFonts w:ascii="Times New Roman" w:hAnsi="Times New Roman" w:cs="Times New Roman"/>
                <w:sz w:val="16"/>
                <w:szCs w:val="16"/>
                <w:lang w:val="uk-UA"/>
              </w:rPr>
            </w:pPr>
            <w:r>
              <w:rPr>
                <w:rFonts w:cs="Times New Roman" w:ascii="Times New Roman" w:hAnsi="Times New Roman"/>
                <w:i/>
                <w:sz w:val="16"/>
                <w:lang w:val="uk-UA"/>
              </w:rPr>
              <w:t>(назва виробника і його адреса)</w:t>
            </w:r>
          </w:p>
        </w:tc>
      </w:tr>
      <w:tr>
        <w:trPr/>
        <w:tc>
          <w:tcPr>
            <w:tcW w:w="10260" w:type="dxa"/>
            <w:gridSpan w:val="17"/>
            <w:tcBorders>
              <w:bottom w:val="single" w:sz="4" w:space="0" w:color="000000"/>
            </w:tcBorders>
          </w:tcPr>
          <w:p>
            <w:pPr>
              <w:pStyle w:val="Normal1"/>
              <w:widowControl/>
              <w:tabs>
                <w:tab w:val="left" w:pos="709" w:leader="none"/>
                <w:tab w:val="left" w:pos="10065" w:leader="none"/>
              </w:tabs>
              <w:ind w:hanging="0" w:right="0"/>
              <w:rPr>
                <w:rFonts w:ascii="Times New Roman" w:hAnsi="Times New Roman" w:cs="Times New Roman"/>
                <w:sz w:val="22"/>
                <w:lang w:val="uk-UA"/>
              </w:rPr>
            </w:pPr>
            <w:r>
              <w:rPr>
                <w:rFonts w:cs="Times New Roman" w:ascii="Times New Roman" w:hAnsi="Times New Roman"/>
                <w:lang w:val="uk-UA"/>
              </w:rPr>
              <w:t>як одиничний виріб, як партія продукції у кількості _____ один., виготовляється серійно</w:t>
            </w:r>
          </w:p>
        </w:tc>
      </w:tr>
      <w:tr>
        <w:trPr/>
        <w:tc>
          <w:tcPr>
            <w:tcW w:w="10260" w:type="dxa"/>
            <w:gridSpan w:val="17"/>
            <w:tcBorders>
              <w:top w:val="single" w:sz="4" w:space="0" w:color="000000"/>
            </w:tcBorders>
          </w:tcPr>
          <w:p>
            <w:pPr>
              <w:pStyle w:val="Normal1"/>
              <w:widowControl/>
              <w:tabs>
                <w:tab w:val="left" w:pos="709" w:leader="none"/>
                <w:tab w:val="left" w:pos="10065" w:leader="none"/>
              </w:tabs>
              <w:ind w:hanging="0" w:right="0"/>
              <w:jc w:val="center"/>
              <w:rPr>
                <w:rFonts w:ascii="Times New Roman" w:hAnsi="Times New Roman" w:cs="Times New Roman"/>
                <w:i/>
                <w:sz w:val="16"/>
                <w:szCs w:val="16"/>
                <w:lang w:val="uk-UA"/>
              </w:rPr>
            </w:pPr>
            <w:r>
              <w:rPr>
                <w:rFonts w:cs="Times New Roman" w:ascii="Times New Roman" w:hAnsi="Times New Roman"/>
                <w:i/>
                <w:sz w:val="16"/>
                <w:szCs w:val="16"/>
                <w:lang w:val="uk-UA"/>
              </w:rPr>
              <w:t>(необхідне підкреслити)</w:t>
            </w:r>
          </w:p>
        </w:tc>
      </w:tr>
      <w:tr>
        <w:trPr/>
        <w:tc>
          <w:tcPr>
            <w:tcW w:w="3006" w:type="dxa"/>
            <w:gridSpan w:val="7"/>
            <w:tcBorders/>
          </w:tcPr>
          <w:p>
            <w:pPr>
              <w:pStyle w:val="Normal1"/>
              <w:widowControl/>
              <w:tabs>
                <w:tab w:val="left" w:pos="709" w:leader="none"/>
                <w:tab w:val="left" w:pos="10065" w:leader="none"/>
              </w:tabs>
              <w:ind w:hanging="0" w:right="0"/>
              <w:rPr>
                <w:rFonts w:ascii="Times New Roman" w:hAnsi="Times New Roman" w:cs="Times New Roman"/>
                <w:sz w:val="22"/>
                <w:lang w:val="uk-UA"/>
              </w:rPr>
            </w:pPr>
            <w:r>
              <w:rPr>
                <w:rFonts w:cs="Times New Roman" w:ascii="Times New Roman" w:hAnsi="Times New Roman"/>
                <w:lang w:val="uk-UA"/>
              </w:rPr>
              <w:t xml:space="preserve">згідно з вимогами </w:t>
            </w:r>
          </w:p>
        </w:tc>
        <w:tc>
          <w:tcPr>
            <w:tcW w:w="7254" w:type="dxa"/>
            <w:gridSpan w:val="10"/>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lang w:val="uk-UA"/>
              </w:rPr>
            </w:pPr>
            <w:r>
              <w:rPr>
                <w:rFonts w:cs="Times New Roman" w:ascii="Times New Roman" w:hAnsi="Times New Roman"/>
                <w:sz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firstLine="1980" w:right="0"/>
              <w:jc w:val="center"/>
              <w:rPr>
                <w:rFonts w:ascii="Times New Roman" w:hAnsi="Times New Roman" w:cs="Times New Roman"/>
                <w:sz w:val="16"/>
                <w:szCs w:val="16"/>
                <w:lang w:val="uk-UA"/>
              </w:rPr>
            </w:pPr>
            <w:r>
              <w:rPr>
                <w:rFonts w:cs="Times New Roman" w:ascii="Times New Roman" w:hAnsi="Times New Roman"/>
                <w:i/>
                <w:sz w:val="16"/>
                <w:lang w:val="uk-UA"/>
              </w:rPr>
              <w:t>(позначення або назви необхідних нормативних документів згідно з переліком національних стандартів)</w:t>
            </w:r>
          </w:p>
        </w:tc>
      </w:tr>
      <w:tr>
        <w:trPr/>
        <w:tc>
          <w:tcPr>
            <w:tcW w:w="10260" w:type="dxa"/>
            <w:gridSpan w:val="17"/>
            <w:tcBorders>
              <w:bottom w:val="single" w:sz="4" w:space="0" w:color="000000"/>
            </w:tcBorders>
          </w:tcPr>
          <w:p>
            <w:pPr>
              <w:pStyle w:val="Normal1"/>
              <w:widowControl/>
              <w:tabs>
                <w:tab w:val="left" w:pos="709" w:leader="none"/>
                <w:tab w:val="left" w:pos="10065" w:leader="none"/>
              </w:tabs>
              <w:snapToGrid w:val="false"/>
              <w:ind w:hanging="0" w:right="0"/>
              <w:jc w:val="center"/>
              <w:rPr>
                <w:rFonts w:ascii="Times New Roman" w:hAnsi="Times New Roman" w:cs="Times New Roman"/>
                <w:i/>
                <w:sz w:val="16"/>
                <w:szCs w:val="16"/>
                <w:lang w:val="uk-UA"/>
              </w:rPr>
            </w:pPr>
            <w:r>
              <w:rPr>
                <w:rFonts w:cs="Times New Roman" w:ascii="Times New Roman" w:hAnsi="Times New Roman"/>
                <w:i/>
                <w:sz w:val="16"/>
                <w:szCs w:val="16"/>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hanging="0" w:right="0"/>
              <w:rPr>
                <w:rFonts w:ascii="Times New Roman" w:hAnsi="Times New Roman" w:cs="Times New Roman"/>
                <w:i/>
                <w:sz w:val="22"/>
                <w:szCs w:val="22"/>
                <w:lang w:val="uk-UA"/>
              </w:rPr>
            </w:pPr>
            <w:r>
              <w:rPr>
                <w:rFonts w:cs="Times New Roman" w:ascii="Times New Roman" w:hAnsi="Times New Roman"/>
                <w:sz w:val="22"/>
                <w:szCs w:val="22"/>
                <w:lang w:val="uk-UA"/>
              </w:rPr>
              <w:t>i просить провести оцінку відповідності зазначеної продукції вимогам технічного регламенту:</w:t>
            </w:r>
          </w:p>
        </w:tc>
      </w:tr>
      <w:tr>
        <w:trPr/>
        <w:tc>
          <w:tcPr>
            <w:tcW w:w="10260" w:type="dxa"/>
            <w:gridSpan w:val="17"/>
            <w:tcBorders>
              <w:top w:val="single" w:sz="4" w:space="0" w:color="000000"/>
              <w:bottom w:val="single" w:sz="4" w:space="0" w:color="000000"/>
            </w:tcBorders>
          </w:tcPr>
          <w:p>
            <w:pPr>
              <w:pStyle w:val="Normal"/>
              <w:jc w:val="both"/>
              <w:rPr>
                <w:sz w:val="24"/>
                <w:szCs w:val="24"/>
                <w:lang w:val="uk-UA"/>
              </w:rPr>
            </w:pPr>
            <w:r>
              <w:rPr>
                <w:sz w:val="24"/>
                <w:szCs w:val="24"/>
              </w:rPr>
              <w:t xml:space="preserve">«Технічного регламенту </w:t>
            </w:r>
            <w:r>
              <w:rPr>
                <w:rFonts w:eastAsia="TimesNewRomanPS-BoldMT"/>
                <w:sz w:val="24"/>
                <w:szCs w:val="24"/>
              </w:rPr>
              <w:t>законодавчо регульованих засобів вимірювальної техніки</w:t>
            </w:r>
            <w:r>
              <w:rPr>
                <w:sz w:val="24"/>
                <w:szCs w:val="24"/>
              </w:rPr>
              <w:t>» (ПКМУ від 13.01.201 №94</w:t>
            </w:r>
            <w:r>
              <w:rPr>
                <w:sz w:val="24"/>
                <w:szCs w:val="24"/>
                <w:lang w:val="uk-UA"/>
              </w:rPr>
              <w:t>)</w:t>
            </w:r>
          </w:p>
        </w:tc>
      </w:tr>
      <w:tr>
        <w:trPr/>
        <w:tc>
          <w:tcPr>
            <w:tcW w:w="2516" w:type="dxa"/>
            <w:gridSpan w:val="5"/>
            <w:tcBorders/>
          </w:tcPr>
          <w:p>
            <w:pPr>
              <w:pStyle w:val="Normal1"/>
              <w:widowControl/>
              <w:tabs>
                <w:tab w:val="left" w:pos="709" w:leader="none"/>
                <w:tab w:val="left" w:pos="10065" w:leader="none"/>
              </w:tabs>
              <w:ind w:hanging="0" w:right="0"/>
              <w:rPr/>
            </w:pPr>
            <w:r>
              <w:fldChar w:fldCharType="begin">
                <w:ffData>
                  <w:name w:val="Флажок1"/>
                  <w:enabled/>
                  <w:calcOnExit w:val="0"/>
                  <w:checkBox>
                    <w:sizeAuto/>
                  </w:checkBox>
                </w:ffData>
              </w:fldChar>
            </w:r>
            <w:r>
              <w:rPr>
                <w:b/>
                <w:szCs w:val="24"/>
                <w:lang w:val="uk-UA"/>
              </w:rPr>
              <w:instrText xml:space="preserve"> FORMCHECKBOX </w:instrText>
            </w:r>
            <w:r>
              <w:rPr>
                <w:b/>
                <w:szCs w:val="24"/>
                <w:lang w:val="uk-UA"/>
              </w:rPr>
              <w:fldChar w:fldCharType="separate"/>
            </w:r>
            <w:bookmarkStart w:id="3" w:name="Флажок1"/>
            <w:bookmarkStart w:id="4" w:name="Флажок1"/>
            <w:bookmarkEnd w:id="4"/>
            <w:r>
              <w:rPr>
                <w:b/>
                <w:szCs w:val="24"/>
                <w:lang w:val="uk-UA"/>
              </w:rPr>
            </w:r>
            <w:r>
              <w:rPr>
                <w:b/>
                <w:szCs w:val="24"/>
                <w:lang w:val="uk-UA"/>
              </w:rPr>
              <w:fldChar w:fldCharType="end"/>
            </w:r>
            <w:r>
              <w:rPr>
                <w:rFonts w:cs="Times New Roman" w:ascii="Times New Roman" w:hAnsi="Times New Roman"/>
                <w:szCs w:val="24"/>
                <w:lang w:val="uk-UA"/>
              </w:rPr>
              <w:t xml:space="preserve"> модуль B</w:t>
            </w:r>
          </w:p>
        </w:tc>
        <w:tc>
          <w:tcPr>
            <w:tcW w:w="2516" w:type="dxa"/>
            <w:gridSpan w:val="6"/>
            <w:tcBorders/>
          </w:tcPr>
          <w:p>
            <w:pPr>
              <w:pStyle w:val="Normal1"/>
              <w:widowControl/>
              <w:tabs>
                <w:tab w:val="left" w:pos="709" w:leader="none"/>
                <w:tab w:val="left" w:pos="10065" w:leader="none"/>
              </w:tabs>
              <w:ind w:hanging="0" w:right="0"/>
              <w:rPr>
                <w:rFonts w:ascii="Times New Roman" w:hAnsi="Times New Roman" w:cs="Times New Roman"/>
                <w:szCs w:val="24"/>
                <w:lang w:val="uk-UA"/>
              </w:rPr>
            </w:pPr>
            <w:r>
              <w:fldChar w:fldCharType="begin">
                <w:ffData>
                  <w:name w:val="Флажок1 копія 1"/>
                  <w:enabled/>
                  <w:calcOnExit w:val="0"/>
                  <w:checkBox>
                    <w:sizeAuto/>
                  </w:checkBox>
                </w:ffData>
              </w:fldChar>
            </w:r>
            <w:r>
              <w:rPr>
                <w:b/>
                <w:szCs w:val="24"/>
                <w:lang w:val="uk-UA"/>
              </w:rPr>
              <w:instrText xml:space="preserve"> FORMCHECKBOX </w:instrText>
            </w:r>
            <w:r>
              <w:rPr>
                <w:b/>
                <w:szCs w:val="24"/>
                <w:lang w:val="uk-UA"/>
              </w:rPr>
              <w:fldChar w:fldCharType="separate"/>
            </w:r>
            <w:bookmarkStart w:id="5" w:name="Флажок1_копія_1"/>
            <w:bookmarkStart w:id="6" w:name="Флажок1_копія_1"/>
            <w:bookmarkEnd w:id="6"/>
            <w:r>
              <w:rPr>
                <w:b/>
                <w:szCs w:val="24"/>
                <w:lang w:val="uk-UA"/>
              </w:rPr>
            </w:r>
            <w:r>
              <w:rPr>
                <w:b/>
                <w:szCs w:val="24"/>
                <w:lang w:val="uk-UA"/>
              </w:rPr>
              <w:fldChar w:fldCharType="end"/>
            </w:r>
            <w:r>
              <w:rPr>
                <w:rFonts w:cs="Times New Roman" w:ascii="Times New Roman" w:hAnsi="Times New Roman"/>
                <w:szCs w:val="24"/>
                <w:lang w:val="uk-UA"/>
              </w:rPr>
              <w:t xml:space="preserve"> модуль G</w:t>
            </w:r>
          </w:p>
        </w:tc>
        <w:tc>
          <w:tcPr>
            <w:tcW w:w="2516" w:type="dxa"/>
            <w:gridSpan w:val="5"/>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c>
          <w:tcPr>
            <w:tcW w:w="2712" w:type="dxa"/>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r>
      <w:tr>
        <w:trPr/>
        <w:tc>
          <w:tcPr>
            <w:tcW w:w="2516" w:type="dxa"/>
            <w:gridSpan w:val="5"/>
            <w:tcBorders/>
          </w:tcPr>
          <w:p>
            <w:pPr>
              <w:pStyle w:val="Normal1"/>
              <w:widowControl/>
              <w:tabs>
                <w:tab w:val="left" w:pos="709" w:leader="none"/>
                <w:tab w:val="left" w:pos="10065" w:leader="none"/>
              </w:tabs>
              <w:ind w:hanging="0" w:right="0"/>
              <w:rPr/>
            </w:pPr>
            <w:r>
              <w:fldChar w:fldCharType="begin">
                <w:ffData>
                  <w:name w:val="Флажок1 копія 2"/>
                  <w:enabled/>
                  <w:calcOnExit w:val="0"/>
                  <w:checkBox>
                    <w:sizeAuto/>
                  </w:checkBox>
                </w:ffData>
              </w:fldChar>
            </w:r>
            <w:r>
              <w:rPr>
                <w:b/>
                <w:szCs w:val="24"/>
                <w:lang w:val="uk-UA"/>
              </w:rPr>
              <w:instrText xml:space="preserve"> FORMCHECKBOX </w:instrText>
            </w:r>
            <w:r>
              <w:rPr>
                <w:b/>
                <w:szCs w:val="24"/>
                <w:lang w:val="uk-UA"/>
              </w:rPr>
              <w:fldChar w:fldCharType="separate"/>
            </w:r>
            <w:bookmarkStart w:id="7" w:name="Флажок1_копія_2"/>
            <w:bookmarkStart w:id="8" w:name="Флажок1_копія_2"/>
            <w:bookmarkEnd w:id="8"/>
            <w:r>
              <w:rPr>
                <w:b/>
                <w:szCs w:val="24"/>
                <w:lang w:val="uk-UA"/>
              </w:rPr>
            </w:r>
            <w:r>
              <w:rPr>
                <w:b/>
                <w:szCs w:val="24"/>
                <w:lang w:val="uk-UA"/>
              </w:rPr>
              <w:fldChar w:fldCharType="end"/>
            </w:r>
            <w:r>
              <w:rPr>
                <w:rFonts w:cs="Times New Roman" w:ascii="Times New Roman" w:hAnsi="Times New Roman"/>
                <w:szCs w:val="24"/>
                <w:lang w:val="uk-UA"/>
              </w:rPr>
              <w:t xml:space="preserve"> модуль D</w:t>
            </w:r>
          </w:p>
        </w:tc>
        <w:tc>
          <w:tcPr>
            <w:tcW w:w="2516" w:type="dxa"/>
            <w:gridSpan w:val="6"/>
            <w:tcBorders/>
          </w:tcPr>
          <w:p>
            <w:pPr>
              <w:pStyle w:val="Normal1"/>
              <w:widowControl/>
              <w:tabs>
                <w:tab w:val="left" w:pos="709" w:leader="none"/>
                <w:tab w:val="left" w:pos="10065" w:leader="none"/>
              </w:tabs>
              <w:ind w:hanging="0" w:right="0"/>
              <w:rPr>
                <w:rFonts w:ascii="Times New Roman" w:hAnsi="Times New Roman" w:cs="Times New Roman"/>
                <w:szCs w:val="24"/>
                <w:lang w:val="uk-UA"/>
              </w:rPr>
            </w:pPr>
            <w:r>
              <w:fldChar w:fldCharType="begin">
                <w:ffData>
                  <w:name w:val="Флажок1 копія 3"/>
                  <w:enabled/>
                  <w:calcOnExit w:val="0"/>
                  <w:checkBox>
                    <w:sizeAuto/>
                  </w:checkBox>
                </w:ffData>
              </w:fldChar>
            </w:r>
            <w:r>
              <w:rPr>
                <w:b/>
                <w:szCs w:val="24"/>
                <w:lang w:val="uk-UA"/>
              </w:rPr>
              <w:instrText xml:space="preserve"> FORMCHECKBOX </w:instrText>
            </w:r>
            <w:r>
              <w:rPr>
                <w:b/>
                <w:szCs w:val="24"/>
                <w:lang w:val="uk-UA"/>
              </w:rPr>
              <w:fldChar w:fldCharType="separate"/>
            </w:r>
            <w:bookmarkStart w:id="9" w:name="Флажок1_копія_3"/>
            <w:bookmarkStart w:id="10" w:name="Флажок1_копія_3"/>
            <w:bookmarkEnd w:id="10"/>
            <w:r>
              <w:rPr>
                <w:b/>
                <w:szCs w:val="24"/>
                <w:lang w:val="uk-UA"/>
              </w:rPr>
            </w:r>
            <w:r>
              <w:rPr>
                <w:b/>
                <w:szCs w:val="24"/>
                <w:lang w:val="uk-UA"/>
              </w:rPr>
              <w:fldChar w:fldCharType="end"/>
            </w:r>
            <w:r>
              <w:rPr>
                <w:rFonts w:cs="Times New Roman" w:ascii="Times New Roman" w:hAnsi="Times New Roman"/>
                <w:szCs w:val="24"/>
                <w:lang w:val="uk-UA"/>
              </w:rPr>
              <w:t xml:space="preserve"> модуль Н</w:t>
            </w:r>
          </w:p>
        </w:tc>
        <w:tc>
          <w:tcPr>
            <w:tcW w:w="2516" w:type="dxa"/>
            <w:gridSpan w:val="5"/>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c>
          <w:tcPr>
            <w:tcW w:w="2712" w:type="dxa"/>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r>
      <w:tr>
        <w:trPr/>
        <w:tc>
          <w:tcPr>
            <w:tcW w:w="2516" w:type="dxa"/>
            <w:gridSpan w:val="5"/>
            <w:tcBorders/>
          </w:tcPr>
          <w:p>
            <w:pPr>
              <w:pStyle w:val="Normal1"/>
              <w:widowControl/>
              <w:tabs>
                <w:tab w:val="left" w:pos="709" w:leader="none"/>
                <w:tab w:val="left" w:pos="10065" w:leader="none"/>
              </w:tabs>
              <w:ind w:hanging="0" w:right="0"/>
              <w:rPr/>
            </w:pPr>
            <w:r>
              <w:fldChar w:fldCharType="begin">
                <w:ffData>
                  <w:name w:val="Флажок1 копія 4"/>
                  <w:enabled/>
                  <w:calcOnExit w:val="0"/>
                  <w:checkBox>
                    <w:sizeAuto/>
                  </w:checkBox>
                </w:ffData>
              </w:fldChar>
            </w:r>
            <w:r>
              <w:rPr>
                <w:b/>
                <w:szCs w:val="24"/>
                <w:lang w:val="uk-UA"/>
              </w:rPr>
              <w:instrText xml:space="preserve"> FORMCHECKBOX </w:instrText>
            </w:r>
            <w:r>
              <w:rPr>
                <w:b/>
                <w:szCs w:val="24"/>
                <w:lang w:val="uk-UA"/>
              </w:rPr>
              <w:fldChar w:fldCharType="separate"/>
            </w:r>
            <w:bookmarkStart w:id="11" w:name="Флажок1_копія_4"/>
            <w:bookmarkStart w:id="12" w:name="Флажок1_копія_4"/>
            <w:bookmarkEnd w:id="12"/>
            <w:r>
              <w:rPr>
                <w:b/>
                <w:szCs w:val="24"/>
                <w:lang w:val="uk-UA"/>
              </w:rPr>
            </w:r>
            <w:r>
              <w:rPr>
                <w:b/>
                <w:szCs w:val="24"/>
                <w:lang w:val="uk-UA"/>
              </w:rPr>
              <w:fldChar w:fldCharType="end"/>
            </w:r>
            <w:r>
              <w:rPr>
                <w:rFonts w:cs="Times New Roman" w:ascii="Times New Roman" w:hAnsi="Times New Roman"/>
                <w:szCs w:val="24"/>
                <w:lang w:val="uk-UA"/>
              </w:rPr>
              <w:t xml:space="preserve"> модуль F</w:t>
            </w:r>
          </w:p>
        </w:tc>
        <w:tc>
          <w:tcPr>
            <w:tcW w:w="2516" w:type="dxa"/>
            <w:gridSpan w:val="6"/>
            <w:tcBorders/>
          </w:tcPr>
          <w:p>
            <w:pPr>
              <w:pStyle w:val="Normal1"/>
              <w:widowControl/>
              <w:tabs>
                <w:tab w:val="left" w:pos="709" w:leader="none"/>
                <w:tab w:val="left" w:pos="10065" w:leader="none"/>
              </w:tabs>
              <w:ind w:hanging="0" w:right="0"/>
              <w:rPr>
                <w:rFonts w:ascii="Times New Roman" w:hAnsi="Times New Roman" w:cs="Times New Roman"/>
                <w:szCs w:val="24"/>
                <w:lang w:val="uk-UA"/>
              </w:rPr>
            </w:pPr>
            <w:r>
              <w:fldChar w:fldCharType="begin">
                <w:ffData>
                  <w:name w:val="Флажок1 копія 5"/>
                  <w:enabled/>
                  <w:calcOnExit w:val="0"/>
                  <w:checkBox>
                    <w:sizeAuto/>
                  </w:checkBox>
                </w:ffData>
              </w:fldChar>
            </w:r>
            <w:r>
              <w:rPr>
                <w:b/>
                <w:szCs w:val="24"/>
                <w:lang w:val="uk-UA"/>
              </w:rPr>
              <w:instrText xml:space="preserve"> FORMCHECKBOX </w:instrText>
            </w:r>
            <w:r>
              <w:rPr>
                <w:b/>
                <w:szCs w:val="24"/>
                <w:lang w:val="uk-UA"/>
              </w:rPr>
              <w:fldChar w:fldCharType="separate"/>
            </w:r>
            <w:bookmarkStart w:id="13" w:name="Флажок1_копія_5"/>
            <w:bookmarkStart w:id="14" w:name="Флажок1_копія_5"/>
            <w:bookmarkEnd w:id="14"/>
            <w:r>
              <w:rPr>
                <w:b/>
                <w:szCs w:val="24"/>
                <w:lang w:val="uk-UA"/>
              </w:rPr>
            </w:r>
            <w:r>
              <w:rPr>
                <w:b/>
                <w:szCs w:val="24"/>
                <w:lang w:val="uk-UA"/>
              </w:rPr>
              <w:fldChar w:fldCharType="end"/>
            </w:r>
            <w:r>
              <w:rPr>
                <w:rFonts w:cs="Times New Roman" w:ascii="Times New Roman" w:hAnsi="Times New Roman"/>
                <w:szCs w:val="24"/>
                <w:lang w:val="uk-UA"/>
              </w:rPr>
              <w:t xml:space="preserve"> модуль Н1</w:t>
            </w:r>
          </w:p>
        </w:tc>
        <w:tc>
          <w:tcPr>
            <w:tcW w:w="2516" w:type="dxa"/>
            <w:gridSpan w:val="5"/>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c>
          <w:tcPr>
            <w:tcW w:w="2712" w:type="dxa"/>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r>
      <w:tr>
        <w:trPr/>
        <w:tc>
          <w:tcPr>
            <w:tcW w:w="2516" w:type="dxa"/>
            <w:gridSpan w:val="5"/>
            <w:tcBorders/>
          </w:tcPr>
          <w:p>
            <w:pPr>
              <w:pStyle w:val="Normal1"/>
              <w:widowControl/>
              <w:tabs>
                <w:tab w:val="left" w:pos="709" w:leader="none"/>
                <w:tab w:val="left" w:pos="10065" w:leader="none"/>
              </w:tabs>
              <w:ind w:hanging="0" w:right="0"/>
              <w:rPr/>
            </w:pPr>
            <w:r>
              <w:fldChar w:fldCharType="begin">
                <w:ffData>
                  <w:name w:val="Флажок1 копія 6"/>
                  <w:enabled/>
                  <w:calcOnExit w:val="0"/>
                  <w:checkBox>
                    <w:sizeAuto/>
                  </w:checkBox>
                </w:ffData>
              </w:fldChar>
            </w:r>
            <w:r>
              <w:rPr>
                <w:b/>
                <w:szCs w:val="24"/>
                <w:lang w:val="uk-UA"/>
              </w:rPr>
              <w:instrText xml:space="preserve"> FORMCHECKBOX </w:instrText>
            </w:r>
            <w:r>
              <w:rPr>
                <w:b/>
                <w:szCs w:val="24"/>
                <w:lang w:val="uk-UA"/>
              </w:rPr>
              <w:fldChar w:fldCharType="separate"/>
            </w:r>
            <w:bookmarkStart w:id="15" w:name="Флажок1_копія_6"/>
            <w:bookmarkStart w:id="16" w:name="Флажок1_копія_6"/>
            <w:bookmarkEnd w:id="16"/>
            <w:r>
              <w:rPr>
                <w:b/>
                <w:szCs w:val="24"/>
                <w:lang w:val="uk-UA"/>
              </w:rPr>
            </w:r>
            <w:r>
              <w:rPr>
                <w:b/>
                <w:szCs w:val="24"/>
                <w:lang w:val="uk-UA"/>
              </w:rPr>
              <w:fldChar w:fldCharType="end"/>
            </w:r>
            <w:r>
              <w:rPr>
                <w:rFonts w:cs="Times New Roman" w:ascii="Times New Roman" w:hAnsi="Times New Roman"/>
                <w:szCs w:val="24"/>
                <w:lang w:val="uk-UA"/>
              </w:rPr>
              <w:t xml:space="preserve"> модуль F1</w:t>
            </w:r>
          </w:p>
        </w:tc>
        <w:tc>
          <w:tcPr>
            <w:tcW w:w="2516" w:type="dxa"/>
            <w:gridSpan w:val="6"/>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c>
          <w:tcPr>
            <w:tcW w:w="2516" w:type="dxa"/>
            <w:gridSpan w:val="5"/>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c>
          <w:tcPr>
            <w:tcW w:w="2712" w:type="dxa"/>
            <w:tcBorders/>
          </w:tcPr>
          <w:p>
            <w:pPr>
              <w:pStyle w:val="Normal1"/>
              <w:widowControl/>
              <w:tabs>
                <w:tab w:val="left" w:pos="709" w:leader="none"/>
                <w:tab w:val="left" w:pos="10065" w:leader="none"/>
              </w:tabs>
              <w:snapToGrid w:val="false"/>
              <w:ind w:hanging="0" w:right="0"/>
              <w:rPr>
                <w:rFonts w:ascii="Times New Roman" w:hAnsi="Times New Roman" w:cs="Times New Roman"/>
                <w:szCs w:val="24"/>
                <w:lang w:val="uk-UA"/>
              </w:rPr>
            </w:pPr>
            <w:r>
              <w:rPr>
                <w:rFonts w:cs="Times New Roman" w:ascii="Times New Roman" w:hAnsi="Times New Roman"/>
                <w:szCs w:val="24"/>
                <w:lang w:val="uk-UA"/>
              </w:rPr>
            </w:r>
          </w:p>
        </w:tc>
      </w:tr>
      <w:tr>
        <w:trPr/>
        <w:tc>
          <w:tcPr>
            <w:tcW w:w="5032" w:type="dxa"/>
            <w:gridSpan w:val="11"/>
            <w:tcBorders/>
          </w:tcPr>
          <w:p>
            <w:pPr>
              <w:pStyle w:val="Header"/>
              <w:tabs>
                <w:tab w:val="left" w:pos="709" w:leader="none"/>
                <w:tab w:val="left" w:pos="10065" w:leader="none"/>
              </w:tabs>
              <w:rPr>
                <w:b/>
                <w:sz w:val="24"/>
                <w:szCs w:val="24"/>
                <w:lang w:val="uk-UA"/>
              </w:rPr>
            </w:pPr>
            <w:r>
              <w:fldChar w:fldCharType="begin">
                <w:ffData>
                  <w:name w:val="Флажок1 копія 7"/>
                  <w:enabled/>
                  <w:calcOnExit w:val="0"/>
                  <w:checkBox>
                    <w:sizeAuto/>
                  </w:checkBox>
                </w:ffData>
              </w:fldChar>
            </w:r>
            <w:r>
              <w:rPr>
                <w:b/>
                <w:sz w:val="24"/>
                <w:szCs w:val="24"/>
                <w:lang w:val="uk-UA"/>
              </w:rPr>
              <w:instrText xml:space="preserve"> FORMCHECKBOX </w:instrText>
            </w:r>
            <w:r>
              <w:rPr>
                <w:b/>
                <w:sz w:val="24"/>
                <w:szCs w:val="24"/>
                <w:lang w:val="uk-UA"/>
              </w:rPr>
              <w:fldChar w:fldCharType="separate"/>
            </w:r>
            <w:bookmarkStart w:id="17" w:name="Флажок1_копія_7"/>
            <w:bookmarkStart w:id="18" w:name="Флажок1_копія_7"/>
            <w:bookmarkEnd w:id="18"/>
            <w:r>
              <w:rPr>
                <w:b/>
                <w:sz w:val="24"/>
                <w:szCs w:val="24"/>
                <w:lang w:val="uk-UA"/>
              </w:rPr>
            </w:r>
            <w:r>
              <w:rPr>
                <w:b/>
                <w:sz w:val="24"/>
                <w:szCs w:val="24"/>
                <w:lang w:val="uk-UA"/>
              </w:rPr>
              <w:fldChar w:fldCharType="end"/>
            </w:r>
            <w:r>
              <w:rPr>
                <w:sz w:val="24"/>
                <w:szCs w:val="24"/>
                <w:lang w:val="uk-UA"/>
              </w:rPr>
              <w:t xml:space="preserve"> реєстрація декларації</w:t>
            </w:r>
          </w:p>
        </w:tc>
        <w:tc>
          <w:tcPr>
            <w:tcW w:w="5228" w:type="dxa"/>
            <w:gridSpan w:val="6"/>
            <w:tcBorders/>
          </w:tcPr>
          <w:p>
            <w:pPr>
              <w:pStyle w:val="Normal"/>
              <w:snapToGrid w:val="false"/>
              <w:rPr>
                <w:b/>
                <w:sz w:val="24"/>
                <w:szCs w:val="24"/>
                <w:lang w:val="uk-UA"/>
              </w:rPr>
            </w:pPr>
            <w:r>
              <w:rPr>
                <w:b/>
                <w:sz w:val="24"/>
                <w:szCs w:val="24"/>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(відмітити необхідне)</w:t>
            </w:r>
          </w:p>
        </w:tc>
      </w:tr>
      <w:tr>
        <w:trPr/>
        <w:tc>
          <w:tcPr>
            <w:tcW w:w="3544" w:type="dxa"/>
            <w:gridSpan w:val="9"/>
            <w:tcBorders/>
          </w:tcPr>
          <w:p>
            <w:pPr>
              <w:pStyle w:val="Normal1"/>
              <w:widowControl/>
              <w:tabs>
                <w:tab w:val="left" w:pos="709" w:leader="none"/>
                <w:tab w:val="left" w:pos="10065" w:leader="none"/>
              </w:tabs>
              <w:ind w:hanging="0" w:right="0"/>
              <w:rPr/>
            </w:pPr>
            <w:r>
              <w:rPr>
                <w:rFonts w:cs="Times New Roman" w:ascii="Times New Roman" w:hAnsi="Times New Roman"/>
                <w:sz w:val="22"/>
                <w:szCs w:val="22"/>
                <w:lang w:val="uk-UA"/>
              </w:rPr>
              <w:t>2.Випробування прошу провести в</w:t>
            </w:r>
          </w:p>
        </w:tc>
        <w:tc>
          <w:tcPr>
            <w:tcW w:w="6716" w:type="dxa"/>
            <w:gridSpan w:val="8"/>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(скорочена назва акредитованих ВЦ/ВЛ)</w:t>
            </w:r>
          </w:p>
        </w:tc>
      </w:tr>
      <w:tr>
        <w:trPr/>
        <w:tc>
          <w:tcPr>
            <w:tcW w:w="10260" w:type="dxa"/>
            <w:gridSpan w:val="17"/>
            <w:tcBorders/>
          </w:tcPr>
          <w:p>
            <w:pPr>
              <w:pStyle w:val="Normal1"/>
              <w:widowControl/>
              <w:tabs>
                <w:tab w:val="left" w:pos="709" w:leader="none"/>
                <w:tab w:val="left" w:pos="10065" w:leader="none"/>
              </w:tabs>
              <w:ind w:hanging="0" w:right="0"/>
              <w:rPr>
                <w:rFonts w:ascii="Times New Roman" w:hAnsi="Times New Roman" w:cs="Times New Roman"/>
                <w:sz w:val="22"/>
                <w:szCs w:val="22"/>
                <w:lang w:val="uk-UA"/>
              </w:rPr>
            </w:pPr>
            <w:r>
              <w:rPr>
                <w:rFonts w:cs="Times New Roman" w:ascii="Times New Roman" w:hAnsi="Times New Roman"/>
                <w:sz w:val="22"/>
                <w:szCs w:val="22"/>
                <w:lang w:val="uk-UA"/>
              </w:rPr>
              <w:t>3.Заявник зобов’язується:</w:t>
            </w:r>
          </w:p>
          <w:p>
            <w:pPr>
              <w:pStyle w:val="Normal1"/>
              <w:widowControl/>
              <w:tabs>
                <w:tab w:val="left" w:pos="709" w:leader="none"/>
                <w:tab w:val="left" w:pos="10065" w:leader="none"/>
              </w:tabs>
              <w:ind w:hanging="0" w:right="0"/>
              <w:rPr>
                <w:rFonts w:ascii="Times New Roman" w:hAnsi="Times New Roman" w:cs="Times New Roman"/>
                <w:sz w:val="22"/>
                <w:szCs w:val="22"/>
                <w:lang w:val="uk-UA"/>
              </w:rPr>
            </w:pPr>
            <w:r>
              <w:rPr>
                <w:rFonts w:cs="Times New Roman" w:ascii="Times New Roman" w:hAnsi="Times New Roman"/>
                <w:sz w:val="22"/>
                <w:szCs w:val="22"/>
                <w:lang w:val="uk-UA"/>
              </w:rPr>
              <w:t>- виконувати усі умови проведення оцінки відповідності;</w:t>
            </w:r>
          </w:p>
          <w:p>
            <w:pPr>
              <w:pStyle w:val="Normal1"/>
              <w:widowControl/>
              <w:tabs>
                <w:tab w:val="left" w:pos="709" w:leader="none"/>
                <w:tab w:val="left" w:pos="10065" w:leader="none"/>
              </w:tabs>
              <w:ind w:hanging="0" w:right="0"/>
              <w:rPr/>
            </w:pPr>
            <w:r>
              <w:rPr>
                <w:rFonts w:cs="Times New Roman" w:ascii="Times New Roman" w:hAnsi="Times New Roman"/>
                <w:sz w:val="22"/>
                <w:szCs w:val="22"/>
                <w:lang w:val="uk-UA"/>
              </w:rPr>
              <w:t>- забезпечувати стабільність показників продукції, що підтверджені під час оцінки відповідності;</w:t>
            </w:r>
          </w:p>
          <w:p>
            <w:pPr>
              <w:pStyle w:val="Normal1"/>
              <w:widowControl/>
              <w:tabs>
                <w:tab w:val="left" w:pos="709" w:leader="none"/>
                <w:tab w:val="left" w:pos="10065" w:leader="none"/>
              </w:tabs>
              <w:ind w:hanging="0" w:right="0"/>
              <w:rPr/>
            </w:pPr>
            <w:r>
              <w:rPr>
                <w:rFonts w:cs="Times New Roman" w:ascii="Times New Roman" w:hAnsi="Times New Roman"/>
                <w:sz w:val="22"/>
                <w:szCs w:val="22"/>
                <w:lang w:val="uk-UA"/>
              </w:rPr>
              <w:t>- сплачувати усі витрати за фактично проведені роботи з оцінки відповідності незалежно від їх результатів;</w:t>
            </w:r>
          </w:p>
          <w:p>
            <w:pPr>
              <w:pStyle w:val="Normal1"/>
              <w:widowControl/>
              <w:tabs>
                <w:tab w:val="left" w:pos="709" w:leader="none"/>
                <w:tab w:val="left" w:pos="10065" w:leader="none"/>
              </w:tabs>
              <w:ind w:hanging="0" w:right="0"/>
              <w:rPr/>
            </w:pPr>
            <w:r>
              <w:rPr>
                <w:rFonts w:cs="Times New Roman" w:ascii="Times New Roman" w:hAnsi="Times New Roman"/>
                <w:sz w:val="22"/>
                <w:szCs w:val="22"/>
                <w:lang w:val="uk-UA"/>
              </w:rPr>
              <w:t>- гарантувати, що не подав заявку на оцінку відповідності до іншого призначеного органу з оцінки відповідності.</w:t>
            </w:r>
          </w:p>
        </w:tc>
      </w:tr>
      <w:tr>
        <w:trPr/>
        <w:tc>
          <w:tcPr>
            <w:tcW w:w="3257" w:type="dxa"/>
            <w:gridSpan w:val="8"/>
            <w:tcBorders/>
          </w:tcPr>
          <w:p>
            <w:pPr>
              <w:pStyle w:val="Normal1"/>
              <w:widowControl/>
              <w:tabs>
                <w:tab w:val="left" w:pos="709" w:leader="none"/>
                <w:tab w:val="left" w:pos="10065" w:leader="none"/>
              </w:tabs>
              <w:ind w:hanging="0" w:right="0"/>
              <w:rPr>
                <w:rFonts w:ascii="Times New Roman" w:hAnsi="Times New Roman" w:cs="Times New Roman"/>
                <w:sz w:val="22"/>
                <w:szCs w:val="22"/>
                <w:lang w:val="uk-UA"/>
              </w:rPr>
            </w:pPr>
            <w:r>
              <w:rPr>
                <w:rFonts w:cs="Times New Roman" w:ascii="Times New Roman" w:hAnsi="Times New Roman"/>
                <w:sz w:val="22"/>
                <w:szCs w:val="22"/>
                <w:lang w:val="uk-UA"/>
              </w:rPr>
              <w:t>4. Додаткові відомості</w:t>
            </w:r>
          </w:p>
        </w:tc>
        <w:tc>
          <w:tcPr>
            <w:tcW w:w="7003" w:type="dxa"/>
            <w:gridSpan w:val="9"/>
            <w:tcBorders>
              <w:bottom w:val="single" w:sz="4" w:space="0" w:color="000000"/>
            </w:tcBorders>
          </w:tcPr>
          <w:p>
            <w:pPr>
              <w:pStyle w:val="Normal1"/>
              <w:widowControl/>
              <w:tabs>
                <w:tab w:val="left" w:pos="709" w:leader="none"/>
                <w:tab w:val="left" w:pos="10065"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r>
      <w:tr>
        <w:trPr/>
        <w:tc>
          <w:tcPr>
            <w:tcW w:w="10260" w:type="dxa"/>
            <w:gridSpan w:val="17"/>
            <w:tcBorders>
              <w:top w:val="single" w:sz="4" w:space="0" w:color="000000"/>
            </w:tcBorders>
          </w:tcPr>
          <w:p>
            <w:pPr>
              <w:pStyle w:val="Normal1"/>
              <w:widowControl/>
              <w:tabs>
                <w:tab w:val="left" w:pos="709" w:leader="none"/>
                <w:tab w:val="left" w:pos="10065" w:leader="none"/>
              </w:tabs>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r>
      <w:tr>
        <w:trPr/>
        <w:tc>
          <w:tcPr>
            <w:tcW w:w="4417" w:type="dxa"/>
            <w:gridSpan w:val="10"/>
            <w:tcBorders/>
          </w:tcPr>
          <w:p>
            <w:pPr>
              <w:pStyle w:val="Normal1"/>
              <w:widowControl/>
              <w:tabs>
                <w:tab w:val="left" w:pos="709" w:leader="none"/>
              </w:tabs>
              <w:ind w:hanging="0" w:right="0"/>
              <w:rPr>
                <w:rFonts w:ascii="Times New Roman" w:hAnsi="Times New Roman" w:cs="Times New Roman"/>
                <w:sz w:val="22"/>
                <w:szCs w:val="22"/>
                <w:lang w:val="uk-UA"/>
              </w:rPr>
            </w:pPr>
            <w:r>
              <w:rPr>
                <w:rFonts w:cs="Times New Roman" w:ascii="Times New Roman" w:hAnsi="Times New Roman"/>
                <w:sz w:val="22"/>
                <w:szCs w:val="22"/>
                <w:lang w:val="uk-UA"/>
              </w:rPr>
              <w:t xml:space="preserve">Керівник підприємства </w:t>
            </w:r>
          </w:p>
        </w:tc>
        <w:tc>
          <w:tcPr>
            <w:tcW w:w="2095" w:type="dxa"/>
            <w:gridSpan w:val="3"/>
            <w:tcBorders>
              <w:bottom w:val="single" w:sz="4" w:space="0" w:color="000000"/>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c>
          <w:tcPr>
            <w:tcW w:w="385" w:type="dxa"/>
            <w:tcBorders/>
          </w:tcPr>
          <w:p>
            <w:pPr>
              <w:pStyle w:val="Normal1"/>
              <w:snapToGrid w:val="false"/>
              <w:ind w:hanging="0" w:right="0"/>
              <w:jc w:val="center"/>
              <w:rPr>
                <w:rFonts w:ascii="Times New Roman" w:hAnsi="Times New Roman" w:cs="Times New Roman"/>
                <w:sz w:val="22"/>
                <w:szCs w:val="22"/>
                <w:lang w:val="uk-UA"/>
              </w:rPr>
            </w:pPr>
            <w:r>
              <w:rPr>
                <w:rFonts w:cs="Times New Roman" w:ascii="Times New Roman" w:hAnsi="Times New Roman"/>
                <w:sz w:val="22"/>
                <w:szCs w:val="22"/>
                <w:lang w:val="uk-UA"/>
              </w:rPr>
            </w:r>
          </w:p>
        </w:tc>
        <w:tc>
          <w:tcPr>
            <w:tcW w:w="3363" w:type="dxa"/>
            <w:gridSpan w:val="3"/>
            <w:tcBorders>
              <w:bottom w:val="single" w:sz="4" w:space="0" w:color="000000"/>
            </w:tcBorders>
          </w:tcPr>
          <w:p>
            <w:pPr>
              <w:pStyle w:val="Normal1"/>
              <w:tabs>
                <w:tab w:val="left" w:pos="709" w:leader="none"/>
              </w:tabs>
              <w:snapToGrid w:val="false"/>
              <w:jc w:val="center"/>
              <w:rPr>
                <w:rFonts w:ascii="Times New Roman" w:hAnsi="Times New Roman" w:cs="Times New Roman"/>
                <w:sz w:val="22"/>
                <w:szCs w:val="22"/>
                <w:lang w:val="uk-UA"/>
              </w:rPr>
            </w:pPr>
            <w:r>
              <w:rPr>
                <w:rFonts w:cs="Times New Roman" w:ascii="Times New Roman" w:hAnsi="Times New Roman"/>
                <w:sz w:val="22"/>
                <w:szCs w:val="22"/>
                <w:lang w:val="uk-UA"/>
              </w:rPr>
            </w:r>
          </w:p>
        </w:tc>
      </w:tr>
      <w:tr>
        <w:trPr/>
        <w:tc>
          <w:tcPr>
            <w:tcW w:w="4417" w:type="dxa"/>
            <w:gridSpan w:val="10"/>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2095" w:type="dxa"/>
            <w:gridSpan w:val="3"/>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(підпис)</w:t>
            </w:r>
          </w:p>
        </w:tc>
        <w:tc>
          <w:tcPr>
            <w:tcW w:w="385" w:type="dxa"/>
            <w:tcBorders/>
          </w:tcPr>
          <w:p>
            <w:pPr>
              <w:pStyle w:val="Normal1"/>
              <w:widowControl/>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3363" w:type="dxa"/>
            <w:gridSpan w:val="3"/>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(прізвище, ініціали)</w:t>
            </w:r>
          </w:p>
        </w:tc>
      </w:tr>
      <w:tr>
        <w:trPr/>
        <w:tc>
          <w:tcPr>
            <w:tcW w:w="4417" w:type="dxa"/>
            <w:gridSpan w:val="10"/>
            <w:tcBorders/>
          </w:tcPr>
          <w:p>
            <w:pPr>
              <w:pStyle w:val="Normal1"/>
              <w:widowControl/>
              <w:tabs>
                <w:tab w:val="left" w:pos="709" w:leader="none"/>
              </w:tabs>
              <w:ind w:hanging="0" w:right="0"/>
              <w:rPr>
                <w:rFonts w:ascii="Times New Roman" w:hAnsi="Times New Roman" w:cs="Times New Roman"/>
                <w:sz w:val="22"/>
                <w:szCs w:val="22"/>
                <w:lang w:val="uk-UA"/>
              </w:rPr>
            </w:pPr>
            <w:r>
              <w:rPr>
                <w:rFonts w:cs="Times New Roman" w:ascii="Times New Roman" w:hAnsi="Times New Roman"/>
                <w:sz w:val="22"/>
                <w:szCs w:val="22"/>
                <w:lang w:val="uk-UA"/>
              </w:rPr>
              <w:t xml:space="preserve">Головний бухгалтер </w:t>
            </w:r>
          </w:p>
        </w:tc>
        <w:tc>
          <w:tcPr>
            <w:tcW w:w="2095" w:type="dxa"/>
            <w:gridSpan w:val="3"/>
            <w:tcBorders>
              <w:bottom w:val="single" w:sz="4" w:space="0" w:color="000000"/>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c>
          <w:tcPr>
            <w:tcW w:w="385" w:type="dxa"/>
            <w:tcBorders/>
          </w:tcPr>
          <w:p>
            <w:pPr>
              <w:pStyle w:val="Normal1"/>
              <w:widowControl/>
              <w:snapToGrid w:val="false"/>
              <w:ind w:hanging="0" w:right="0"/>
              <w:jc w:val="center"/>
              <w:rPr>
                <w:rFonts w:ascii="Times New Roman" w:hAnsi="Times New Roman" w:cs="Times New Roman"/>
                <w:sz w:val="22"/>
                <w:szCs w:val="22"/>
                <w:lang w:val="uk-UA"/>
              </w:rPr>
            </w:pPr>
            <w:r>
              <w:rPr>
                <w:rFonts w:cs="Times New Roman" w:ascii="Times New Roman" w:hAnsi="Times New Roman"/>
                <w:sz w:val="22"/>
                <w:szCs w:val="22"/>
                <w:lang w:val="uk-UA"/>
              </w:rPr>
            </w:r>
          </w:p>
        </w:tc>
        <w:tc>
          <w:tcPr>
            <w:tcW w:w="3363" w:type="dxa"/>
            <w:gridSpan w:val="3"/>
            <w:tcBorders>
              <w:bottom w:val="single" w:sz="4" w:space="0" w:color="000000"/>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r>
      <w:tr>
        <w:trPr/>
        <w:tc>
          <w:tcPr>
            <w:tcW w:w="4417" w:type="dxa"/>
            <w:gridSpan w:val="10"/>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2095" w:type="dxa"/>
            <w:gridSpan w:val="3"/>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(підпис)</w:t>
            </w:r>
          </w:p>
        </w:tc>
        <w:tc>
          <w:tcPr>
            <w:tcW w:w="385" w:type="dxa"/>
            <w:tcBorders/>
          </w:tcPr>
          <w:p>
            <w:pPr>
              <w:pStyle w:val="Normal1"/>
              <w:widowControl/>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3363" w:type="dxa"/>
            <w:gridSpan w:val="3"/>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(прізвище, ініціали)</w:t>
            </w:r>
          </w:p>
        </w:tc>
      </w:tr>
      <w:tr>
        <w:trPr/>
        <w:tc>
          <w:tcPr>
            <w:tcW w:w="4417" w:type="dxa"/>
            <w:gridSpan w:val="10"/>
            <w:tcBorders/>
          </w:tcPr>
          <w:p>
            <w:pPr>
              <w:pStyle w:val="Normal1"/>
              <w:widowControl/>
              <w:tabs>
                <w:tab w:val="left" w:pos="709" w:leader="none"/>
              </w:tabs>
              <w:ind w:hanging="0" w:right="0"/>
              <w:rPr>
                <w:rFonts w:ascii="Times New Roman" w:hAnsi="Times New Roman" w:cs="Times New Roman"/>
                <w:lang w:val="uk-UA"/>
              </w:rPr>
            </w:pPr>
            <w:r>
              <w:rPr>
                <w:rFonts w:cs="Times New Roman" w:ascii="Times New Roman" w:hAnsi="Times New Roman"/>
                <w:i/>
                <w:lang w:val="uk-UA"/>
              </w:rPr>
              <w:t>М.П.</w:t>
            </w:r>
          </w:p>
        </w:tc>
        <w:tc>
          <w:tcPr>
            <w:tcW w:w="828" w:type="dxa"/>
            <w:gridSpan w:val="2"/>
            <w:tcBorders/>
          </w:tcPr>
          <w:p>
            <w:pPr>
              <w:pStyle w:val="Normal1"/>
              <w:widowControl/>
              <w:tabs>
                <w:tab w:val="left" w:pos="709" w:leader="none"/>
              </w:tabs>
              <w:snapToGrid w:val="false"/>
              <w:ind w:hanging="0" w:right="0"/>
              <w:rPr>
                <w:rFonts w:ascii="Times New Roman" w:hAnsi="Times New Roman" w:cs="Times New Roman"/>
                <w:lang w:val="uk-UA"/>
              </w:rPr>
            </w:pPr>
            <w:r>
              <w:rPr>
                <w:rFonts w:cs="Times New Roman" w:ascii="Times New Roman" w:hAnsi="Times New Roman"/>
                <w:lang w:val="uk-UA"/>
              </w:rPr>
            </w:r>
          </w:p>
        </w:tc>
        <w:tc>
          <w:tcPr>
            <w:tcW w:w="2067" w:type="dxa"/>
            <w:gridSpan w:val="3"/>
            <w:tcBorders/>
          </w:tcPr>
          <w:p>
            <w:pPr>
              <w:pStyle w:val="Normal1"/>
              <w:widowControl/>
              <w:ind w:hanging="0" w:right="0"/>
              <w:jc w:val="center"/>
              <w:rPr/>
            </w:pPr>
            <w:r>
              <w:rPr>
                <w:rFonts w:cs="Times New Roman" w:ascii="Times New Roman" w:hAnsi="Times New Roman"/>
                <w:sz w:val="22"/>
                <w:szCs w:val="22"/>
                <w:lang w:val="uk-UA"/>
              </w:rPr>
              <w:t>Дата заповнення</w:t>
            </w:r>
            <w:r>
              <w:rPr>
                <w:rFonts w:cs="Times New Roman" w:ascii="Times New Roman" w:hAnsi="Times New Roman"/>
                <w:lang w:val="uk-UA"/>
              </w:rPr>
              <w:t>:</w:t>
            </w:r>
          </w:p>
        </w:tc>
        <w:tc>
          <w:tcPr>
            <w:tcW w:w="2948" w:type="dxa"/>
            <w:gridSpan w:val="2"/>
            <w:tcBorders>
              <w:bottom w:val="single" w:sz="4" w:space="0" w:color="000000"/>
            </w:tcBorders>
          </w:tcPr>
          <w:p>
            <w:pPr>
              <w:pStyle w:val="Normal1"/>
              <w:widowControl/>
              <w:tabs>
                <w:tab w:val="left" w:pos="709" w:leader="none"/>
              </w:tabs>
              <w:snapToGrid w:val="false"/>
              <w:ind w:hanging="0" w:right="0"/>
              <w:rPr>
                <w:rFonts w:ascii="Times New Roman" w:hAnsi="Times New Roman" w:cs="Times New Roman"/>
                <w:lang w:val="uk-UA"/>
              </w:rPr>
            </w:pPr>
            <w:r>
              <w:rPr>
                <w:rFonts w:cs="Times New Roman" w:ascii="Times New Roman" w:hAnsi="Times New Roman"/>
                <w:lang w:val="uk-UA"/>
              </w:rPr>
            </w:r>
          </w:p>
        </w:tc>
      </w:tr>
      <w:tr>
        <w:trPr/>
        <w:tc>
          <w:tcPr>
            <w:tcW w:w="4417" w:type="dxa"/>
            <w:gridSpan w:val="10"/>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828" w:type="dxa"/>
            <w:gridSpan w:val="2"/>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2067" w:type="dxa"/>
            <w:gridSpan w:val="3"/>
            <w:tcBorders/>
          </w:tcPr>
          <w:p>
            <w:pPr>
              <w:pStyle w:val="Normal1"/>
              <w:widowControl/>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2948" w:type="dxa"/>
            <w:gridSpan w:val="2"/>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lang w:val="uk-UA"/>
              </w:rPr>
              <w:t>(вказує Заявник)</w:t>
            </w:r>
          </w:p>
        </w:tc>
      </w:tr>
      <w:tr>
        <w:trPr/>
        <w:tc>
          <w:tcPr>
            <w:tcW w:w="4417" w:type="dxa"/>
            <w:gridSpan w:val="10"/>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c>
          <w:tcPr>
            <w:tcW w:w="828" w:type="dxa"/>
            <w:gridSpan w:val="2"/>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c>
          <w:tcPr>
            <w:tcW w:w="2067" w:type="dxa"/>
            <w:gridSpan w:val="3"/>
            <w:tcBorders/>
          </w:tcPr>
          <w:p>
            <w:pPr>
              <w:pStyle w:val="Normal1"/>
              <w:widowControl/>
              <w:ind w:hanging="0" w:right="0"/>
              <w:jc w:val="center"/>
              <w:rPr>
                <w:rFonts w:ascii="Times New Roman" w:hAnsi="Times New Roman" w:cs="Times New Roman"/>
                <w:sz w:val="22"/>
                <w:szCs w:val="22"/>
                <w:lang w:val="uk-UA"/>
              </w:rPr>
            </w:pPr>
            <w:r>
              <w:rPr>
                <w:rFonts w:cs="Times New Roman" w:ascii="Times New Roman" w:hAnsi="Times New Roman"/>
                <w:sz w:val="22"/>
                <w:szCs w:val="22"/>
                <w:lang w:val="uk-UA"/>
              </w:rPr>
              <w:t>Дата реєстрації:</w:t>
            </w:r>
          </w:p>
        </w:tc>
        <w:tc>
          <w:tcPr>
            <w:tcW w:w="2948" w:type="dxa"/>
            <w:gridSpan w:val="2"/>
            <w:tcBorders>
              <w:bottom w:val="single" w:sz="4" w:space="0" w:color="000000"/>
            </w:tcBorders>
          </w:tcPr>
          <w:p>
            <w:pPr>
              <w:pStyle w:val="Normal1"/>
              <w:widowControl/>
              <w:tabs>
                <w:tab w:val="left" w:pos="709" w:leader="none"/>
              </w:tabs>
              <w:snapToGrid w:val="false"/>
              <w:ind w:hanging="0" w:right="0"/>
              <w:rPr>
                <w:rFonts w:ascii="Times New Roman" w:hAnsi="Times New Roman" w:cs="Times New Roman"/>
                <w:sz w:val="22"/>
                <w:szCs w:val="22"/>
                <w:lang w:val="uk-UA"/>
              </w:rPr>
            </w:pPr>
            <w:r>
              <w:rPr>
                <w:rFonts w:cs="Times New Roman" w:ascii="Times New Roman" w:hAnsi="Times New Roman"/>
                <w:sz w:val="22"/>
                <w:szCs w:val="22"/>
                <w:lang w:val="uk-UA"/>
              </w:rPr>
            </w:r>
          </w:p>
        </w:tc>
      </w:tr>
      <w:tr>
        <w:trPr/>
        <w:tc>
          <w:tcPr>
            <w:tcW w:w="4417" w:type="dxa"/>
            <w:gridSpan w:val="10"/>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828" w:type="dxa"/>
            <w:gridSpan w:val="2"/>
            <w:tcBorders/>
          </w:tcPr>
          <w:p>
            <w:pPr>
              <w:pStyle w:val="Normal1"/>
              <w:widowControl/>
              <w:tabs>
                <w:tab w:val="left" w:pos="709" w:leader="none"/>
              </w:tabs>
              <w:snapToGrid w:val="false"/>
              <w:ind w:hanging="0" w:right="0"/>
              <w:rPr>
                <w:rFonts w:ascii="Times New Roman" w:hAnsi="Times New Roman" w:cs="Times New Roman"/>
                <w:sz w:val="16"/>
                <w:szCs w:val="16"/>
                <w:lang w:val="uk-UA"/>
              </w:rPr>
            </w:pPr>
            <w:r>
              <w:rPr>
                <w:rFonts w:cs="Times New Roman" w:ascii="Times New Roman" w:hAnsi="Times New Roman"/>
                <w:sz w:val="16"/>
                <w:szCs w:val="16"/>
                <w:lang w:val="uk-UA"/>
              </w:rPr>
            </w:r>
          </w:p>
        </w:tc>
        <w:tc>
          <w:tcPr>
            <w:tcW w:w="2067" w:type="dxa"/>
            <w:gridSpan w:val="3"/>
            <w:tcBorders/>
          </w:tcPr>
          <w:p>
            <w:pPr>
              <w:pStyle w:val="Normal1"/>
              <w:widowControl/>
              <w:snapToGrid w:val="false"/>
              <w:ind w:hanging="0" w:right="0"/>
              <w:jc w:val="center"/>
              <w:rPr>
                <w:rFonts w:ascii="Times New Roman" w:hAnsi="Times New Roman" w:cs="Times New Roman"/>
                <w:sz w:val="16"/>
                <w:szCs w:val="16"/>
                <w:lang w:val="uk-UA"/>
              </w:rPr>
            </w:pPr>
            <w:r>
              <w:rPr>
                <w:rFonts w:cs="Times New Roman" w:ascii="Times New Roman" w:hAnsi="Times New Roman"/>
                <w:sz w:val="16"/>
                <w:szCs w:val="16"/>
                <w:lang w:val="uk-UA"/>
              </w:rPr>
            </w:r>
          </w:p>
        </w:tc>
        <w:tc>
          <w:tcPr>
            <w:tcW w:w="2948" w:type="dxa"/>
            <w:gridSpan w:val="2"/>
            <w:tcBorders>
              <w:top w:val="single" w:sz="4" w:space="0" w:color="000000"/>
            </w:tcBorders>
          </w:tcPr>
          <w:p>
            <w:pPr>
              <w:pStyle w:val="Normal1"/>
              <w:widowControl/>
              <w:tabs>
                <w:tab w:val="left" w:pos="709" w:leader="none"/>
              </w:tabs>
              <w:ind w:hanging="0" w:right="0"/>
              <w:jc w:val="center"/>
              <w:rPr>
                <w:rFonts w:ascii="Times New Roman" w:hAnsi="Times New Roman" w:cs="Times New Roman"/>
                <w:sz w:val="16"/>
                <w:szCs w:val="16"/>
                <w:lang w:val="uk-UA"/>
              </w:rPr>
            </w:pPr>
            <w:r>
              <w:rPr>
                <w:rFonts w:cs="Times New Roman" w:ascii="Times New Roman" w:hAnsi="Times New Roman"/>
                <w:i/>
                <w:sz w:val="16"/>
                <w:szCs w:val="16"/>
                <w:lang w:val="uk-UA"/>
              </w:rPr>
              <w:t>(вказує ОС)</w:t>
            </w:r>
          </w:p>
        </w:tc>
      </w:tr>
    </w:tbl>
    <w:p>
      <w:pPr>
        <w:pStyle w:val="Heading1"/>
        <w:spacing w:before="120" w:after="60"/>
        <w:ind w:hanging="0" w:left="0"/>
        <w:rPr>
          <w:sz w:val="24"/>
          <w:szCs w:val="24"/>
          <w:lang w:val="ru-RU"/>
        </w:rPr>
      </w:pPr>
      <w:r>
        <w:rPr>
          <w:sz w:val="24"/>
          <w:szCs w:val="24"/>
        </w:rPr>
        <w:t>Додаток до заявки – Сертифікаційна угода (Ф1-1.СО 02.00.02  ).</w:t>
      </w:r>
      <w:r>
        <w:br w:type="page"/>
      </w:r>
    </w:p>
    <w:p>
      <w:pPr>
        <w:pStyle w:val="Normal"/>
        <w:jc w:val="center"/>
        <w:rPr>
          <w:b/>
          <w:sz w:val="24"/>
          <w:szCs w:val="24"/>
          <w:lang w:val="uk-UA"/>
        </w:rPr>
      </w:pPr>
      <w:r>
        <w:rPr>
          <w:b/>
          <w:sz w:val="24"/>
          <w:szCs w:val="24"/>
          <w:lang w:val="uk-UA"/>
        </w:rPr>
        <w:t>Додаток Б</w:t>
      </w:r>
    </w:p>
    <w:p>
      <w:pPr>
        <w:pStyle w:val="Normal"/>
        <w:jc w:val="center"/>
        <w:rPr>
          <w:b/>
          <w:sz w:val="24"/>
          <w:szCs w:val="24"/>
          <w:lang w:val="uk-UA"/>
        </w:rPr>
      </w:pPr>
      <w:r>
        <w:rPr>
          <w:b/>
          <w:sz w:val="24"/>
          <w:szCs w:val="24"/>
          <w:lang w:val="uk-UA"/>
        </w:rPr>
      </w:r>
    </w:p>
    <w:p>
      <w:pPr>
        <w:pStyle w:val="Normal"/>
        <w:jc w:val="center"/>
        <w:rPr>
          <w:b/>
          <w:sz w:val="24"/>
          <w:szCs w:val="24"/>
          <w:lang w:val="uk-UA"/>
        </w:rPr>
      </w:pPr>
      <w:r>
        <w:rPr>
          <w:b/>
          <w:sz w:val="24"/>
          <w:szCs w:val="24"/>
          <w:lang w:val="uk-UA"/>
        </w:rPr>
        <w:t>Модулі оцінки відповідності</w:t>
      </w:r>
    </w:p>
    <w:p>
      <w:pPr>
        <w:pStyle w:val="Normal"/>
        <w:jc w:val="right"/>
        <w:rPr>
          <w:b/>
          <w:sz w:val="24"/>
          <w:szCs w:val="24"/>
          <w:lang w:val="uk-UA"/>
        </w:rPr>
      </w:pPr>
      <w:r>
        <w:rPr>
          <w:b/>
          <w:sz w:val="24"/>
          <w:szCs w:val="24"/>
          <w:lang w:val="uk-UA"/>
        </w:rPr>
      </w:r>
      <w:bookmarkStart w:id="19" w:name="116"/>
      <w:bookmarkStart w:id="20" w:name="91"/>
      <w:bookmarkStart w:id="21" w:name="110"/>
      <w:bookmarkStart w:id="22" w:name="109"/>
      <w:bookmarkStart w:id="23" w:name="108"/>
      <w:bookmarkStart w:id="24" w:name="107"/>
      <w:bookmarkStart w:id="25" w:name="106"/>
      <w:bookmarkStart w:id="26" w:name="105"/>
      <w:bookmarkStart w:id="27" w:name="104"/>
      <w:bookmarkStart w:id="28" w:name="103"/>
      <w:bookmarkStart w:id="29" w:name="102"/>
      <w:bookmarkEnd w:id="19"/>
      <w:bookmarkEnd w:id="20"/>
      <w:bookmarkEnd w:id="21"/>
      <w:bookmarkEnd w:id="22"/>
      <w:bookmarkEnd w:id="23"/>
      <w:bookmarkEnd w:id="24"/>
      <w:bookmarkEnd w:id="25"/>
      <w:bookmarkEnd w:id="26"/>
      <w:bookmarkEnd w:id="27"/>
      <w:bookmarkEnd w:id="28"/>
      <w:bookmarkEnd w:id="29"/>
    </w:p>
    <w:p>
      <w:pPr>
        <w:pStyle w:val="Normal"/>
        <w:ind w:firstLine="567" w:right="0"/>
        <w:jc w:val="both"/>
        <w:rPr/>
      </w:pPr>
      <w:r>
        <w:rPr>
          <w:rFonts w:eastAsia="TimesNewRomanPS-BoldMT"/>
          <w:b/>
          <w:sz w:val="24"/>
          <w:szCs w:val="24"/>
          <w:lang w:val="uk-UA"/>
        </w:rPr>
        <w:t xml:space="preserve">Модуль </w:t>
      </w:r>
      <w:r>
        <w:rPr>
          <w:rFonts w:eastAsia="TimesNewRomanPS-BoldMT"/>
          <w:b/>
          <w:sz w:val="24"/>
          <w:szCs w:val="24"/>
        </w:rPr>
        <w:t>B</w:t>
      </w:r>
      <w:r>
        <w:rPr>
          <w:rFonts w:eastAsia="TimesNewRomanPS-BoldMT"/>
          <w:b/>
          <w:sz w:val="24"/>
          <w:szCs w:val="24"/>
          <w:lang w:val="uk-UA"/>
        </w:rPr>
        <w:t xml:space="preserve"> (перевірка типу)</w:t>
      </w:r>
    </w:p>
    <w:p>
      <w:pPr>
        <w:pStyle w:val="Normal"/>
        <w:ind w:firstLine="567" w:right="0"/>
        <w:jc w:val="both"/>
        <w:rPr/>
      </w:pPr>
      <w:r>
        <w:rPr>
          <w:rFonts w:eastAsia="TimesNewRomanPSMT;SimSun"/>
          <w:sz w:val="24"/>
          <w:szCs w:val="24"/>
          <w:lang w:val="uk-UA"/>
        </w:rPr>
        <w:t xml:space="preserve">Перевірка типу </w:t>
      </w:r>
      <w:r>
        <w:rPr>
          <w:rFonts w:eastAsia="TimesNewRomanPS-BoldMT"/>
          <w:sz w:val="24"/>
          <w:szCs w:val="24"/>
          <w:lang w:val="uk-UA"/>
        </w:rPr>
        <w:t xml:space="preserve">- </w:t>
      </w:r>
      <w:r>
        <w:rPr>
          <w:rFonts w:eastAsia="TimesNewRomanPSMT;SimSun"/>
          <w:sz w:val="24"/>
          <w:szCs w:val="24"/>
          <w:lang w:val="uk-UA"/>
        </w:rPr>
        <w:t>частина процедури оцінки відповідності</w:t>
      </w:r>
      <w:r>
        <w:rPr>
          <w:rFonts w:eastAsia="TimesNewRomanPS-BoldMT"/>
          <w:sz w:val="24"/>
          <w:szCs w:val="24"/>
          <w:lang w:val="uk-UA"/>
        </w:rPr>
        <w:t xml:space="preserve">, </w:t>
      </w:r>
      <w:r>
        <w:rPr>
          <w:rFonts w:eastAsia="TimesNewRomanPSMT;SimSun"/>
          <w:sz w:val="24"/>
          <w:szCs w:val="24"/>
          <w:lang w:val="uk-UA"/>
        </w:rPr>
        <w:t>згідно з якою призначений орган досліджує технічний проект ЗВТ</w:t>
      </w:r>
      <w:r>
        <w:rPr>
          <w:rFonts w:eastAsia="TimesNewRomanPS-BoldMT"/>
          <w:sz w:val="24"/>
          <w:szCs w:val="24"/>
          <w:lang w:val="uk-UA"/>
        </w:rPr>
        <w:t xml:space="preserve">, </w:t>
      </w:r>
      <w:r>
        <w:rPr>
          <w:rFonts w:eastAsia="TimesNewRomanPSMT;SimSun"/>
          <w:sz w:val="24"/>
          <w:szCs w:val="24"/>
          <w:lang w:val="uk-UA"/>
        </w:rPr>
        <w:t>який призначений для застосування у сфері законодавчо регульованої метрології</w:t>
      </w:r>
      <w:r>
        <w:rPr>
          <w:rFonts w:eastAsia="TimesNewRomanPS-BoldMT"/>
          <w:sz w:val="24"/>
          <w:szCs w:val="24"/>
          <w:lang w:val="uk-UA"/>
        </w:rPr>
        <w:t xml:space="preserve">, </w:t>
      </w:r>
      <w:r>
        <w:rPr>
          <w:rFonts w:eastAsia="TimesNewRomanPSMT;SimSun"/>
          <w:sz w:val="24"/>
          <w:szCs w:val="24"/>
          <w:lang w:val="uk-UA"/>
        </w:rPr>
        <w:t>та перевіряє і підтверджує його відповідність вимогам ТР ЗВТ</w:t>
      </w:r>
      <w:r>
        <w:rPr>
          <w:rFonts w:eastAsia="TimesNewRomanPS-BoldMT"/>
          <w:sz w:val="24"/>
          <w:szCs w:val="24"/>
          <w:lang w:val="uk-UA"/>
        </w:rPr>
        <w:t xml:space="preserve">, </w:t>
      </w:r>
      <w:r>
        <w:rPr>
          <w:rFonts w:eastAsia="TimesNewRomanPSMT;SimSun"/>
          <w:sz w:val="24"/>
          <w:szCs w:val="24"/>
          <w:lang w:val="uk-UA"/>
        </w:rPr>
        <w:t>які застосовуються до зазначеного засобу</w:t>
      </w:r>
      <w:r>
        <w:rPr>
          <w:rFonts w:eastAsia="TimesNewRomanPS-BoldMT"/>
          <w:sz w:val="24"/>
          <w:szCs w:val="24"/>
          <w:lang w:val="uk-UA"/>
        </w:rPr>
        <w:t>.</w:t>
      </w:r>
    </w:p>
    <w:p>
      <w:pPr>
        <w:pStyle w:val="Normal"/>
        <w:ind w:firstLine="567" w:right="0"/>
        <w:jc w:val="both"/>
        <w:rPr/>
      </w:pPr>
      <w:r>
        <w:rPr>
          <w:rFonts w:eastAsia="TimesNewRomanPSMT;SimSun"/>
          <w:sz w:val="24"/>
          <w:szCs w:val="24"/>
        </w:rPr>
        <w:t>Перевірка типу може проводитися в одним із таких способів</w:t>
      </w:r>
      <w:r>
        <w:rPr>
          <w:rFonts w:eastAsia="TimesNewRomanPS-BoldMT"/>
          <w:sz w:val="24"/>
          <w:szCs w:val="24"/>
        </w:rPr>
        <w:t>:</w:t>
      </w:r>
    </w:p>
    <w:p>
      <w:pPr>
        <w:pStyle w:val="Normal"/>
        <w:ind w:firstLine="567" w:right="0"/>
        <w:jc w:val="both"/>
        <w:rPr/>
      </w:pPr>
      <w:r>
        <w:rPr>
          <w:rFonts w:eastAsia="TimesNewRomanPS-BoldMT"/>
          <w:sz w:val="24"/>
          <w:szCs w:val="24"/>
        </w:rPr>
        <w:t xml:space="preserve">1) </w:t>
      </w:r>
      <w:r>
        <w:rPr>
          <w:rFonts w:eastAsia="TimesNewRomanPSMT;SimSun"/>
          <w:sz w:val="24"/>
          <w:szCs w:val="24"/>
          <w:u w:val="single"/>
        </w:rPr>
        <w:t>дослідження зразка</w:t>
      </w:r>
      <w:r>
        <w:rPr>
          <w:rFonts w:eastAsia="TimesNewRomanPS-BoldMT"/>
          <w:sz w:val="24"/>
          <w:szCs w:val="24"/>
        </w:rPr>
        <w:t xml:space="preserve">, </w:t>
      </w:r>
      <w:r>
        <w:rPr>
          <w:rFonts w:eastAsia="TimesNewRomanPSMT;SimSun"/>
          <w:sz w:val="24"/>
          <w:szCs w:val="24"/>
        </w:rPr>
        <w:t xml:space="preserve">що представляє комплектні </w:t>
      </w:r>
      <w:r>
        <w:rPr>
          <w:rFonts w:eastAsia="TimesNewRomanPSMT;SimSun"/>
          <w:sz w:val="24"/>
          <w:szCs w:val="24"/>
          <w:lang w:val="uk-UA"/>
        </w:rPr>
        <w:t>ЗВТ</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 xml:space="preserve">заплановані для виробництва </w:t>
      </w:r>
      <w:r>
        <w:rPr>
          <w:rFonts w:eastAsia="TimesNewRomanPS-BoldMT"/>
          <w:sz w:val="24"/>
          <w:szCs w:val="24"/>
        </w:rPr>
        <w:t>(</w:t>
      </w:r>
      <w:r>
        <w:rPr>
          <w:rFonts w:eastAsia="TimesNewRomanPSMT;SimSun"/>
          <w:sz w:val="24"/>
          <w:szCs w:val="24"/>
        </w:rPr>
        <w:t>виготовлений типовий зразок</w:t>
      </w:r>
      <w:r>
        <w:rPr>
          <w:rFonts w:eastAsia="TimesNewRomanPS-BoldMT"/>
          <w:sz w:val="24"/>
          <w:szCs w:val="24"/>
        </w:rPr>
        <w:t>);</w:t>
      </w:r>
    </w:p>
    <w:p>
      <w:pPr>
        <w:pStyle w:val="Normal"/>
        <w:ind w:firstLine="567" w:right="0"/>
        <w:jc w:val="both"/>
        <w:rPr/>
      </w:pPr>
      <w:r>
        <w:rPr>
          <w:rFonts w:eastAsia="TimesNewRomanPS-BoldMT"/>
          <w:sz w:val="24"/>
          <w:szCs w:val="24"/>
        </w:rPr>
        <w:t xml:space="preserve">2) </w:t>
      </w:r>
      <w:r>
        <w:rPr>
          <w:rFonts w:eastAsia="TimesNewRomanPSMT;SimSun"/>
          <w:sz w:val="24"/>
          <w:szCs w:val="24"/>
        </w:rPr>
        <w:t xml:space="preserve">оцінка адекватності технічного проекту </w:t>
      </w:r>
      <w:r>
        <w:rPr>
          <w:rFonts w:eastAsia="TimesNewRomanPSMT;SimSun"/>
          <w:sz w:val="24"/>
          <w:szCs w:val="24"/>
          <w:lang w:val="uk-UA"/>
        </w:rPr>
        <w:t>ЗВТ</w:t>
      </w:r>
      <w:r>
        <w:rPr>
          <w:rFonts w:eastAsia="TimesNewRomanPSMT;SimSun"/>
          <w:sz w:val="24"/>
          <w:szCs w:val="24"/>
        </w:rPr>
        <w:t xml:space="preserve"> шляхом</w:t>
      </w:r>
      <w:r>
        <w:rPr>
          <w:rFonts w:eastAsia="TimesNewRomanPSMT;SimSun"/>
          <w:sz w:val="24"/>
          <w:szCs w:val="24"/>
          <w:lang w:val="uk-UA"/>
        </w:rPr>
        <w:t xml:space="preserve"> </w:t>
      </w:r>
      <w:r>
        <w:rPr>
          <w:rFonts w:eastAsia="TimesNewRomanPSMT;SimSun"/>
          <w:sz w:val="24"/>
          <w:szCs w:val="24"/>
        </w:rPr>
        <w:t xml:space="preserve">проведення експертизи </w:t>
      </w:r>
      <w:r>
        <w:rPr>
          <w:rFonts w:eastAsia="TimesNewRomanPSMT;SimSun"/>
          <w:sz w:val="24"/>
          <w:szCs w:val="24"/>
          <w:u w:val="single"/>
        </w:rPr>
        <w:t>технічної документації та підтвердних документів</w:t>
      </w:r>
      <w:r>
        <w:rPr>
          <w:rFonts w:eastAsia="TimesNewRomanPSMT;SimSun"/>
          <w:sz w:val="24"/>
          <w:szCs w:val="24"/>
          <w:u w:val="single"/>
          <w:lang w:val="uk-UA"/>
        </w:rPr>
        <w:t xml:space="preserve"> (Додаток Г)</w:t>
      </w:r>
      <w:r>
        <w:rPr>
          <w:rFonts w:eastAsia="TimesNewRomanPS-BoldMT"/>
          <w:sz w:val="24"/>
          <w:szCs w:val="24"/>
        </w:rPr>
        <w:t xml:space="preserve">, </w:t>
      </w:r>
      <w:r>
        <w:rPr>
          <w:rFonts w:eastAsia="TimesNewRomanPSMT;SimSun"/>
          <w:sz w:val="24"/>
          <w:szCs w:val="24"/>
          <w:u w:val="single"/>
        </w:rPr>
        <w:t>із дослідженням зразків</w:t>
      </w:r>
      <w:r>
        <w:rPr>
          <w:rFonts w:eastAsia="TimesNewRomanPSMT;SimSun"/>
          <w:sz w:val="24"/>
          <w:szCs w:val="24"/>
        </w:rPr>
        <w:t xml:space="preserve"> одного або кількох критичних компонентів</w:t>
      </w:r>
      <w:r>
        <w:rPr>
          <w:rFonts w:eastAsia="TimesNewRomanPSMT;SimSun"/>
          <w:sz w:val="24"/>
          <w:szCs w:val="24"/>
          <w:lang w:val="uk-UA"/>
        </w:rPr>
        <w:t xml:space="preserve"> </w:t>
      </w:r>
      <w:r>
        <w:rPr>
          <w:rFonts w:eastAsia="TimesNewRomanPSMT;SimSun"/>
          <w:sz w:val="24"/>
          <w:szCs w:val="24"/>
        </w:rPr>
        <w:t>зазначеного засобу</w:t>
      </w:r>
      <w:r>
        <w:rPr>
          <w:rFonts w:eastAsia="TimesNewRomanPS-BoldMT"/>
          <w:sz w:val="24"/>
          <w:szCs w:val="24"/>
        </w:rPr>
        <w:t xml:space="preserve">, </w:t>
      </w:r>
      <w:r>
        <w:rPr>
          <w:rFonts w:eastAsia="TimesNewRomanPSMT;SimSun"/>
          <w:sz w:val="24"/>
          <w:szCs w:val="24"/>
        </w:rPr>
        <w:t xml:space="preserve">передбаченого до виробництва </w:t>
      </w:r>
      <w:r>
        <w:rPr>
          <w:rFonts w:eastAsia="TimesNewRomanPS-BoldMT"/>
          <w:sz w:val="24"/>
          <w:szCs w:val="24"/>
        </w:rPr>
        <w:t>(</w:t>
      </w:r>
      <w:r>
        <w:rPr>
          <w:rFonts w:eastAsia="TimesNewRomanPSMT;SimSun"/>
          <w:sz w:val="24"/>
          <w:szCs w:val="24"/>
        </w:rPr>
        <w:t>поєднання виготовленого типового</w:t>
      </w:r>
      <w:r>
        <w:rPr>
          <w:rFonts w:eastAsia="TimesNewRomanPSMT;SimSun"/>
          <w:sz w:val="24"/>
          <w:szCs w:val="24"/>
          <w:lang w:val="uk-UA"/>
        </w:rPr>
        <w:t xml:space="preserve"> </w:t>
      </w:r>
      <w:r>
        <w:rPr>
          <w:rFonts w:eastAsia="TimesNewRomanPSMT;SimSun"/>
          <w:sz w:val="24"/>
          <w:szCs w:val="24"/>
        </w:rPr>
        <w:t>зразка та проекту типового зразка</w:t>
      </w:r>
      <w:r>
        <w:rPr>
          <w:rFonts w:eastAsia="TimesNewRomanPS-BoldMT"/>
          <w:sz w:val="24"/>
          <w:szCs w:val="24"/>
        </w:rPr>
        <w:t>);</w:t>
      </w:r>
    </w:p>
    <w:p>
      <w:pPr>
        <w:pStyle w:val="Normal"/>
        <w:ind w:firstLine="567" w:right="0"/>
        <w:jc w:val="both"/>
        <w:rPr/>
      </w:pPr>
      <w:r>
        <w:rPr>
          <w:rFonts w:eastAsia="TimesNewRomanPS-BoldMT"/>
          <w:sz w:val="24"/>
          <w:szCs w:val="24"/>
        </w:rPr>
        <w:t xml:space="preserve">3) </w:t>
      </w:r>
      <w:r>
        <w:rPr>
          <w:rFonts w:eastAsia="TimesNewRomanPSMT;SimSun"/>
          <w:sz w:val="24"/>
          <w:szCs w:val="24"/>
        </w:rPr>
        <w:t xml:space="preserve">оцінка адекватності технічного проекту </w:t>
      </w:r>
      <w:r>
        <w:rPr>
          <w:rFonts w:eastAsia="TimesNewRomanPSMT;SimSun"/>
          <w:sz w:val="24"/>
          <w:szCs w:val="24"/>
          <w:lang w:val="uk-UA"/>
        </w:rPr>
        <w:t>ЗВТ</w:t>
      </w:r>
      <w:r>
        <w:rPr>
          <w:rFonts w:eastAsia="TimesNewRomanPSMT;SimSun"/>
          <w:sz w:val="24"/>
          <w:szCs w:val="24"/>
        </w:rPr>
        <w:t xml:space="preserve"> шляхом</w:t>
      </w:r>
      <w:r>
        <w:rPr>
          <w:rFonts w:eastAsia="TimesNewRomanPSMT;SimSun"/>
          <w:sz w:val="24"/>
          <w:szCs w:val="24"/>
          <w:lang w:val="uk-UA"/>
        </w:rPr>
        <w:t xml:space="preserve"> </w:t>
      </w:r>
      <w:r>
        <w:rPr>
          <w:rFonts w:eastAsia="TimesNewRomanPSMT;SimSun"/>
          <w:sz w:val="24"/>
          <w:szCs w:val="24"/>
        </w:rPr>
        <w:t xml:space="preserve">проведення експертизи </w:t>
      </w:r>
      <w:r>
        <w:rPr>
          <w:rFonts w:eastAsia="TimesNewRomanPSMT;SimSun"/>
          <w:sz w:val="24"/>
          <w:szCs w:val="24"/>
          <w:u w:val="single"/>
        </w:rPr>
        <w:t>технічної документації та підтвердних документів, без дослідження зразка</w:t>
      </w:r>
      <w:r>
        <w:rPr>
          <w:rFonts w:eastAsia="TimesNewRomanPSMT;SimSun"/>
          <w:sz w:val="24"/>
          <w:szCs w:val="24"/>
        </w:rPr>
        <w:t xml:space="preserve"> (проект типового зразка).</w:t>
      </w:r>
    </w:p>
    <w:p>
      <w:pPr>
        <w:pStyle w:val="Normal"/>
        <w:ind w:firstLine="567" w:right="0"/>
        <w:jc w:val="both"/>
        <w:rPr/>
      </w:pPr>
      <w:r>
        <w:rPr>
          <w:rFonts w:eastAsia="TimesNewRomanPSMT;SimSun"/>
          <w:sz w:val="24"/>
          <w:szCs w:val="24"/>
        </w:rPr>
        <w:t>Рішення про відповідний спосіб перевірки типу та необхідну кількість зразків</w:t>
      </w:r>
      <w:r>
        <w:rPr>
          <w:rFonts w:eastAsia="TimesNewRomanPSMT;SimSun"/>
          <w:sz w:val="24"/>
          <w:szCs w:val="24"/>
          <w:lang w:val="uk-UA"/>
        </w:rPr>
        <w:t xml:space="preserve"> </w:t>
      </w:r>
      <w:r>
        <w:rPr>
          <w:rFonts w:eastAsia="TimesNewRomanPSMT;SimSun"/>
          <w:sz w:val="24"/>
          <w:szCs w:val="24"/>
        </w:rPr>
        <w:t>приймається призначеним органом.</w:t>
      </w:r>
    </w:p>
    <w:p>
      <w:pPr>
        <w:pStyle w:val="Normal"/>
        <w:ind w:firstLine="567" w:right="0"/>
        <w:jc w:val="both"/>
        <w:rPr/>
      </w:pPr>
      <w:r>
        <w:rPr>
          <w:rFonts w:eastAsia="TimesNewRomanPSMT;SimSun"/>
          <w:sz w:val="24"/>
          <w:szCs w:val="24"/>
        </w:rPr>
        <w:t>Виробник повинен подати заявку на перевірку типу до одного, обраного ним,</w:t>
      </w:r>
      <w:r>
        <w:rPr>
          <w:rFonts w:eastAsia="TimesNewRomanPSMT;SimSun"/>
          <w:sz w:val="24"/>
          <w:szCs w:val="24"/>
          <w:lang w:val="uk-UA"/>
        </w:rPr>
        <w:t xml:space="preserve"> </w:t>
      </w:r>
      <w:r>
        <w:rPr>
          <w:rFonts w:eastAsia="TimesNewRomanPSMT;SimSun"/>
          <w:sz w:val="24"/>
          <w:szCs w:val="24"/>
        </w:rPr>
        <w:t>призначеного органу, яка повинна містити:</w:t>
      </w:r>
    </w:p>
    <w:p>
      <w:pPr>
        <w:pStyle w:val="Normal"/>
        <w:ind w:firstLine="567" w:right="0"/>
        <w:jc w:val="both"/>
        <w:rPr/>
      </w:pPr>
      <w:r>
        <w:rPr>
          <w:rFonts w:eastAsia="TimesNewRomanPSMT;SimSun"/>
          <w:sz w:val="24"/>
          <w:szCs w:val="24"/>
        </w:rPr>
        <w:t>1) найменування та адресу виробника, а також у разі подання заявки його</w:t>
      </w:r>
      <w:r>
        <w:rPr>
          <w:rFonts w:eastAsia="TimesNewRomanPSMT;SimSun"/>
          <w:sz w:val="24"/>
          <w:szCs w:val="24"/>
          <w:lang w:val="uk-UA"/>
        </w:rPr>
        <w:t xml:space="preserve"> </w:t>
      </w:r>
      <w:r>
        <w:rPr>
          <w:rFonts w:eastAsia="TimesNewRomanPSMT;SimSun"/>
          <w:sz w:val="24"/>
          <w:szCs w:val="24"/>
        </w:rPr>
        <w:t>уповноваженим представником - найменування та адресу такого представника;</w:t>
      </w:r>
    </w:p>
    <w:p>
      <w:pPr>
        <w:pStyle w:val="Normal"/>
        <w:ind w:firstLine="567" w:right="0"/>
        <w:jc w:val="both"/>
        <w:rPr/>
      </w:pPr>
      <w:r>
        <w:rPr>
          <w:rFonts w:eastAsia="TimesNewRomanPSMT;SimSun"/>
          <w:sz w:val="24"/>
          <w:szCs w:val="24"/>
        </w:rPr>
        <w:t>2) письмову заяву про те, що така сама заявка не подавалася в інший призначений</w:t>
      </w:r>
      <w:r>
        <w:rPr>
          <w:rFonts w:eastAsia="TimesNewRomanPSMT;SimSun"/>
          <w:sz w:val="24"/>
          <w:szCs w:val="24"/>
          <w:lang w:val="uk-UA"/>
        </w:rPr>
        <w:t xml:space="preserve"> </w:t>
      </w:r>
      <w:r>
        <w:rPr>
          <w:rFonts w:eastAsia="TimesNewRomanPSMT;SimSun"/>
          <w:sz w:val="24"/>
          <w:szCs w:val="24"/>
        </w:rPr>
        <w:t>орган;</w:t>
      </w:r>
    </w:p>
    <w:p>
      <w:pPr>
        <w:pStyle w:val="Normal"/>
        <w:ind w:firstLine="567" w:right="0"/>
        <w:jc w:val="both"/>
        <w:rPr/>
      </w:pPr>
      <w:r>
        <w:rPr>
          <w:rFonts w:eastAsia="TimesNewRomanPSMT;SimSun"/>
          <w:sz w:val="24"/>
          <w:szCs w:val="24"/>
        </w:rPr>
        <w:t xml:space="preserve">3) </w:t>
      </w:r>
      <w:r>
        <w:rPr>
          <w:rFonts w:eastAsia="TimesNewRomanPSMT;SimSun"/>
          <w:sz w:val="24"/>
          <w:szCs w:val="24"/>
          <w:u w:val="single"/>
        </w:rPr>
        <w:t>технічну документаці</w:t>
      </w:r>
      <w:r>
        <w:rPr>
          <w:rFonts w:eastAsia="TimesNewRomanPSMT;SimSun"/>
          <w:sz w:val="24"/>
          <w:szCs w:val="24"/>
        </w:rPr>
        <w:t>. Технічна документація повинна давати можливість оцінити відповідність</w:t>
      </w:r>
      <w:r>
        <w:rPr>
          <w:rFonts w:eastAsia="TimesNewRomanPSMT;SimSun"/>
          <w:sz w:val="24"/>
          <w:szCs w:val="24"/>
          <w:lang w:val="uk-UA"/>
        </w:rPr>
        <w:t xml:space="preserve"> ЗВТ</w:t>
      </w:r>
      <w:r>
        <w:rPr>
          <w:rFonts w:eastAsia="TimesNewRomanPSMT;SimSun"/>
          <w:sz w:val="24"/>
          <w:szCs w:val="24"/>
        </w:rPr>
        <w:t xml:space="preserve"> вимогам </w:t>
      </w:r>
      <w:r>
        <w:rPr>
          <w:rFonts w:eastAsia="TimesNewRomanPSMT;SimSun"/>
          <w:sz w:val="24"/>
          <w:szCs w:val="24"/>
          <w:lang w:val="uk-UA"/>
        </w:rPr>
        <w:t>ТР ЗВТ</w:t>
      </w:r>
      <w:r>
        <w:rPr>
          <w:rFonts w:eastAsia="TimesNewRomanPSMT;SimSun"/>
          <w:sz w:val="24"/>
          <w:szCs w:val="24"/>
        </w:rPr>
        <w:t>, що до нього</w:t>
      </w:r>
      <w:r>
        <w:rPr>
          <w:rFonts w:eastAsia="TimesNewRomanPSMT;SimSun"/>
          <w:sz w:val="24"/>
          <w:szCs w:val="24"/>
          <w:lang w:val="uk-UA"/>
        </w:rPr>
        <w:t xml:space="preserve"> </w:t>
      </w:r>
      <w:r>
        <w:rPr>
          <w:rFonts w:eastAsia="TimesNewRomanPSMT;SimSun"/>
          <w:sz w:val="24"/>
          <w:szCs w:val="24"/>
        </w:rPr>
        <w:t>застосовуються, та повинна включати адекватний аналіз і оцінку ризику (ризиків). У</w:t>
      </w:r>
      <w:r>
        <w:rPr>
          <w:rFonts w:eastAsia="TimesNewRomanPSMT;SimSun"/>
          <w:sz w:val="24"/>
          <w:szCs w:val="24"/>
          <w:lang w:val="uk-UA"/>
        </w:rPr>
        <w:t xml:space="preserve"> </w:t>
      </w:r>
      <w:r>
        <w:rPr>
          <w:rFonts w:eastAsia="TimesNewRomanPSMT;SimSun"/>
          <w:sz w:val="24"/>
          <w:szCs w:val="24"/>
        </w:rPr>
        <w:t>технічній документації повинні бути зазначені вимоги, які застосовуються та охоплюють,</w:t>
      </w:r>
      <w:r>
        <w:rPr>
          <w:rFonts w:eastAsia="TimesNewRomanPSMT;SimSun"/>
          <w:sz w:val="24"/>
          <w:szCs w:val="24"/>
          <w:lang w:val="uk-UA"/>
        </w:rPr>
        <w:t xml:space="preserve"> </w:t>
      </w:r>
      <w:r>
        <w:rPr>
          <w:rFonts w:eastAsia="TimesNewRomanPSMT;SimSun"/>
          <w:sz w:val="24"/>
          <w:szCs w:val="24"/>
        </w:rPr>
        <w:t>наскільки це стосується такої оцінки, проектування, виготовлення та функціонування</w:t>
      </w:r>
      <w:r>
        <w:rPr>
          <w:rFonts w:eastAsia="TimesNewRomanPSMT;SimSun"/>
          <w:sz w:val="24"/>
          <w:szCs w:val="24"/>
          <w:lang w:val="uk-UA"/>
        </w:rPr>
        <w:t xml:space="preserve"> ЗВТ</w:t>
      </w:r>
      <w:r>
        <w:rPr>
          <w:rFonts w:eastAsia="TimesNewRomanPSMT;SimSun"/>
          <w:sz w:val="24"/>
          <w:szCs w:val="24"/>
        </w:rPr>
        <w:t>.</w:t>
      </w:r>
    </w:p>
    <w:p>
      <w:pPr>
        <w:pStyle w:val="Normal"/>
        <w:ind w:firstLine="567" w:right="0"/>
        <w:jc w:val="both"/>
        <w:rPr>
          <w:rFonts w:eastAsia="TimesNewRomanPSMT;SimSun"/>
          <w:sz w:val="24"/>
          <w:szCs w:val="24"/>
        </w:rPr>
      </w:pPr>
      <w:r>
        <w:rPr>
          <w:rFonts w:eastAsia="TimesNewRomanPSMT;SimSun"/>
          <w:sz w:val="24"/>
          <w:szCs w:val="24"/>
        </w:rPr>
        <w:t>До заявки у разі потреби повинні додаватися:</w:t>
      </w:r>
    </w:p>
    <w:p>
      <w:pPr>
        <w:pStyle w:val="Normal"/>
        <w:ind w:firstLine="567" w:right="0"/>
        <w:jc w:val="both"/>
        <w:rPr/>
      </w:pPr>
      <w:r>
        <w:rPr>
          <w:rFonts w:eastAsia="TimesNewRomanPSMT;SimSun"/>
          <w:sz w:val="24"/>
          <w:szCs w:val="24"/>
        </w:rPr>
        <w:t xml:space="preserve">4) зразки </w:t>
      </w:r>
      <w:r>
        <w:rPr>
          <w:rFonts w:eastAsia="TimesNewRomanPSMT;SimSun"/>
          <w:sz w:val="24"/>
          <w:szCs w:val="24"/>
          <w:lang w:val="uk-UA"/>
        </w:rPr>
        <w:t>ЗВТ</w:t>
      </w:r>
      <w:r>
        <w:rPr>
          <w:rFonts w:eastAsia="TimesNewRomanPSMT;SimSun"/>
          <w:sz w:val="24"/>
          <w:szCs w:val="24"/>
        </w:rPr>
        <w:t>, запланованих до виробництва. Призначений</w:t>
      </w:r>
      <w:r>
        <w:rPr>
          <w:rFonts w:eastAsia="TimesNewRomanPSMT;SimSun"/>
          <w:sz w:val="24"/>
          <w:szCs w:val="24"/>
          <w:lang w:val="uk-UA"/>
        </w:rPr>
        <w:t xml:space="preserve"> </w:t>
      </w:r>
      <w:r>
        <w:rPr>
          <w:rFonts w:eastAsia="TimesNewRomanPSMT;SimSun"/>
          <w:sz w:val="24"/>
          <w:szCs w:val="24"/>
        </w:rPr>
        <w:t>орган може у разі потреби вимагати додаткові зразки для виконання програми</w:t>
      </w:r>
      <w:r>
        <w:rPr>
          <w:rFonts w:eastAsia="TimesNewRomanPSMT;SimSun"/>
          <w:sz w:val="24"/>
          <w:szCs w:val="24"/>
          <w:lang w:val="uk-UA"/>
        </w:rPr>
        <w:t xml:space="preserve"> </w:t>
      </w:r>
      <w:r>
        <w:rPr>
          <w:rFonts w:eastAsia="TimesNewRomanPSMT;SimSun"/>
          <w:sz w:val="24"/>
          <w:szCs w:val="24"/>
        </w:rPr>
        <w:t>випробувань;</w:t>
      </w:r>
    </w:p>
    <w:p>
      <w:pPr>
        <w:pStyle w:val="Normal"/>
        <w:ind w:firstLine="567" w:right="0"/>
        <w:jc w:val="both"/>
        <w:rPr/>
      </w:pPr>
      <w:r>
        <w:rPr>
          <w:rFonts w:eastAsia="TimesNewRomanPSMT;SimSun"/>
          <w:sz w:val="24"/>
          <w:szCs w:val="24"/>
        </w:rPr>
        <w:t>5) підтвердні документи для доведення адекватності рішення щодо технічного</w:t>
      </w:r>
      <w:r>
        <w:rPr>
          <w:rFonts w:eastAsia="TimesNewRomanPSMT;SimSun"/>
          <w:sz w:val="24"/>
          <w:szCs w:val="24"/>
          <w:lang w:val="uk-UA"/>
        </w:rPr>
        <w:t xml:space="preserve"> </w:t>
      </w:r>
      <w:r>
        <w:rPr>
          <w:rFonts w:eastAsia="TimesNewRomanPSMT;SimSun"/>
          <w:sz w:val="24"/>
          <w:szCs w:val="24"/>
        </w:rPr>
        <w:t>проекту. Такі підтвердні документи повинні зазначати всі використані документи,</w:t>
      </w:r>
      <w:r>
        <w:rPr>
          <w:rFonts w:eastAsia="TimesNewRomanPSMT;SimSun"/>
          <w:sz w:val="24"/>
          <w:szCs w:val="24"/>
          <w:lang w:val="uk-UA"/>
        </w:rPr>
        <w:t xml:space="preserve"> </w:t>
      </w:r>
      <w:r>
        <w:rPr>
          <w:rFonts w:eastAsia="TimesNewRomanPSMT;SimSun"/>
          <w:sz w:val="24"/>
          <w:szCs w:val="24"/>
        </w:rPr>
        <w:t>особливо якщо відповідні національні стандарти з переліку національних стандартів,</w:t>
      </w:r>
      <w:r>
        <w:rPr>
          <w:rFonts w:eastAsia="TimesNewRomanPSMT;SimSun"/>
          <w:sz w:val="24"/>
          <w:szCs w:val="24"/>
          <w:lang w:val="uk-UA"/>
        </w:rPr>
        <w:t xml:space="preserve"> </w:t>
      </w:r>
      <w:r>
        <w:rPr>
          <w:rFonts w:eastAsia="TimesNewRomanPSMT;SimSun"/>
          <w:sz w:val="24"/>
          <w:szCs w:val="24"/>
        </w:rPr>
        <w:t xml:space="preserve">відповідність яким надає презумпцію відповідності </w:t>
      </w:r>
      <w:r>
        <w:rPr>
          <w:rFonts w:eastAsia="TimesNewRomanPSMT;SimSun"/>
          <w:sz w:val="24"/>
          <w:szCs w:val="24"/>
          <w:lang w:val="uk-UA"/>
        </w:rPr>
        <w:t xml:space="preserve">ЗВТ </w:t>
      </w:r>
      <w:r>
        <w:rPr>
          <w:rFonts w:eastAsia="TimesNewRomanPSMT;SimSun"/>
          <w:sz w:val="24"/>
          <w:szCs w:val="24"/>
        </w:rPr>
        <w:t>суттєвим вимогам (далі - перелік</w:t>
      </w:r>
      <w:r>
        <w:rPr>
          <w:rFonts w:eastAsia="TimesNewRomanPSMT;SimSun"/>
          <w:sz w:val="24"/>
          <w:szCs w:val="24"/>
          <w:lang w:val="uk-UA"/>
        </w:rPr>
        <w:t xml:space="preserve"> </w:t>
      </w:r>
      <w:r>
        <w:rPr>
          <w:rFonts w:eastAsia="TimesNewRomanPSMT;SimSun"/>
          <w:sz w:val="24"/>
          <w:szCs w:val="24"/>
        </w:rPr>
        <w:t>національних стандартів), не були застосовані повністю. Підтвердні документи повинні</w:t>
      </w:r>
      <w:r>
        <w:rPr>
          <w:rFonts w:eastAsia="TimesNewRomanPSMT;SimSun"/>
          <w:sz w:val="24"/>
          <w:szCs w:val="24"/>
          <w:lang w:val="uk-UA"/>
        </w:rPr>
        <w:t xml:space="preserve"> </w:t>
      </w:r>
      <w:r>
        <w:rPr>
          <w:rFonts w:eastAsia="TimesNewRomanPSMT;SimSun"/>
          <w:sz w:val="24"/>
          <w:szCs w:val="24"/>
        </w:rPr>
        <w:t xml:space="preserve">містити у разі потреби </w:t>
      </w:r>
      <w:r>
        <w:rPr>
          <w:rFonts w:eastAsia="TimesNewRomanPSMT;SimSun"/>
          <w:sz w:val="24"/>
          <w:szCs w:val="24"/>
          <w:u w:val="single"/>
        </w:rPr>
        <w:t>результати випробувань</w:t>
      </w:r>
      <w:r>
        <w:rPr>
          <w:rFonts w:eastAsia="TimesNewRomanPSMT;SimSun"/>
          <w:sz w:val="24"/>
          <w:szCs w:val="24"/>
        </w:rPr>
        <w:t>, проведених згідно з відповідними</w:t>
      </w:r>
      <w:r>
        <w:rPr>
          <w:rFonts w:eastAsia="TimesNewRomanPSMT;SimSun"/>
          <w:sz w:val="24"/>
          <w:szCs w:val="24"/>
          <w:lang w:val="uk-UA"/>
        </w:rPr>
        <w:t xml:space="preserve"> </w:t>
      </w:r>
      <w:r>
        <w:rPr>
          <w:rFonts w:eastAsia="TimesNewRomanPSMT;SimSun"/>
          <w:sz w:val="24"/>
          <w:szCs w:val="24"/>
        </w:rPr>
        <w:t xml:space="preserve">технічними специфікаціями </w:t>
      </w:r>
      <w:r>
        <w:rPr>
          <w:rFonts w:eastAsia="TimesNewRomanPSMT;SimSun"/>
          <w:sz w:val="24"/>
          <w:szCs w:val="24"/>
          <w:u w:val="single"/>
        </w:rPr>
        <w:t>відповідною лабораторією виробника або від його імені та під</w:t>
      </w:r>
      <w:r>
        <w:rPr>
          <w:rFonts w:eastAsia="TimesNewRomanPSMT;SimSun"/>
          <w:sz w:val="24"/>
          <w:szCs w:val="24"/>
          <w:u w:val="single"/>
          <w:lang w:val="uk-UA"/>
        </w:rPr>
        <w:t xml:space="preserve"> </w:t>
      </w:r>
      <w:r>
        <w:rPr>
          <w:rFonts w:eastAsia="TimesNewRomanPSMT;SimSun"/>
          <w:sz w:val="24"/>
          <w:szCs w:val="24"/>
          <w:u w:val="single"/>
        </w:rPr>
        <w:t>його відповідальність - іншою випробувальною лабораторією</w:t>
      </w:r>
      <w:r>
        <w:rPr>
          <w:rFonts w:eastAsia="TimesNewRomanPSMT;SimSun"/>
          <w:sz w:val="24"/>
          <w:szCs w:val="24"/>
        </w:rPr>
        <w:t>.</w:t>
      </w:r>
    </w:p>
    <w:p>
      <w:pPr>
        <w:pStyle w:val="Normal"/>
        <w:ind w:firstLine="567" w:right="0"/>
        <w:jc w:val="both"/>
        <w:rPr>
          <w:rFonts w:eastAsia="TimesNewRomanPSMT;SimSun"/>
          <w:sz w:val="24"/>
          <w:szCs w:val="24"/>
        </w:rPr>
      </w:pPr>
      <w:r>
        <w:rPr>
          <w:rFonts w:eastAsia="TimesNewRomanPSMT;SimSun"/>
          <w:sz w:val="24"/>
          <w:szCs w:val="24"/>
        </w:rPr>
        <w:t>Призначений орган повинен:</w:t>
      </w:r>
    </w:p>
    <w:p>
      <w:pPr>
        <w:pStyle w:val="Normal"/>
        <w:ind w:firstLine="567" w:right="0"/>
        <w:jc w:val="both"/>
        <w:rPr/>
      </w:pPr>
      <w:r>
        <w:rPr>
          <w:rFonts w:eastAsia="TimesNewRomanPSMT;SimSun"/>
          <w:sz w:val="24"/>
          <w:szCs w:val="24"/>
        </w:rPr>
        <w:t xml:space="preserve">1) стосовно </w:t>
      </w:r>
      <w:r>
        <w:rPr>
          <w:rFonts w:eastAsia="TimesNewRomanPSMT;SimSun"/>
          <w:sz w:val="24"/>
          <w:szCs w:val="24"/>
          <w:lang w:val="uk-UA"/>
        </w:rPr>
        <w:t>ЗВТ</w:t>
      </w:r>
      <w:r>
        <w:rPr>
          <w:rFonts w:eastAsia="TimesNewRomanPSMT;SimSun"/>
          <w:sz w:val="24"/>
          <w:szCs w:val="24"/>
        </w:rPr>
        <w:t>- провести експертизу технічної</w:t>
      </w:r>
      <w:r>
        <w:rPr>
          <w:rFonts w:eastAsia="TimesNewRomanPSMT;SimSun"/>
          <w:sz w:val="24"/>
          <w:szCs w:val="24"/>
          <w:lang w:val="uk-UA"/>
        </w:rPr>
        <w:t xml:space="preserve"> </w:t>
      </w:r>
      <w:r>
        <w:rPr>
          <w:rFonts w:eastAsia="TimesNewRomanPSMT;SimSun"/>
          <w:sz w:val="24"/>
          <w:szCs w:val="24"/>
        </w:rPr>
        <w:t>документації та підтвердних документів для оцінки адекватності технічного проекту</w:t>
      </w:r>
      <w:r>
        <w:rPr>
          <w:rFonts w:eastAsia="TimesNewRomanPSMT;SimSun"/>
          <w:sz w:val="24"/>
          <w:szCs w:val="24"/>
          <w:lang w:val="uk-UA"/>
        </w:rPr>
        <w:t xml:space="preserve"> </w:t>
      </w:r>
      <w:r>
        <w:rPr>
          <w:rFonts w:eastAsia="TimesNewRomanPSMT;SimSun"/>
          <w:sz w:val="24"/>
          <w:szCs w:val="24"/>
        </w:rPr>
        <w:t>такого засобу;</w:t>
      </w:r>
    </w:p>
    <w:p>
      <w:pPr>
        <w:pStyle w:val="Normal"/>
        <w:ind w:firstLine="567" w:right="0"/>
        <w:jc w:val="both"/>
        <w:rPr/>
      </w:pPr>
      <w:r>
        <w:rPr>
          <w:rFonts w:eastAsia="TimesNewRomanPSMT;SimSun"/>
          <w:sz w:val="24"/>
          <w:szCs w:val="24"/>
        </w:rPr>
        <w:t>2) стосовно зразків:</w:t>
      </w:r>
      <w:r>
        <w:rPr>
          <w:rFonts w:eastAsia="TimesNewRomanPSMT;SimSun"/>
          <w:sz w:val="24"/>
          <w:szCs w:val="24"/>
          <w:lang w:val="uk-UA"/>
        </w:rPr>
        <w:t xml:space="preserve"> </w:t>
      </w:r>
      <w:r>
        <w:rPr>
          <w:rFonts w:eastAsia="TimesNewRomanPSMT;SimSun"/>
          <w:sz w:val="24"/>
          <w:szCs w:val="24"/>
        </w:rPr>
        <w:t>перевірити відповідність виготовленого зразка технічному проекту і визначити вузли,</w:t>
      </w:r>
      <w:r>
        <w:rPr>
          <w:rFonts w:eastAsia="TimesNewRomanPSMT;SimSun"/>
          <w:sz w:val="24"/>
          <w:szCs w:val="24"/>
          <w:lang w:val="uk-UA"/>
        </w:rPr>
        <w:t xml:space="preserve"> </w:t>
      </w:r>
      <w:r>
        <w:rPr>
          <w:rFonts w:eastAsia="TimesNewRomanPSMT;SimSun"/>
          <w:sz w:val="24"/>
          <w:szCs w:val="24"/>
        </w:rPr>
        <w:t>які були розроблені згідно з національними стандартами з переліку національних</w:t>
      </w:r>
      <w:r>
        <w:rPr>
          <w:rFonts w:eastAsia="TimesNewRomanPSMT;SimSun"/>
          <w:sz w:val="24"/>
          <w:szCs w:val="24"/>
          <w:lang w:val="uk-UA"/>
        </w:rPr>
        <w:t xml:space="preserve"> </w:t>
      </w:r>
      <w:r>
        <w:rPr>
          <w:rFonts w:eastAsia="TimesNewRomanPSMT;SimSun"/>
          <w:sz w:val="24"/>
          <w:szCs w:val="24"/>
        </w:rPr>
        <w:t>стандартів, та вузли, які були розроблені згідно з відповідними технічними</w:t>
      </w:r>
      <w:r>
        <w:rPr>
          <w:rFonts w:eastAsia="TimesNewRomanPSMT;SimSun"/>
          <w:sz w:val="24"/>
          <w:szCs w:val="24"/>
          <w:lang w:val="uk-UA"/>
        </w:rPr>
        <w:t xml:space="preserve"> </w:t>
      </w:r>
      <w:r>
        <w:rPr>
          <w:rFonts w:eastAsia="TimesNewRomanPSMT;SimSun"/>
          <w:sz w:val="24"/>
          <w:szCs w:val="24"/>
        </w:rPr>
        <w:t>специфікаціями;</w:t>
      </w:r>
    </w:p>
    <w:p>
      <w:pPr>
        <w:pStyle w:val="Normal"/>
        <w:ind w:firstLine="567" w:right="0"/>
        <w:jc w:val="both"/>
        <w:rPr/>
      </w:pPr>
      <w:r>
        <w:rPr>
          <w:rFonts w:eastAsia="TimesNewRomanPSMT;SimSun"/>
          <w:sz w:val="24"/>
          <w:szCs w:val="24"/>
        </w:rPr>
        <w:t>провести відповідні дослідження та випробування або доручити їх проведення для</w:t>
      </w:r>
      <w:r>
        <w:rPr>
          <w:rFonts w:eastAsia="TimesNewRomanPSMT;SimSun"/>
          <w:sz w:val="24"/>
          <w:szCs w:val="24"/>
          <w:lang w:val="uk-UA"/>
        </w:rPr>
        <w:t xml:space="preserve"> </w:t>
      </w:r>
      <w:r>
        <w:rPr>
          <w:rFonts w:eastAsia="TimesNewRomanPSMT;SimSun"/>
          <w:sz w:val="24"/>
          <w:szCs w:val="24"/>
        </w:rPr>
        <w:t>перевірки правильності застосування обраних виробником положень відповідних</w:t>
      </w:r>
      <w:r>
        <w:rPr>
          <w:rFonts w:eastAsia="TimesNewRomanPSMT;SimSun"/>
          <w:sz w:val="24"/>
          <w:szCs w:val="24"/>
          <w:lang w:val="uk-UA"/>
        </w:rPr>
        <w:t xml:space="preserve"> </w:t>
      </w:r>
      <w:r>
        <w:rPr>
          <w:rFonts w:eastAsia="TimesNewRomanPSMT;SimSun"/>
          <w:sz w:val="24"/>
          <w:szCs w:val="24"/>
        </w:rPr>
        <w:t>національних стандартів з переліку національних стандартів;</w:t>
      </w:r>
    </w:p>
    <w:p>
      <w:pPr>
        <w:pStyle w:val="Normal"/>
        <w:ind w:firstLine="567" w:right="0"/>
        <w:jc w:val="both"/>
        <w:rPr/>
      </w:pPr>
      <w:r>
        <w:rPr>
          <w:rFonts w:eastAsia="TimesNewRomanPSMT;SimSun"/>
          <w:sz w:val="24"/>
          <w:szCs w:val="24"/>
        </w:rPr>
        <w:t>провести відповідні дослідження та випробування або доручити їх проведення для</w:t>
      </w:r>
      <w:r>
        <w:rPr>
          <w:rFonts w:eastAsia="TimesNewRomanPSMT;SimSun"/>
          <w:sz w:val="24"/>
          <w:szCs w:val="24"/>
          <w:lang w:val="uk-UA"/>
        </w:rPr>
        <w:t xml:space="preserve"> </w:t>
      </w:r>
      <w:r>
        <w:rPr>
          <w:rFonts w:eastAsia="TimesNewRomanPSMT;SimSun"/>
          <w:sz w:val="24"/>
          <w:szCs w:val="24"/>
        </w:rPr>
        <w:t>перевірки того, що у разі незастосування положень відповідних національних стандартів з</w:t>
      </w:r>
      <w:r>
        <w:rPr>
          <w:rFonts w:eastAsia="TimesNewRomanPSMT;SimSun"/>
          <w:sz w:val="24"/>
          <w:szCs w:val="24"/>
          <w:lang w:val="uk-UA"/>
        </w:rPr>
        <w:t xml:space="preserve"> </w:t>
      </w:r>
      <w:r>
        <w:rPr>
          <w:rFonts w:eastAsia="TimesNewRomanPSMT;SimSun"/>
          <w:sz w:val="24"/>
          <w:szCs w:val="24"/>
        </w:rPr>
        <w:t>переліку національних стандартів прийняті виробником рішення про застосування</w:t>
      </w:r>
      <w:r>
        <w:rPr>
          <w:rFonts w:eastAsia="TimesNewRomanPSMT;SimSun"/>
          <w:sz w:val="24"/>
          <w:szCs w:val="24"/>
          <w:lang w:val="uk-UA"/>
        </w:rPr>
        <w:t xml:space="preserve"> </w:t>
      </w:r>
      <w:r>
        <w:rPr>
          <w:rFonts w:eastAsia="TimesNewRomanPSMT;SimSun"/>
          <w:sz w:val="24"/>
          <w:szCs w:val="24"/>
        </w:rPr>
        <w:t>відповідних технічних специфікацій відповідають суттєвим вимогам</w:t>
      </w:r>
      <w:r>
        <w:rPr>
          <w:rFonts w:eastAsia="TimesNewRomanPSMT;SimSun"/>
          <w:sz w:val="24"/>
          <w:szCs w:val="24"/>
          <w:lang w:val="uk-UA"/>
        </w:rPr>
        <w:t xml:space="preserve"> р</w:t>
      </w:r>
      <w:r>
        <w:rPr>
          <w:rFonts w:eastAsia="TimesNewRomanPSMT;SimSun"/>
          <w:sz w:val="24"/>
          <w:szCs w:val="24"/>
        </w:rPr>
        <w:t>егламенту;</w:t>
      </w:r>
    </w:p>
    <w:p>
      <w:pPr>
        <w:pStyle w:val="Normal"/>
        <w:ind w:firstLine="567" w:right="0"/>
        <w:jc w:val="both"/>
        <w:rPr>
          <w:rFonts w:eastAsia="TimesNewRomanPSMT;SimSun"/>
          <w:sz w:val="24"/>
          <w:szCs w:val="24"/>
        </w:rPr>
      </w:pPr>
      <w:r>
        <w:rPr>
          <w:rFonts w:eastAsia="TimesNewRomanPSMT;SimSun"/>
          <w:sz w:val="24"/>
          <w:szCs w:val="24"/>
        </w:rPr>
        <w:t>дійти згоди з виробником про місце проведення досліджень та випробувань;</w:t>
      </w:r>
    </w:p>
    <w:p>
      <w:pPr>
        <w:pStyle w:val="Normal"/>
        <w:ind w:firstLine="567" w:right="0"/>
        <w:jc w:val="both"/>
        <w:rPr/>
      </w:pPr>
      <w:r>
        <w:rPr>
          <w:rFonts w:eastAsia="TimesNewRomanPSMT;SimSun"/>
          <w:sz w:val="24"/>
          <w:szCs w:val="24"/>
        </w:rPr>
        <w:t xml:space="preserve">3) стосовно інших частин </w:t>
      </w:r>
      <w:r>
        <w:rPr>
          <w:rFonts w:eastAsia="TimesNewRomanPSMT;SimSun"/>
          <w:sz w:val="24"/>
          <w:szCs w:val="24"/>
          <w:lang w:val="uk-UA"/>
        </w:rPr>
        <w:t>ЗВТ</w:t>
      </w:r>
      <w:r>
        <w:rPr>
          <w:rFonts w:eastAsia="TimesNewRomanPSMT;SimSun"/>
          <w:sz w:val="24"/>
          <w:szCs w:val="24"/>
        </w:rPr>
        <w:t xml:space="preserve"> - провести експертизу</w:t>
      </w:r>
      <w:r>
        <w:rPr>
          <w:rFonts w:eastAsia="TimesNewRomanPSMT;SimSun"/>
          <w:sz w:val="24"/>
          <w:szCs w:val="24"/>
          <w:lang w:val="uk-UA"/>
        </w:rPr>
        <w:t xml:space="preserve"> </w:t>
      </w:r>
      <w:r>
        <w:rPr>
          <w:rFonts w:eastAsia="TimesNewRomanPSMT;SimSun"/>
          <w:sz w:val="24"/>
          <w:szCs w:val="24"/>
        </w:rPr>
        <w:t>технічної документації і підтвердних документів з метою оцінки адекватності технічного</w:t>
      </w:r>
      <w:r>
        <w:rPr>
          <w:rFonts w:eastAsia="TimesNewRomanPSMT;SimSun"/>
          <w:sz w:val="24"/>
          <w:szCs w:val="24"/>
          <w:lang w:val="uk-UA"/>
        </w:rPr>
        <w:t xml:space="preserve"> </w:t>
      </w:r>
      <w:r>
        <w:rPr>
          <w:rFonts w:eastAsia="TimesNewRomanPSMT;SimSun"/>
          <w:sz w:val="24"/>
          <w:szCs w:val="24"/>
        </w:rPr>
        <w:t>проекту інших частин такого засобу.</w:t>
      </w:r>
    </w:p>
    <w:p>
      <w:pPr>
        <w:pStyle w:val="Normal"/>
        <w:ind w:firstLine="567" w:right="0"/>
        <w:jc w:val="both"/>
        <w:rPr/>
      </w:pPr>
      <w:r>
        <w:rPr>
          <w:rFonts w:eastAsia="TimesNewRomanPSMT;SimSun"/>
          <w:sz w:val="24"/>
          <w:szCs w:val="24"/>
        </w:rPr>
        <w:t>Призначений орган повинен скласти звіт про результати проведення оцінки</w:t>
      </w:r>
      <w:r>
        <w:rPr>
          <w:rFonts w:eastAsia="TimesNewRomanPSMT;SimSun"/>
          <w:sz w:val="24"/>
          <w:szCs w:val="24"/>
          <w:lang w:val="uk-UA"/>
        </w:rPr>
        <w:t xml:space="preserve"> (</w:t>
      </w:r>
      <w:r>
        <w:rPr>
          <w:sz w:val="24"/>
          <w:szCs w:val="24"/>
          <w:lang w:val="uk-UA"/>
        </w:rPr>
        <w:t>Додаток Є Висновок про ОВ</w:t>
      </w:r>
      <w:r>
        <w:rPr>
          <w:rFonts w:eastAsia="TimesNewRomanPSMT;SimSun"/>
          <w:sz w:val="24"/>
          <w:szCs w:val="24"/>
          <w:lang w:val="uk-UA"/>
        </w:rPr>
        <w:t>)</w:t>
      </w:r>
      <w:r>
        <w:rPr>
          <w:rFonts w:eastAsia="TimesNewRomanPSMT;SimSun"/>
          <w:sz w:val="24"/>
          <w:szCs w:val="24"/>
        </w:rPr>
        <w:t>, в якому</w:t>
      </w:r>
      <w:r>
        <w:rPr>
          <w:rFonts w:eastAsia="TimesNewRomanPSMT;SimSun"/>
          <w:sz w:val="24"/>
          <w:szCs w:val="24"/>
          <w:lang w:val="uk-UA"/>
        </w:rPr>
        <w:t xml:space="preserve"> </w:t>
      </w:r>
      <w:r>
        <w:rPr>
          <w:rFonts w:eastAsia="TimesNewRomanPSMT;SimSun"/>
          <w:sz w:val="24"/>
          <w:szCs w:val="24"/>
        </w:rPr>
        <w:t>зазначено види робіт</w:t>
      </w:r>
      <w:r>
        <w:rPr>
          <w:rFonts w:eastAsia="TimesNewRomanPSMT;SimSun"/>
          <w:sz w:val="24"/>
          <w:szCs w:val="24"/>
          <w:lang w:val="uk-UA"/>
        </w:rPr>
        <w:t xml:space="preserve"> наведених вище</w:t>
      </w:r>
      <w:r>
        <w:rPr>
          <w:rFonts w:eastAsia="TimesNewRomanPSMT;SimSun"/>
          <w:sz w:val="24"/>
          <w:szCs w:val="24"/>
        </w:rPr>
        <w:t xml:space="preserve"> та їх результати.</w:t>
      </w:r>
    </w:p>
    <w:p>
      <w:pPr>
        <w:pStyle w:val="Normal"/>
        <w:ind w:firstLine="567" w:right="0"/>
        <w:jc w:val="both"/>
        <w:rPr/>
      </w:pPr>
      <w:r>
        <w:rPr>
          <w:rFonts w:eastAsia="TimesNewRomanPSMT;SimSun"/>
          <w:sz w:val="24"/>
          <w:szCs w:val="24"/>
        </w:rPr>
        <w:t>Призначений орган, виконуючи свої зобов’язання щодо органу, що призначає, може</w:t>
      </w:r>
      <w:r>
        <w:rPr>
          <w:rFonts w:eastAsia="TimesNewRomanPSMT;SimSun"/>
          <w:sz w:val="24"/>
          <w:szCs w:val="24"/>
          <w:lang w:val="uk-UA"/>
        </w:rPr>
        <w:t xml:space="preserve"> </w:t>
      </w:r>
      <w:r>
        <w:rPr>
          <w:rFonts w:eastAsia="TimesNewRomanPSMT;SimSun"/>
          <w:sz w:val="24"/>
          <w:szCs w:val="24"/>
        </w:rPr>
        <w:t>розкривати зміст такого звіту в повному обсязі або частково лише за згодою виробника.</w:t>
      </w:r>
    </w:p>
    <w:p>
      <w:pPr>
        <w:pStyle w:val="Normal"/>
        <w:ind w:firstLine="567" w:right="0"/>
        <w:jc w:val="both"/>
        <w:rPr/>
      </w:pPr>
      <w:r>
        <w:rPr>
          <w:rFonts w:eastAsia="TimesNewRomanPSMT;SimSun"/>
          <w:sz w:val="24"/>
          <w:szCs w:val="24"/>
        </w:rPr>
        <w:t xml:space="preserve">У разі коли тип </w:t>
      </w:r>
      <w:r>
        <w:rPr>
          <w:rFonts w:eastAsia="TimesNewRomanPSMT;SimSun"/>
          <w:sz w:val="24"/>
          <w:szCs w:val="24"/>
          <w:lang w:val="uk-UA"/>
        </w:rPr>
        <w:t>ЗВТ</w:t>
      </w:r>
      <w:r>
        <w:rPr>
          <w:rFonts w:eastAsia="TimesNewRomanPSMT;SimSun"/>
          <w:sz w:val="24"/>
          <w:szCs w:val="24"/>
        </w:rPr>
        <w:t xml:space="preserve"> відповідає вимогам </w:t>
      </w:r>
      <w:r>
        <w:rPr>
          <w:rFonts w:eastAsia="TimesNewRomanPSMT;SimSun"/>
          <w:sz w:val="24"/>
          <w:szCs w:val="24"/>
          <w:lang w:val="uk-UA"/>
        </w:rPr>
        <w:t xml:space="preserve">ТР ЗВТ </w:t>
      </w:r>
      <w:r>
        <w:rPr>
          <w:rFonts w:eastAsia="TimesNewRomanPSMT;SimSun"/>
          <w:sz w:val="24"/>
          <w:szCs w:val="24"/>
        </w:rPr>
        <w:t xml:space="preserve">, призначений орган видає </w:t>
      </w:r>
      <w:r>
        <w:rPr>
          <w:rFonts w:eastAsia="TimesNewRomanPSMT;SimSun"/>
          <w:sz w:val="24"/>
          <w:szCs w:val="24"/>
          <w:u w:val="single"/>
        </w:rPr>
        <w:t xml:space="preserve">виробникові сертифікат перевірки типу </w:t>
      </w:r>
      <w:r>
        <w:rPr>
          <w:rFonts w:eastAsia="TimesNewRomanPSMT;SimSun"/>
          <w:sz w:val="24"/>
          <w:szCs w:val="24"/>
          <w:u w:val="single"/>
          <w:lang w:val="uk-UA"/>
        </w:rPr>
        <w:t xml:space="preserve">ЗВТ </w:t>
      </w:r>
      <w:r>
        <w:rPr>
          <w:rFonts w:eastAsia="TimesNewRomanPSMT;SimSun"/>
          <w:sz w:val="24"/>
          <w:szCs w:val="24"/>
        </w:rPr>
        <w:t>, який повинен містити</w:t>
      </w:r>
      <w:r>
        <w:rPr>
          <w:rFonts w:eastAsia="TimesNewRomanPSMT;SimSun"/>
          <w:sz w:val="24"/>
          <w:szCs w:val="24"/>
          <w:lang w:val="uk-UA"/>
        </w:rPr>
        <w:t xml:space="preserve"> </w:t>
      </w:r>
      <w:r>
        <w:rPr>
          <w:rFonts w:eastAsia="TimesNewRomanPSMT;SimSun"/>
          <w:sz w:val="24"/>
          <w:szCs w:val="24"/>
        </w:rPr>
        <w:t>найменування та адресу виробника, результати перевірки, умови (якщо такі є) його</w:t>
      </w:r>
      <w:r>
        <w:rPr>
          <w:rFonts w:eastAsia="TimesNewRomanPSMT;SimSun"/>
          <w:sz w:val="24"/>
          <w:szCs w:val="24"/>
          <w:lang w:val="uk-UA"/>
        </w:rPr>
        <w:t xml:space="preserve"> </w:t>
      </w:r>
      <w:r>
        <w:rPr>
          <w:rFonts w:eastAsia="TimesNewRomanPSMT;SimSun"/>
          <w:sz w:val="24"/>
          <w:szCs w:val="24"/>
        </w:rPr>
        <w:t>чинності та необхідні дані для ідентифікації затвердженого типу. До сертифіката перевірки</w:t>
      </w:r>
      <w:r>
        <w:rPr>
          <w:rFonts w:eastAsia="TimesNewRomanPSMT;SimSun"/>
          <w:sz w:val="24"/>
          <w:szCs w:val="24"/>
          <w:lang w:val="uk-UA"/>
        </w:rPr>
        <w:t xml:space="preserve"> </w:t>
      </w:r>
      <w:r>
        <w:rPr>
          <w:rFonts w:eastAsia="TimesNewRomanPSMT;SimSun"/>
          <w:sz w:val="24"/>
          <w:szCs w:val="24"/>
        </w:rPr>
        <w:t>типу можуть додаватися один або кілька додатків.</w:t>
      </w:r>
      <w:r>
        <w:rPr>
          <w:rFonts w:eastAsia="TimesNewRomanPSMT;SimSun"/>
          <w:sz w:val="24"/>
          <w:szCs w:val="24"/>
          <w:lang w:val="uk-UA"/>
        </w:rPr>
        <w:t xml:space="preserve"> У сертифікаті перевірки типу та додатках до нього повинна міститися вся необхідна інформація, яка дає змогу оцінювати відповідність виготовлених ЗВТ затвердженому типу та здійснювати контроль в умовах їх експлуатації.</w:t>
      </w:r>
    </w:p>
    <w:p>
      <w:pPr>
        <w:pStyle w:val="Normal"/>
        <w:ind w:firstLine="567" w:right="0"/>
        <w:jc w:val="both"/>
        <w:rPr/>
      </w:pPr>
      <w:r>
        <w:rPr>
          <w:rFonts w:eastAsia="TimesNewRomanPSMT;SimSun"/>
          <w:sz w:val="24"/>
          <w:szCs w:val="24"/>
          <w:lang w:val="uk-UA"/>
        </w:rPr>
        <w:t>Зокрема, для забезпечення проведення оцінки відповідності виготовлених ЗВТ затвердженому типу щодо відтворюваності їх метрологічних характеристик за їх належного регулювання із застосуванням відповідних технічних засобів зміст сертифіката перевірки типу повинен включати:</w:t>
      </w:r>
    </w:p>
    <w:p>
      <w:pPr>
        <w:pStyle w:val="Normal"/>
        <w:ind w:firstLine="567" w:right="0"/>
        <w:jc w:val="both"/>
        <w:rPr>
          <w:sz w:val="24"/>
          <w:szCs w:val="24"/>
        </w:rPr>
      </w:pPr>
      <w:r>
        <w:rPr>
          <w:rFonts w:eastAsia="TimesNewRomanPSMT;SimSun"/>
          <w:sz w:val="24"/>
          <w:szCs w:val="24"/>
          <w:lang w:val="uk-UA"/>
        </w:rPr>
        <w:t xml:space="preserve">- </w:t>
      </w:r>
      <w:r>
        <w:rPr>
          <w:rFonts w:eastAsia="TimesNewRomanPSMT;SimSun"/>
          <w:sz w:val="24"/>
          <w:szCs w:val="24"/>
        </w:rPr>
        <w:t>метрологічні характеристики типу засобу вимірювальної техніки;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заходи, необхідні для забезпечення цілісності засобів вимірювальної техніки (пломби,</w:t>
      </w:r>
      <w:r>
        <w:rPr>
          <w:rFonts w:eastAsia="TimesNewRomanPSMT;SimSun"/>
          <w:sz w:val="24"/>
          <w:szCs w:val="24"/>
          <w:lang w:val="uk-UA"/>
        </w:rPr>
        <w:t xml:space="preserve"> </w:t>
      </w:r>
      <w:r>
        <w:rPr>
          <w:rFonts w:eastAsia="TimesNewRomanPSMT;SimSun"/>
          <w:sz w:val="24"/>
          <w:szCs w:val="24"/>
        </w:rPr>
        <w:t>ідентифікація програмного продукту тощо);</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інформацію про інші елементи, необхідні для ідентифікації засобів вимірювальної</w:t>
      </w:r>
      <w:r>
        <w:rPr>
          <w:rFonts w:eastAsia="TimesNewRomanPSMT;SimSun"/>
          <w:sz w:val="24"/>
          <w:szCs w:val="24"/>
          <w:lang w:val="uk-UA"/>
        </w:rPr>
        <w:t xml:space="preserve"> </w:t>
      </w:r>
      <w:r>
        <w:rPr>
          <w:rFonts w:eastAsia="TimesNewRomanPSMT;SimSun"/>
          <w:sz w:val="24"/>
          <w:szCs w:val="24"/>
        </w:rPr>
        <w:t>техніки та візуальної перевірки їх відповідності типу;</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у разі потреби будь-яку особливу інформацію, необхідну для перевірки характеристик</w:t>
      </w:r>
      <w:r>
        <w:rPr>
          <w:rFonts w:eastAsia="TimesNewRomanPSMT;SimSun"/>
          <w:sz w:val="24"/>
          <w:szCs w:val="24"/>
          <w:lang w:val="uk-UA"/>
        </w:rPr>
        <w:t xml:space="preserve"> </w:t>
      </w:r>
      <w:r>
        <w:rPr>
          <w:rFonts w:eastAsia="TimesNewRomanPSMT;SimSun"/>
          <w:sz w:val="24"/>
          <w:szCs w:val="24"/>
        </w:rPr>
        <w:t>виготовлених засобів вимірювальної техніки;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стосовно вузлів - усю необхідну інформацію для забезпечення сумісності з іншими</w:t>
      </w:r>
      <w:r>
        <w:rPr>
          <w:rFonts w:eastAsia="TimesNewRomanPSMT;SimSun"/>
          <w:sz w:val="24"/>
          <w:szCs w:val="24"/>
          <w:lang w:val="uk-UA"/>
        </w:rPr>
        <w:t xml:space="preserve"> </w:t>
      </w:r>
      <w:r>
        <w:rPr>
          <w:rFonts w:eastAsia="TimesNewRomanPSMT;SimSun"/>
          <w:sz w:val="24"/>
          <w:szCs w:val="24"/>
        </w:rPr>
        <w:t>вузлами або засобами вимірювальної техніки.</w:t>
      </w:r>
    </w:p>
    <w:p>
      <w:pPr>
        <w:pStyle w:val="Normal"/>
        <w:ind w:firstLine="567" w:right="0"/>
        <w:jc w:val="both"/>
        <w:rPr/>
      </w:pPr>
      <w:r>
        <w:rPr>
          <w:rFonts w:eastAsia="TimesNewRomanPSMT;SimSun"/>
          <w:sz w:val="24"/>
          <w:szCs w:val="24"/>
        </w:rPr>
        <w:t>Сертифікат перевірки типу видається на строк, що становить 10 років від дати його</w:t>
      </w:r>
      <w:r>
        <w:rPr>
          <w:rFonts w:eastAsia="TimesNewRomanPSMT;SimSun"/>
          <w:sz w:val="24"/>
          <w:szCs w:val="24"/>
          <w:lang w:val="uk-UA"/>
        </w:rPr>
        <w:t xml:space="preserve"> </w:t>
      </w:r>
      <w:r>
        <w:rPr>
          <w:rFonts w:eastAsia="TimesNewRomanPSMT;SimSun"/>
          <w:sz w:val="24"/>
          <w:szCs w:val="24"/>
        </w:rPr>
        <w:t>видачі та може бути продовжений на кожні наступні 10 років.</w:t>
      </w:r>
    </w:p>
    <w:p>
      <w:pPr>
        <w:pStyle w:val="Normal"/>
        <w:ind w:firstLine="567" w:right="0"/>
        <w:jc w:val="both"/>
        <w:rPr/>
      </w:pPr>
      <w:r>
        <w:rPr>
          <w:rFonts w:eastAsia="TimesNewRomanPSMT;SimSun"/>
          <w:sz w:val="24"/>
          <w:szCs w:val="24"/>
        </w:rPr>
        <w:t>У разі коли тип не відповідає вимогам Технічного регламенту, що застосовуються,</w:t>
      </w:r>
      <w:r>
        <w:rPr>
          <w:rFonts w:eastAsia="TimesNewRomanPSMT;SimSun"/>
          <w:sz w:val="24"/>
          <w:szCs w:val="24"/>
          <w:lang w:val="uk-UA"/>
        </w:rPr>
        <w:t xml:space="preserve"> </w:t>
      </w:r>
      <w:r>
        <w:rPr>
          <w:rFonts w:eastAsia="TimesNewRomanPSMT;SimSun"/>
          <w:sz w:val="24"/>
          <w:szCs w:val="24"/>
        </w:rPr>
        <w:t>призначений орган відмовляє у видачі сертифіката перевірки типу та повідомляє про це</w:t>
      </w:r>
      <w:r>
        <w:rPr>
          <w:rFonts w:eastAsia="TimesNewRomanPSMT;SimSun"/>
          <w:sz w:val="24"/>
          <w:szCs w:val="24"/>
          <w:lang w:val="uk-UA"/>
        </w:rPr>
        <w:t xml:space="preserve"> </w:t>
      </w:r>
      <w:r>
        <w:rPr>
          <w:rFonts w:eastAsia="TimesNewRomanPSMT;SimSun"/>
          <w:sz w:val="24"/>
          <w:szCs w:val="24"/>
        </w:rPr>
        <w:t>заявнику з наданням детальних причин своєї відмови.</w:t>
      </w:r>
    </w:p>
    <w:p>
      <w:pPr>
        <w:pStyle w:val="Normal"/>
        <w:ind w:firstLine="567" w:right="0"/>
        <w:jc w:val="both"/>
        <w:rPr/>
      </w:pPr>
      <w:r>
        <w:rPr>
          <w:rFonts w:eastAsia="TimesNewRomanPSMT;SimSun"/>
          <w:sz w:val="24"/>
          <w:szCs w:val="24"/>
        </w:rPr>
        <w:t>Призначений орган повинен постійно відслідковувати будь-які зміни в сучасному</w:t>
      </w:r>
      <w:r>
        <w:rPr>
          <w:rFonts w:eastAsia="TimesNewRomanPSMT;SimSun"/>
          <w:sz w:val="24"/>
          <w:szCs w:val="24"/>
          <w:lang w:val="uk-UA"/>
        </w:rPr>
        <w:t xml:space="preserve"> </w:t>
      </w:r>
      <w:r>
        <w:rPr>
          <w:rFonts w:eastAsia="TimesNewRomanPSMT;SimSun"/>
          <w:sz w:val="24"/>
          <w:szCs w:val="24"/>
        </w:rPr>
        <w:t>стані розвитку техніки, які свідчать про те, що затверджений тип може вже не відповідати</w:t>
      </w:r>
      <w:r>
        <w:rPr>
          <w:rFonts w:eastAsia="TimesNewRomanPSMT;SimSun"/>
          <w:sz w:val="24"/>
          <w:szCs w:val="24"/>
          <w:lang w:val="uk-UA"/>
        </w:rPr>
        <w:t xml:space="preserve"> </w:t>
      </w:r>
      <w:r>
        <w:rPr>
          <w:rFonts w:eastAsia="TimesNewRomanPSMT;SimSun"/>
          <w:sz w:val="24"/>
          <w:szCs w:val="24"/>
        </w:rPr>
        <w:t>вимогам Технічного регламенту, що застосовуються, і визначати, чи існує необхідність у</w:t>
      </w:r>
      <w:r>
        <w:rPr>
          <w:rFonts w:eastAsia="TimesNewRomanPSMT;SimSun"/>
          <w:sz w:val="24"/>
          <w:szCs w:val="24"/>
          <w:lang w:val="uk-UA"/>
        </w:rPr>
        <w:t xml:space="preserve"> </w:t>
      </w:r>
      <w:r>
        <w:rPr>
          <w:rFonts w:eastAsia="TimesNewRomanPSMT;SimSun"/>
          <w:sz w:val="24"/>
          <w:szCs w:val="24"/>
        </w:rPr>
        <w:t>подальшому дослідженні таких змін. У такому разі призначений орган інформує виробника</w:t>
      </w:r>
      <w:r>
        <w:rPr>
          <w:rFonts w:eastAsia="TimesNewRomanPSMT;SimSun"/>
          <w:sz w:val="24"/>
          <w:szCs w:val="24"/>
          <w:lang w:val="uk-UA"/>
        </w:rPr>
        <w:t xml:space="preserve"> </w:t>
      </w:r>
      <w:r>
        <w:rPr>
          <w:rFonts w:eastAsia="TimesNewRomanPSMT;SimSun"/>
          <w:sz w:val="24"/>
          <w:szCs w:val="24"/>
        </w:rPr>
        <w:t>про своє рішення.</w:t>
      </w:r>
    </w:p>
    <w:p>
      <w:pPr>
        <w:pStyle w:val="Normal"/>
        <w:ind w:firstLine="567" w:right="0"/>
        <w:jc w:val="both"/>
        <w:rPr/>
      </w:pPr>
      <w:r>
        <w:rPr>
          <w:rFonts w:eastAsia="TimesNewRomanPSMT;SimSun"/>
          <w:sz w:val="24"/>
          <w:szCs w:val="24"/>
        </w:rPr>
        <w:t>Виробник інформує призначений орган, який зберігає технічну документацію,</w:t>
      </w:r>
      <w:r>
        <w:rPr>
          <w:rFonts w:eastAsia="TimesNewRomanPSMT;SimSun"/>
          <w:sz w:val="24"/>
          <w:szCs w:val="24"/>
          <w:lang w:val="uk-UA"/>
        </w:rPr>
        <w:t xml:space="preserve"> </w:t>
      </w:r>
      <w:r>
        <w:rPr>
          <w:rFonts w:eastAsia="TimesNewRomanPSMT;SimSun"/>
          <w:sz w:val="24"/>
          <w:szCs w:val="24"/>
        </w:rPr>
        <w:t>стосовно сертифіката перевірки типу про всі зміни у затвердженому типі, які можуть</w:t>
      </w:r>
      <w:r>
        <w:rPr>
          <w:rFonts w:eastAsia="TimesNewRomanPSMT;SimSun"/>
          <w:sz w:val="24"/>
          <w:szCs w:val="24"/>
          <w:lang w:val="uk-UA"/>
        </w:rPr>
        <w:t xml:space="preserve"> </w:t>
      </w:r>
      <w:r>
        <w:rPr>
          <w:rFonts w:eastAsia="TimesNewRomanPSMT;SimSun"/>
          <w:sz w:val="24"/>
          <w:szCs w:val="24"/>
        </w:rPr>
        <w:t xml:space="preserve">вплинути на відповідність </w:t>
      </w:r>
      <w:r>
        <w:rPr>
          <w:rFonts w:eastAsia="TimesNewRomanPSMT;SimSun"/>
          <w:sz w:val="24"/>
          <w:szCs w:val="24"/>
          <w:lang w:val="uk-UA"/>
        </w:rPr>
        <w:t>ЗВТ</w:t>
      </w:r>
      <w:r>
        <w:rPr>
          <w:rFonts w:eastAsia="TimesNewRomanPSMT;SimSun"/>
          <w:sz w:val="24"/>
          <w:szCs w:val="24"/>
        </w:rPr>
        <w:t xml:space="preserve"> суттєвим вимогам Т</w:t>
      </w:r>
      <w:r>
        <w:rPr>
          <w:rFonts w:eastAsia="TimesNewRomanPSMT;SimSun"/>
          <w:sz w:val="24"/>
          <w:szCs w:val="24"/>
          <w:lang w:val="uk-UA"/>
        </w:rPr>
        <w:t xml:space="preserve">Р </w:t>
      </w:r>
      <w:r>
        <w:rPr>
          <w:rFonts w:eastAsia="TimesNewRomanPSMT;SimSun"/>
          <w:sz w:val="24"/>
          <w:szCs w:val="24"/>
        </w:rPr>
        <w:t>або на умови дії зазначеного сертифіката. Такі зміни можуть потребувати</w:t>
      </w:r>
      <w:r>
        <w:rPr>
          <w:rFonts w:eastAsia="TimesNewRomanPSMT;SimSun"/>
          <w:sz w:val="24"/>
          <w:szCs w:val="24"/>
          <w:lang w:val="uk-UA"/>
        </w:rPr>
        <w:t xml:space="preserve"> </w:t>
      </w:r>
      <w:r>
        <w:rPr>
          <w:rFonts w:eastAsia="TimesNewRomanPSMT;SimSun"/>
          <w:sz w:val="24"/>
          <w:szCs w:val="24"/>
        </w:rPr>
        <w:t>додаткового затвердження у формі доповнення до оригіналу сертифіката перевірки типу.</w:t>
      </w:r>
    </w:p>
    <w:p>
      <w:pPr>
        <w:pStyle w:val="Normal"/>
        <w:ind w:firstLine="567" w:right="0"/>
        <w:jc w:val="both"/>
        <w:rPr/>
      </w:pPr>
      <w:r>
        <w:rPr>
          <w:rFonts w:eastAsia="TimesNewRomanPSMT;SimSun"/>
          <w:sz w:val="24"/>
          <w:szCs w:val="24"/>
        </w:rPr>
        <w:t>Призначений орган інформує орган, що призначає, про видані або відкликані ним</w:t>
      </w:r>
      <w:r>
        <w:rPr>
          <w:rFonts w:eastAsia="TimesNewRomanPSMT;SimSun"/>
          <w:sz w:val="24"/>
          <w:szCs w:val="24"/>
          <w:lang w:val="uk-UA"/>
        </w:rPr>
        <w:t xml:space="preserve"> </w:t>
      </w:r>
      <w:r>
        <w:rPr>
          <w:rFonts w:eastAsia="TimesNewRomanPSMT;SimSun"/>
          <w:sz w:val="24"/>
          <w:szCs w:val="24"/>
        </w:rPr>
        <w:t>сертифікати перевірки типу та/або будь-які доповнення до них, а також періодично чи на</w:t>
      </w:r>
      <w:r>
        <w:rPr>
          <w:rFonts w:eastAsia="TimesNewRomanPSMT;SimSun"/>
          <w:sz w:val="24"/>
          <w:szCs w:val="24"/>
          <w:lang w:val="uk-UA"/>
        </w:rPr>
        <w:t xml:space="preserve"> </w:t>
      </w:r>
      <w:r>
        <w:rPr>
          <w:rFonts w:eastAsia="TimesNewRomanPSMT;SimSun"/>
          <w:sz w:val="24"/>
          <w:szCs w:val="24"/>
        </w:rPr>
        <w:t>запит органу, що призначає, надає йому список таких сертифікатів та/або будь-яких</w:t>
      </w:r>
      <w:r>
        <w:rPr>
          <w:rFonts w:eastAsia="TimesNewRomanPSMT;SimSun"/>
          <w:sz w:val="24"/>
          <w:szCs w:val="24"/>
          <w:lang w:val="uk-UA"/>
        </w:rPr>
        <w:t xml:space="preserve"> </w:t>
      </w:r>
      <w:r>
        <w:rPr>
          <w:rFonts w:eastAsia="TimesNewRomanPSMT;SimSun"/>
          <w:sz w:val="24"/>
          <w:szCs w:val="24"/>
        </w:rPr>
        <w:t>доповнень до них, у видачі яких такий призначений орган відмовив, дію яких він зупинив</w:t>
      </w:r>
      <w:r>
        <w:rPr>
          <w:rFonts w:eastAsia="TimesNewRomanPSMT;SimSun"/>
          <w:sz w:val="24"/>
          <w:szCs w:val="24"/>
          <w:lang w:val="uk-UA"/>
        </w:rPr>
        <w:t xml:space="preserve"> </w:t>
      </w:r>
      <w:r>
        <w:rPr>
          <w:rFonts w:eastAsia="TimesNewRomanPSMT;SimSun"/>
          <w:sz w:val="24"/>
          <w:szCs w:val="24"/>
        </w:rPr>
        <w:t>чи встановив щодо них інші обмеження.</w:t>
      </w:r>
    </w:p>
    <w:p>
      <w:pPr>
        <w:pStyle w:val="Normal"/>
        <w:ind w:firstLine="567" w:right="0"/>
        <w:jc w:val="both"/>
        <w:rPr/>
      </w:pPr>
      <w:r>
        <w:rPr>
          <w:rFonts w:eastAsia="TimesNewRomanPSMT;SimSun"/>
          <w:sz w:val="24"/>
          <w:szCs w:val="24"/>
        </w:rPr>
        <w:t>Орган, що призначає, органи державного ринкового нагляду (далі - орган ринкового</w:t>
      </w:r>
      <w:r>
        <w:rPr>
          <w:rFonts w:eastAsia="TimesNewRomanPSMT;SimSun"/>
          <w:sz w:val="24"/>
          <w:szCs w:val="24"/>
          <w:lang w:val="uk-UA"/>
        </w:rPr>
        <w:t xml:space="preserve"> </w:t>
      </w:r>
      <w:r>
        <w:rPr>
          <w:rFonts w:eastAsia="TimesNewRomanPSMT;SimSun"/>
          <w:sz w:val="24"/>
          <w:szCs w:val="24"/>
        </w:rPr>
        <w:t>нагляду) та інші призначені органи мають право за запитами одержувати копію</w:t>
      </w:r>
      <w:r>
        <w:rPr>
          <w:rFonts w:eastAsia="TimesNewRomanPSMT;SimSun"/>
          <w:sz w:val="24"/>
          <w:szCs w:val="24"/>
          <w:lang w:val="uk-UA"/>
        </w:rPr>
        <w:t xml:space="preserve"> </w:t>
      </w:r>
      <w:r>
        <w:rPr>
          <w:rFonts w:eastAsia="TimesNewRomanPSMT;SimSun"/>
          <w:sz w:val="24"/>
          <w:szCs w:val="24"/>
        </w:rPr>
        <w:t>сертифікатів перевірки типу та/або додатків до них. Орган, що призначає, та органи</w:t>
      </w:r>
      <w:r>
        <w:rPr>
          <w:rFonts w:eastAsia="TimesNewRomanPSMT;SimSun"/>
          <w:sz w:val="24"/>
          <w:szCs w:val="24"/>
          <w:lang w:val="uk-UA"/>
        </w:rPr>
        <w:t xml:space="preserve"> </w:t>
      </w:r>
      <w:r>
        <w:rPr>
          <w:rFonts w:eastAsia="TimesNewRomanPSMT;SimSun"/>
          <w:sz w:val="24"/>
          <w:szCs w:val="24"/>
        </w:rPr>
        <w:t>ринкового нагляду мають право за запитами одержувати копію технічної документації та</w:t>
      </w:r>
      <w:r>
        <w:rPr>
          <w:rFonts w:eastAsia="TimesNewRomanPSMT;SimSun"/>
          <w:sz w:val="24"/>
          <w:szCs w:val="24"/>
          <w:lang w:val="uk-UA"/>
        </w:rPr>
        <w:t xml:space="preserve"> </w:t>
      </w:r>
      <w:r>
        <w:rPr>
          <w:rFonts w:eastAsia="TimesNewRomanPSMT;SimSun"/>
          <w:sz w:val="24"/>
          <w:szCs w:val="24"/>
        </w:rPr>
        <w:t>результатів досліджень, проведених призначеним органом.</w:t>
      </w:r>
    </w:p>
    <w:p>
      <w:pPr>
        <w:pStyle w:val="Normal"/>
        <w:ind w:firstLine="567" w:right="0"/>
        <w:jc w:val="both"/>
        <w:rPr/>
      </w:pPr>
      <w:r>
        <w:rPr>
          <w:rFonts w:eastAsia="TimesNewRomanPSMT;SimSun"/>
          <w:sz w:val="24"/>
          <w:szCs w:val="24"/>
        </w:rPr>
        <w:t>Призначений орган зобов'язаний зберігати копію сертифіката перевірки типу, копії</w:t>
      </w:r>
      <w:r>
        <w:rPr>
          <w:rFonts w:eastAsia="TimesNewRomanPSMT;SimSun"/>
          <w:sz w:val="24"/>
          <w:szCs w:val="24"/>
          <w:lang w:val="uk-UA"/>
        </w:rPr>
        <w:t xml:space="preserve"> </w:t>
      </w:r>
      <w:r>
        <w:rPr>
          <w:rFonts w:eastAsia="TimesNewRomanPSMT;SimSun"/>
          <w:sz w:val="24"/>
          <w:szCs w:val="24"/>
        </w:rPr>
        <w:t>його додатків і доповнень, а також технічну документацію, включаючи подану виробником</w:t>
      </w:r>
      <w:r>
        <w:rPr>
          <w:rFonts w:eastAsia="TimesNewRomanPSMT;SimSun"/>
          <w:sz w:val="24"/>
          <w:szCs w:val="24"/>
          <w:lang w:val="uk-UA"/>
        </w:rPr>
        <w:t xml:space="preserve"> </w:t>
      </w:r>
      <w:r>
        <w:rPr>
          <w:rFonts w:eastAsia="TimesNewRomanPSMT;SimSun"/>
          <w:sz w:val="24"/>
          <w:szCs w:val="24"/>
        </w:rPr>
        <w:t>документацію, до закінчення строку дії такого сертифіката.</w:t>
      </w:r>
    </w:p>
    <w:p>
      <w:pPr>
        <w:pStyle w:val="Normal"/>
        <w:ind w:firstLine="567" w:right="0"/>
        <w:jc w:val="both"/>
        <w:rPr/>
      </w:pPr>
      <w:r>
        <w:rPr>
          <w:rFonts w:eastAsia="TimesNewRomanPSMT;SimSun"/>
          <w:sz w:val="24"/>
          <w:szCs w:val="24"/>
        </w:rPr>
        <w:t xml:space="preserve">Виробник повинен протягом 10 років після введення </w:t>
      </w:r>
      <w:r>
        <w:rPr>
          <w:rFonts w:eastAsia="TimesNewRomanPSMT;SimSun"/>
          <w:sz w:val="24"/>
          <w:szCs w:val="24"/>
          <w:lang w:val="uk-UA"/>
        </w:rPr>
        <w:t xml:space="preserve">ЗВТ </w:t>
      </w:r>
      <w:r>
        <w:rPr>
          <w:rFonts w:eastAsia="TimesNewRomanPSMT;SimSun"/>
          <w:sz w:val="24"/>
          <w:szCs w:val="24"/>
        </w:rPr>
        <w:t>в обіг зберігати для надання на запити органів ринкового нагляду копії сертифіката</w:t>
      </w:r>
      <w:r>
        <w:rPr>
          <w:rFonts w:eastAsia="TimesNewRomanPSMT;SimSun"/>
          <w:sz w:val="24"/>
          <w:szCs w:val="24"/>
          <w:lang w:val="uk-UA"/>
        </w:rPr>
        <w:t xml:space="preserve"> </w:t>
      </w:r>
      <w:r>
        <w:rPr>
          <w:rFonts w:eastAsia="TimesNewRomanPSMT;SimSun"/>
          <w:sz w:val="24"/>
          <w:szCs w:val="24"/>
        </w:rPr>
        <w:t>перевірки типу, його додатків і доповнень разом з технічною документацією.</w:t>
      </w:r>
    </w:p>
    <w:p>
      <w:pPr>
        <w:pStyle w:val="Normal"/>
        <w:ind w:firstLine="567" w:right="0"/>
        <w:jc w:val="both"/>
        <w:rPr/>
      </w:pPr>
      <w:r>
        <w:rPr>
          <w:rFonts w:eastAsia="TimesNewRomanPSMT;SimSun"/>
          <w:sz w:val="24"/>
          <w:szCs w:val="24"/>
          <w:u w:val="single"/>
        </w:rPr>
        <w:t>Уповноважений представник виробника</w:t>
      </w:r>
      <w:r>
        <w:rPr>
          <w:rFonts w:eastAsia="TimesNewRomanPSMT;SimSun"/>
          <w:sz w:val="24"/>
          <w:szCs w:val="24"/>
        </w:rPr>
        <w:t xml:space="preserve"> може подати заявку і виконувати </w:t>
      </w:r>
      <w:r>
        <w:rPr>
          <w:rFonts w:eastAsia="TimesNewRomanPSMT;SimSun"/>
          <w:sz w:val="24"/>
          <w:szCs w:val="24"/>
          <w:lang w:val="uk-UA"/>
        </w:rPr>
        <w:t xml:space="preserve">відповідні </w:t>
      </w:r>
      <w:r>
        <w:rPr>
          <w:rFonts w:eastAsia="TimesNewRomanPSMT;SimSun"/>
          <w:sz w:val="24"/>
          <w:szCs w:val="24"/>
        </w:rPr>
        <w:t>обов’язки, за умови</w:t>
      </w:r>
      <w:r>
        <w:rPr>
          <w:rFonts w:eastAsia="TimesNewRomanPSMT;SimSun"/>
          <w:sz w:val="24"/>
          <w:szCs w:val="24"/>
          <w:lang w:val="uk-UA"/>
        </w:rPr>
        <w:t xml:space="preserve"> </w:t>
      </w:r>
      <w:r>
        <w:rPr>
          <w:rFonts w:eastAsia="TimesNewRomanPSMT;SimSun"/>
          <w:sz w:val="24"/>
          <w:szCs w:val="24"/>
        </w:rPr>
        <w:t>визначення таких обов’язків у дорученні, одержаному від виробника.</w:t>
      </w:r>
    </w:p>
    <w:p>
      <w:pPr>
        <w:pStyle w:val="Normal"/>
        <w:ind w:firstLine="567" w:right="0"/>
        <w:jc w:val="both"/>
        <w:rPr>
          <w:rFonts w:eastAsia="TimesNewRomanPSMT;SimSun"/>
          <w:sz w:val="24"/>
          <w:szCs w:val="24"/>
        </w:rPr>
      </w:pPr>
      <w:r>
        <w:rPr>
          <w:rFonts w:eastAsia="TimesNewRomanPSMT;SimSun"/>
          <w:sz w:val="24"/>
          <w:szCs w:val="24"/>
        </w:rPr>
      </w:r>
    </w:p>
    <w:p>
      <w:pPr>
        <w:pStyle w:val="Normal"/>
        <w:ind w:firstLine="567" w:right="0"/>
        <w:jc w:val="both"/>
        <w:rPr>
          <w:b/>
          <w:sz w:val="24"/>
          <w:szCs w:val="24"/>
        </w:rPr>
      </w:pPr>
      <w:r>
        <w:rPr>
          <w:rFonts w:eastAsia="TimesNewRomanPS-BoldMT"/>
          <w:b/>
          <w:sz w:val="24"/>
          <w:szCs w:val="24"/>
        </w:rPr>
        <w:t xml:space="preserve">Модуль </w:t>
      </w:r>
      <w:r>
        <w:rPr>
          <w:rFonts w:eastAsia="TimesNewRomanPSMT;SimSun"/>
          <w:b/>
          <w:sz w:val="24"/>
          <w:szCs w:val="24"/>
        </w:rPr>
        <w:t>D</w:t>
      </w:r>
      <w:r>
        <w:rPr>
          <w:rFonts w:eastAsia="TimesNewRomanPSMT;SimSun"/>
          <w:b/>
          <w:sz w:val="24"/>
          <w:szCs w:val="24"/>
          <w:lang w:val="uk-UA"/>
        </w:rPr>
        <w:t xml:space="preserve"> </w:t>
      </w:r>
      <w:r>
        <w:rPr>
          <w:rFonts w:eastAsia="TimesNewRomanPSMT;SimSun"/>
          <w:b/>
          <w:sz w:val="24"/>
          <w:szCs w:val="24"/>
        </w:rPr>
        <w:t>(</w:t>
      </w:r>
      <w:r>
        <w:rPr>
          <w:rFonts w:eastAsia="TimesNewRomanPS-BoldMT"/>
          <w:b/>
          <w:sz w:val="24"/>
          <w:szCs w:val="24"/>
        </w:rPr>
        <w:t>відповідність типу шляхом забезпечення якості виробничого процесу</w:t>
      </w:r>
      <w:r>
        <w:rPr>
          <w:rFonts w:eastAsia="TimesNewRomanPSMT;SimSun"/>
          <w:b/>
          <w:sz w:val="24"/>
          <w:szCs w:val="24"/>
        </w:rPr>
        <w:t>)</w:t>
      </w:r>
    </w:p>
    <w:p>
      <w:pPr>
        <w:pStyle w:val="Normal"/>
        <w:ind w:firstLine="567" w:right="0"/>
        <w:jc w:val="both"/>
        <w:rPr/>
      </w:pPr>
      <w:r>
        <w:rPr>
          <w:rFonts w:eastAsia="TimesNewRomanPSMT;SimSun"/>
          <w:sz w:val="24"/>
          <w:szCs w:val="24"/>
        </w:rPr>
        <w:t xml:space="preserve">Відповідність типу шляхом забезпечення якості виробничого процесу </w:t>
      </w:r>
      <w:r>
        <w:rPr>
          <w:sz w:val="24"/>
          <w:szCs w:val="24"/>
        </w:rPr>
        <w:t xml:space="preserve">- </w:t>
      </w:r>
      <w:r>
        <w:rPr>
          <w:rFonts w:eastAsia="TimesNewRomanPSMT;SimSun"/>
          <w:sz w:val="24"/>
          <w:szCs w:val="24"/>
        </w:rPr>
        <w:t>частина</w:t>
      </w:r>
      <w:r>
        <w:rPr>
          <w:rFonts w:eastAsia="TimesNewRomanPSMT;SimSun"/>
          <w:sz w:val="24"/>
          <w:szCs w:val="24"/>
          <w:lang w:val="uk-UA"/>
        </w:rPr>
        <w:t xml:space="preserve"> </w:t>
      </w:r>
      <w:r>
        <w:rPr>
          <w:rFonts w:eastAsia="TimesNewRomanPSMT;SimSun"/>
          <w:sz w:val="24"/>
          <w:szCs w:val="24"/>
        </w:rPr>
        <w:t>процедури оцінки відповідності</w:t>
      </w:r>
      <w:r>
        <w:rPr>
          <w:sz w:val="24"/>
          <w:szCs w:val="24"/>
        </w:rPr>
        <w:t xml:space="preserve">, </w:t>
      </w:r>
      <w:r>
        <w:rPr>
          <w:rFonts w:eastAsia="TimesNewRomanPSMT;SimSun"/>
          <w:sz w:val="24"/>
          <w:szCs w:val="24"/>
        </w:rPr>
        <w:t xml:space="preserve">за допомогою якої виробник виконує </w:t>
      </w:r>
      <w:r>
        <w:rPr>
          <w:rFonts w:eastAsia="TimesNewRomanPSMT;SimSun"/>
          <w:sz w:val="24"/>
          <w:szCs w:val="24"/>
          <w:lang w:val="uk-UA"/>
        </w:rPr>
        <w:t xml:space="preserve">відповідні </w:t>
      </w:r>
      <w:r>
        <w:rPr>
          <w:rFonts w:eastAsia="TimesNewRomanPSMT;SimSun"/>
          <w:sz w:val="24"/>
          <w:szCs w:val="24"/>
        </w:rPr>
        <w:t>зобов</w:t>
      </w:r>
      <w:r>
        <w:rPr>
          <w:sz w:val="24"/>
          <w:szCs w:val="24"/>
        </w:rPr>
        <w:t>’</w:t>
      </w:r>
      <w:r>
        <w:rPr>
          <w:rFonts w:eastAsia="TimesNewRomanPSMT;SimSun"/>
          <w:sz w:val="24"/>
          <w:szCs w:val="24"/>
        </w:rPr>
        <w:t>язання</w:t>
      </w:r>
      <w:r>
        <w:rPr>
          <w:sz w:val="24"/>
          <w:szCs w:val="24"/>
          <w:lang w:val="uk-UA"/>
        </w:rPr>
        <w:t xml:space="preserve"> </w:t>
      </w:r>
      <w:r>
        <w:rPr>
          <w:rFonts w:eastAsia="TimesNewRomanPSMT;SimSun"/>
          <w:sz w:val="24"/>
          <w:szCs w:val="24"/>
        </w:rPr>
        <w:t>та гарантує і заявляє під свою виключну</w:t>
      </w:r>
      <w:r>
        <w:rPr>
          <w:rFonts w:eastAsia="TimesNewRomanPSMT;SimSun"/>
          <w:sz w:val="24"/>
          <w:szCs w:val="24"/>
          <w:lang w:val="uk-UA"/>
        </w:rPr>
        <w:t xml:space="preserve"> </w:t>
      </w:r>
      <w:r>
        <w:rPr>
          <w:rFonts w:eastAsia="TimesNewRomanPSMT;SimSun"/>
          <w:sz w:val="24"/>
          <w:szCs w:val="24"/>
        </w:rPr>
        <w:t>відповідальність</w:t>
      </w:r>
      <w:r>
        <w:rPr>
          <w:sz w:val="24"/>
          <w:szCs w:val="24"/>
        </w:rPr>
        <w:t xml:space="preserve">, </w:t>
      </w:r>
      <w:r>
        <w:rPr>
          <w:rFonts w:eastAsia="TimesNewRomanPSMT;SimSun"/>
          <w:sz w:val="24"/>
          <w:szCs w:val="24"/>
        </w:rPr>
        <w:t xml:space="preserve">що </w:t>
      </w:r>
      <w:r>
        <w:rPr>
          <w:rFonts w:eastAsia="TimesNewRomanPSMT;SimSun"/>
          <w:sz w:val="24"/>
          <w:szCs w:val="24"/>
          <w:lang w:val="uk-UA"/>
        </w:rPr>
        <w:t xml:space="preserve">ЗВТ </w:t>
      </w:r>
      <w:r>
        <w:rPr>
          <w:rFonts w:eastAsia="TimesNewRomanPSMT;SimSun"/>
          <w:sz w:val="24"/>
          <w:szCs w:val="24"/>
        </w:rPr>
        <w:t>відповідають типу</w:t>
      </w:r>
      <w:r>
        <w:rPr>
          <w:sz w:val="24"/>
          <w:szCs w:val="24"/>
        </w:rPr>
        <w:t xml:space="preserve">, </w:t>
      </w:r>
      <w:r>
        <w:rPr>
          <w:rFonts w:eastAsia="TimesNewRomanPSMT;SimSun"/>
          <w:sz w:val="24"/>
          <w:szCs w:val="24"/>
          <w:u w:val="single"/>
        </w:rPr>
        <w:t>описаному в</w:t>
      </w:r>
      <w:r>
        <w:rPr>
          <w:rFonts w:eastAsia="TimesNewRomanPSMT;SimSun"/>
          <w:sz w:val="24"/>
          <w:szCs w:val="24"/>
          <w:u w:val="single"/>
          <w:lang w:val="uk-UA"/>
        </w:rPr>
        <w:t xml:space="preserve"> </w:t>
      </w:r>
      <w:r>
        <w:rPr>
          <w:rFonts w:eastAsia="TimesNewRomanPSMT;SimSun"/>
          <w:sz w:val="24"/>
          <w:szCs w:val="24"/>
          <w:u w:val="single"/>
        </w:rPr>
        <w:t>сертифікаті перевірки типу</w:t>
      </w:r>
      <w:r>
        <w:rPr>
          <w:sz w:val="24"/>
          <w:szCs w:val="24"/>
        </w:rPr>
        <w:t xml:space="preserve">, </w:t>
      </w:r>
      <w:r>
        <w:rPr>
          <w:rFonts w:eastAsia="TimesNewRomanPSMT;SimSun"/>
          <w:sz w:val="24"/>
          <w:szCs w:val="24"/>
        </w:rPr>
        <w:t>та вимогам Технічного регламенту</w:t>
      </w:r>
      <w:r>
        <w:rPr>
          <w:sz w:val="24"/>
          <w:szCs w:val="24"/>
        </w:rPr>
        <w:t xml:space="preserve">, </w:t>
      </w:r>
      <w:r>
        <w:rPr>
          <w:rFonts w:eastAsia="TimesNewRomanPSMT;SimSun"/>
          <w:sz w:val="24"/>
          <w:szCs w:val="24"/>
        </w:rPr>
        <w:t>які застосовуються до</w:t>
      </w:r>
      <w:r>
        <w:rPr>
          <w:rFonts w:eastAsia="TimesNewRomanPSMT;SimSun"/>
          <w:sz w:val="24"/>
          <w:szCs w:val="24"/>
          <w:lang w:val="uk-UA"/>
        </w:rPr>
        <w:t xml:space="preserve"> </w:t>
      </w:r>
      <w:r>
        <w:rPr>
          <w:rFonts w:eastAsia="TimesNewRomanPSMT;SimSun"/>
          <w:sz w:val="24"/>
          <w:szCs w:val="24"/>
        </w:rPr>
        <w:t xml:space="preserve">зазначених </w:t>
      </w:r>
      <w:r>
        <w:rPr>
          <w:rFonts w:eastAsia="TimesNewRomanPSMT;SimSun"/>
          <w:sz w:val="24"/>
          <w:szCs w:val="24"/>
          <w:lang w:val="uk-UA"/>
        </w:rPr>
        <w:t>ЗВТ</w:t>
      </w:r>
      <w:r>
        <w:rPr>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Виробництво</w:t>
      </w:r>
    </w:p>
    <w:p>
      <w:pPr>
        <w:pStyle w:val="Normal"/>
        <w:ind w:firstLine="567" w:right="0"/>
        <w:jc w:val="both"/>
        <w:rPr>
          <w:sz w:val="24"/>
          <w:szCs w:val="24"/>
          <w:lang w:val="uk-UA"/>
        </w:rPr>
      </w:pPr>
      <w:r>
        <w:rPr>
          <w:rFonts w:eastAsia="TimesNewRomanPSMT;SimSun"/>
          <w:sz w:val="24"/>
          <w:szCs w:val="24"/>
        </w:rPr>
        <w:t>Виробник повинен застосовувати схвалену систему управління якістю для</w:t>
      </w:r>
      <w:r>
        <w:rPr>
          <w:rFonts w:eastAsia="TimesNewRomanPSMT;SimSun"/>
          <w:sz w:val="24"/>
          <w:szCs w:val="24"/>
          <w:lang w:val="uk-UA"/>
        </w:rPr>
        <w:t xml:space="preserve"> </w:t>
      </w:r>
      <w:r>
        <w:rPr>
          <w:rFonts w:eastAsia="TimesNewRomanPSMT;SimSun"/>
          <w:sz w:val="24"/>
          <w:szCs w:val="24"/>
        </w:rPr>
        <w:t>виробництва</w:t>
      </w:r>
      <w:r>
        <w:rPr>
          <w:sz w:val="24"/>
          <w:szCs w:val="24"/>
        </w:rPr>
        <w:t xml:space="preserve">, </w:t>
      </w:r>
      <w:r>
        <w:rPr>
          <w:rFonts w:eastAsia="TimesNewRomanPSMT;SimSun"/>
          <w:sz w:val="24"/>
          <w:szCs w:val="24"/>
        </w:rPr>
        <w:t xml:space="preserve">контролю готової продукції та випробувань </w:t>
      </w:r>
      <w:r>
        <w:rPr>
          <w:rFonts w:eastAsia="TimesNewRomanPSMT;SimSun"/>
          <w:sz w:val="24"/>
          <w:szCs w:val="24"/>
          <w:lang w:val="uk-UA"/>
        </w:rPr>
        <w:t xml:space="preserve">ЗВТ </w:t>
      </w:r>
      <w:r>
        <w:rPr>
          <w:rFonts w:eastAsia="TimesNewRomanPSMT;SimSun"/>
          <w:sz w:val="24"/>
          <w:szCs w:val="24"/>
        </w:rPr>
        <w:t>та підлягає нагляду</w:t>
      </w:r>
      <w:r>
        <w:rPr>
          <w:rFonts w:eastAsia="TimesNewRomanPSMT;SimSun"/>
          <w:sz w:val="24"/>
          <w:szCs w:val="24"/>
          <w:lang w:val="uk-UA"/>
        </w:rPr>
        <w:t>.</w:t>
      </w:r>
    </w:p>
    <w:p>
      <w:pPr>
        <w:pStyle w:val="Normal"/>
        <w:ind w:firstLine="567" w:right="0"/>
        <w:jc w:val="both"/>
        <w:rPr/>
      </w:pPr>
      <w:r>
        <w:rPr>
          <w:rFonts w:eastAsia="TimesNewRomanPS-BoldMT"/>
          <w:sz w:val="24"/>
          <w:szCs w:val="24"/>
          <w:u w:val="single"/>
        </w:rPr>
        <w:t>Система управління якістю</w:t>
      </w:r>
      <w:r>
        <w:rPr>
          <w:rFonts w:eastAsia="TimesNewRomanPS-BoldMT"/>
          <w:sz w:val="24"/>
          <w:szCs w:val="24"/>
          <w:u w:val="single"/>
          <w:lang w:val="uk-UA"/>
        </w:rPr>
        <w:t xml:space="preserve"> (СУЯ)</w:t>
      </w:r>
    </w:p>
    <w:p>
      <w:pPr>
        <w:pStyle w:val="Normal"/>
        <w:ind w:firstLine="567" w:right="0"/>
        <w:jc w:val="both"/>
        <w:rPr/>
      </w:pPr>
      <w:r>
        <w:rPr>
          <w:rFonts w:eastAsia="TimesNewRomanPSMT;SimSun"/>
          <w:sz w:val="24"/>
          <w:szCs w:val="24"/>
        </w:rPr>
        <w:t>Виробник подає обраному ним призначеному органові заявку на проведення</w:t>
      </w:r>
      <w:r>
        <w:rPr>
          <w:rFonts w:eastAsia="TimesNewRomanPSMT;SimSun"/>
          <w:sz w:val="24"/>
          <w:szCs w:val="24"/>
          <w:lang w:val="uk-UA"/>
        </w:rPr>
        <w:t xml:space="preserve"> </w:t>
      </w:r>
      <w:r>
        <w:rPr>
          <w:rFonts w:eastAsia="TimesNewRomanPSMT;SimSun"/>
          <w:sz w:val="24"/>
          <w:szCs w:val="24"/>
        </w:rPr>
        <w:t xml:space="preserve">оцінки його </w:t>
      </w:r>
      <w:r>
        <w:rPr>
          <w:rFonts w:eastAsia="TimesNewRomanPSMT;SimSun"/>
          <w:sz w:val="24"/>
          <w:szCs w:val="24"/>
          <w:lang w:val="uk-UA"/>
        </w:rPr>
        <w:t>СУЯ</w:t>
      </w:r>
      <w:r>
        <w:rPr>
          <w:rFonts w:eastAsia="TimesNewRomanPSMT;SimSun"/>
          <w:sz w:val="24"/>
          <w:szCs w:val="24"/>
        </w:rPr>
        <w:t xml:space="preserve"> стосовно відповідних </w:t>
      </w:r>
      <w:r>
        <w:rPr>
          <w:rFonts w:eastAsia="TimesNewRomanPSMT;SimSun"/>
          <w:sz w:val="24"/>
          <w:szCs w:val="24"/>
          <w:lang w:val="uk-UA"/>
        </w:rPr>
        <w:t>ЗВТ</w:t>
      </w:r>
      <w:r>
        <w:rPr>
          <w:sz w:val="24"/>
          <w:szCs w:val="24"/>
        </w:rPr>
        <w:t xml:space="preserve">, </w:t>
      </w:r>
      <w:r>
        <w:rPr>
          <w:rFonts w:eastAsia="TimesNewRomanPSMT;SimSun"/>
          <w:sz w:val="24"/>
          <w:szCs w:val="24"/>
        </w:rPr>
        <w:t>яка повинна містити</w:t>
      </w:r>
      <w:r>
        <w:rPr>
          <w:sz w:val="24"/>
          <w:szCs w:val="24"/>
        </w:rPr>
        <w:t>:</w:t>
      </w:r>
    </w:p>
    <w:p>
      <w:pPr>
        <w:pStyle w:val="Normal"/>
        <w:ind w:firstLine="567" w:right="0"/>
        <w:jc w:val="both"/>
        <w:rPr/>
      </w:pPr>
      <w:r>
        <w:rPr>
          <w:sz w:val="24"/>
          <w:szCs w:val="24"/>
        </w:rPr>
        <w:t xml:space="preserve">1) </w:t>
      </w:r>
      <w:r>
        <w:rPr>
          <w:rFonts w:eastAsia="TimesNewRomanPSMT;SimSun"/>
          <w:sz w:val="24"/>
          <w:szCs w:val="24"/>
        </w:rPr>
        <w:t>найменування та адресу виробника</w:t>
      </w:r>
      <w:r>
        <w:rPr>
          <w:sz w:val="24"/>
          <w:szCs w:val="24"/>
        </w:rPr>
        <w:t xml:space="preserve">, </w:t>
      </w:r>
      <w:r>
        <w:rPr>
          <w:rFonts w:eastAsia="TimesNewRomanPSMT;SimSun"/>
          <w:sz w:val="24"/>
          <w:szCs w:val="24"/>
        </w:rPr>
        <w:t>а у разі подання заявки його уповноваженим</w:t>
      </w:r>
      <w:r>
        <w:rPr>
          <w:rFonts w:eastAsia="TimesNewRomanPSMT;SimSun"/>
          <w:sz w:val="24"/>
          <w:szCs w:val="24"/>
          <w:lang w:val="uk-UA"/>
        </w:rPr>
        <w:t xml:space="preserve"> </w:t>
      </w:r>
      <w:r>
        <w:rPr>
          <w:rFonts w:eastAsia="TimesNewRomanPSMT;SimSun"/>
          <w:sz w:val="24"/>
          <w:szCs w:val="24"/>
        </w:rPr>
        <w:t xml:space="preserve">представником </w:t>
      </w:r>
      <w:r>
        <w:rPr>
          <w:sz w:val="24"/>
          <w:szCs w:val="24"/>
        </w:rPr>
        <w:t xml:space="preserve">- </w:t>
      </w:r>
      <w:r>
        <w:rPr>
          <w:rFonts w:eastAsia="TimesNewRomanPSMT;SimSun"/>
          <w:sz w:val="24"/>
          <w:szCs w:val="24"/>
        </w:rPr>
        <w:t>найменування та адресу такого представника</w:t>
      </w:r>
      <w:r>
        <w:rPr>
          <w:sz w:val="24"/>
          <w:szCs w:val="24"/>
        </w:rPr>
        <w:t>;</w:t>
      </w:r>
    </w:p>
    <w:p>
      <w:pPr>
        <w:pStyle w:val="Normal"/>
        <w:ind w:firstLine="567" w:right="0"/>
        <w:jc w:val="both"/>
        <w:rPr/>
      </w:pPr>
      <w:r>
        <w:rPr>
          <w:sz w:val="24"/>
          <w:szCs w:val="24"/>
        </w:rPr>
        <w:t xml:space="preserve">2) </w:t>
      </w:r>
      <w:r>
        <w:rPr>
          <w:rFonts w:eastAsia="TimesNewRomanPSMT;SimSun"/>
          <w:sz w:val="24"/>
          <w:szCs w:val="24"/>
        </w:rPr>
        <w:t>письмову заяву про те</w:t>
      </w:r>
      <w:r>
        <w:rPr>
          <w:sz w:val="24"/>
          <w:szCs w:val="24"/>
        </w:rPr>
        <w:t xml:space="preserve">, </w:t>
      </w:r>
      <w:r>
        <w:rPr>
          <w:rFonts w:eastAsia="TimesNewRomanPSMT;SimSun"/>
          <w:sz w:val="24"/>
          <w:szCs w:val="24"/>
        </w:rPr>
        <w:t>що така сама заявка не подавалася в інший призначений</w:t>
      </w:r>
      <w:r>
        <w:rPr>
          <w:rFonts w:eastAsia="TimesNewRomanPSMT;SimSun"/>
          <w:sz w:val="24"/>
          <w:szCs w:val="24"/>
          <w:lang w:val="uk-UA"/>
        </w:rPr>
        <w:t xml:space="preserve"> </w:t>
      </w:r>
      <w:r>
        <w:rPr>
          <w:rFonts w:eastAsia="TimesNewRomanPSMT;SimSun"/>
          <w:sz w:val="24"/>
          <w:szCs w:val="24"/>
        </w:rPr>
        <w:t>орган;</w:t>
      </w:r>
    </w:p>
    <w:p>
      <w:pPr>
        <w:pStyle w:val="Normal"/>
        <w:ind w:firstLine="567" w:right="0"/>
        <w:jc w:val="both"/>
        <w:rPr/>
      </w:pPr>
      <w:r>
        <w:rPr>
          <w:rFonts w:eastAsia="TimesNewRomanPSMT;SimSun"/>
          <w:sz w:val="24"/>
          <w:szCs w:val="24"/>
        </w:rPr>
        <w:t>3) необхідну інформацію для категорії засобів вимірювальної техніки, що</w:t>
      </w:r>
      <w:r>
        <w:rPr>
          <w:rFonts w:eastAsia="TimesNewRomanPSMT;SimSun"/>
          <w:sz w:val="24"/>
          <w:szCs w:val="24"/>
          <w:lang w:val="uk-UA"/>
        </w:rPr>
        <w:t xml:space="preserve"> </w:t>
      </w:r>
      <w:r>
        <w:rPr>
          <w:rFonts w:eastAsia="TimesNewRomanPSMT;SimSun"/>
          <w:sz w:val="24"/>
          <w:szCs w:val="24"/>
        </w:rPr>
        <w:t>розглядаються;</w:t>
      </w:r>
    </w:p>
    <w:p>
      <w:pPr>
        <w:pStyle w:val="Normal"/>
        <w:ind w:firstLine="567" w:right="0"/>
        <w:jc w:val="both"/>
        <w:rPr>
          <w:rFonts w:eastAsia="TimesNewRomanPSMT;SimSun"/>
          <w:sz w:val="24"/>
          <w:szCs w:val="24"/>
        </w:rPr>
      </w:pPr>
      <w:r>
        <w:rPr>
          <w:rFonts w:eastAsia="TimesNewRomanPSMT;SimSun"/>
          <w:sz w:val="24"/>
          <w:szCs w:val="24"/>
        </w:rPr>
        <w:t>4) документацію стосовно системи управління якістю;</w:t>
      </w:r>
    </w:p>
    <w:p>
      <w:pPr>
        <w:pStyle w:val="Normal"/>
        <w:ind w:firstLine="567" w:right="0"/>
        <w:jc w:val="both"/>
        <w:rPr/>
      </w:pPr>
      <w:r>
        <w:rPr>
          <w:rFonts w:eastAsia="TimesNewRomanPSMT;SimSun"/>
          <w:sz w:val="24"/>
          <w:szCs w:val="24"/>
        </w:rPr>
        <w:t>5) технічну документацію стосовно затвердженого типу і копію сертифіката перевірки</w:t>
      </w:r>
      <w:r>
        <w:rPr>
          <w:rFonts w:eastAsia="TimesNewRomanPSMT;SimSun"/>
          <w:sz w:val="24"/>
          <w:szCs w:val="24"/>
          <w:lang w:val="uk-UA"/>
        </w:rPr>
        <w:t xml:space="preserve"> </w:t>
      </w:r>
      <w:r>
        <w:rPr>
          <w:rFonts w:eastAsia="TimesNewRomanPSMT;SimSun"/>
          <w:sz w:val="24"/>
          <w:szCs w:val="24"/>
        </w:rPr>
        <w:t>типу.</w:t>
      </w:r>
    </w:p>
    <w:p>
      <w:pPr>
        <w:pStyle w:val="Normal"/>
        <w:ind w:firstLine="567" w:right="0"/>
        <w:jc w:val="both"/>
        <w:rPr/>
      </w:pPr>
      <w:r>
        <w:rPr>
          <w:rFonts w:eastAsia="TimesNewRomanPSMT;SimSun"/>
          <w:sz w:val="24"/>
          <w:szCs w:val="24"/>
          <w:lang w:val="uk-UA"/>
        </w:rPr>
        <w:t>СУЯ</w:t>
      </w:r>
      <w:r>
        <w:rPr>
          <w:rFonts w:eastAsia="TimesNewRomanPSMT;SimSun"/>
          <w:sz w:val="24"/>
          <w:szCs w:val="24"/>
        </w:rPr>
        <w:t xml:space="preserve"> повинна забезпечувати відповідність </w:t>
      </w:r>
      <w:r>
        <w:rPr>
          <w:rFonts w:eastAsia="TimesNewRomanPSMT;SimSun"/>
          <w:sz w:val="24"/>
          <w:szCs w:val="24"/>
          <w:lang w:val="uk-UA"/>
        </w:rPr>
        <w:t xml:space="preserve">ЗВТ </w:t>
      </w:r>
      <w:r>
        <w:rPr>
          <w:rFonts w:eastAsia="TimesNewRomanPSMT;SimSun"/>
          <w:sz w:val="24"/>
          <w:szCs w:val="24"/>
        </w:rPr>
        <w:t>типу, описаному в сертифікаті перевірки типу, і вимогам</w:t>
      </w:r>
      <w:r>
        <w:rPr>
          <w:rFonts w:eastAsia="TimesNewRomanPSMT;SimSun"/>
          <w:sz w:val="24"/>
          <w:szCs w:val="24"/>
          <w:lang w:val="uk-UA"/>
        </w:rPr>
        <w:t xml:space="preserve"> </w:t>
      </w:r>
      <w:r>
        <w:rPr>
          <w:rFonts w:eastAsia="TimesNewRomanPSMT;SimSun"/>
          <w:sz w:val="24"/>
          <w:szCs w:val="24"/>
        </w:rPr>
        <w:t xml:space="preserve">Технічного регламенту, які застосовуються до зазначених </w:t>
      </w:r>
      <w:r>
        <w:rPr>
          <w:rFonts w:eastAsia="TimesNewRomanPSMT;SimSun"/>
          <w:sz w:val="24"/>
          <w:szCs w:val="24"/>
          <w:lang w:val="uk-UA"/>
        </w:rPr>
        <w:t>ЗВТ</w:t>
      </w:r>
      <w:r>
        <w:rPr>
          <w:rFonts w:eastAsia="TimesNewRomanPSMT;SimSun"/>
          <w:sz w:val="24"/>
          <w:szCs w:val="24"/>
        </w:rPr>
        <w:t>.</w:t>
      </w:r>
    </w:p>
    <w:p>
      <w:pPr>
        <w:pStyle w:val="Normal"/>
        <w:ind w:firstLine="567" w:right="0"/>
        <w:jc w:val="both"/>
        <w:rPr/>
      </w:pPr>
      <w:r>
        <w:rPr>
          <w:rFonts w:eastAsia="TimesNewRomanPSMT;SimSun"/>
          <w:sz w:val="24"/>
          <w:szCs w:val="24"/>
        </w:rPr>
        <w:t xml:space="preserve">Прийняті виробником елементи, вимоги та положення </w:t>
      </w:r>
      <w:r>
        <w:rPr>
          <w:rFonts w:eastAsia="TimesNewRomanPSMT;SimSun"/>
          <w:sz w:val="24"/>
          <w:szCs w:val="24"/>
          <w:lang w:val="uk-UA"/>
        </w:rPr>
        <w:t>СУЯ п</w:t>
      </w:r>
      <w:r>
        <w:rPr>
          <w:rFonts w:eastAsia="TimesNewRomanPSMT;SimSun"/>
          <w:sz w:val="24"/>
          <w:szCs w:val="24"/>
        </w:rPr>
        <w:t>овинні бути систематизовані та впорядковані у формі письмових документів, процедур та</w:t>
      </w:r>
      <w:r>
        <w:rPr>
          <w:rFonts w:eastAsia="TimesNewRomanPSMT;SimSun"/>
          <w:sz w:val="24"/>
          <w:szCs w:val="24"/>
          <w:lang w:val="uk-UA"/>
        </w:rPr>
        <w:t xml:space="preserve"> </w:t>
      </w:r>
      <w:r>
        <w:rPr>
          <w:rFonts w:eastAsia="TimesNewRomanPSMT;SimSun"/>
          <w:sz w:val="24"/>
          <w:szCs w:val="24"/>
        </w:rPr>
        <w:t xml:space="preserve">інструкцій. Документація щодо такої </w:t>
      </w:r>
      <w:r>
        <w:rPr>
          <w:rFonts w:eastAsia="TimesNewRomanPSMT;SimSun"/>
          <w:sz w:val="24"/>
          <w:szCs w:val="24"/>
          <w:lang w:val="uk-UA"/>
        </w:rPr>
        <w:t>СУЯ</w:t>
      </w:r>
      <w:r>
        <w:rPr>
          <w:rFonts w:eastAsia="TimesNewRomanPSMT;SimSun"/>
          <w:sz w:val="24"/>
          <w:szCs w:val="24"/>
        </w:rPr>
        <w:t xml:space="preserve"> повинна забезпечувати</w:t>
      </w:r>
      <w:r>
        <w:rPr>
          <w:rFonts w:eastAsia="TimesNewRomanPSMT;SimSun"/>
          <w:sz w:val="24"/>
          <w:szCs w:val="24"/>
          <w:lang w:val="uk-UA"/>
        </w:rPr>
        <w:t xml:space="preserve"> </w:t>
      </w:r>
      <w:r>
        <w:rPr>
          <w:rFonts w:eastAsia="TimesNewRomanPSMT;SimSun"/>
          <w:sz w:val="24"/>
          <w:szCs w:val="24"/>
        </w:rPr>
        <w:t>належне розуміння програм, планів та протоколів контролю якості.</w:t>
      </w:r>
    </w:p>
    <w:p>
      <w:pPr>
        <w:pStyle w:val="Normal"/>
        <w:ind w:firstLine="567" w:right="0"/>
        <w:jc w:val="both"/>
        <w:rPr>
          <w:rFonts w:eastAsia="TimesNewRomanPSMT;SimSun"/>
          <w:sz w:val="24"/>
          <w:szCs w:val="24"/>
        </w:rPr>
      </w:pPr>
      <w:r>
        <w:rPr>
          <w:rFonts w:eastAsia="TimesNewRomanPSMT;SimSun"/>
          <w:sz w:val="24"/>
          <w:szCs w:val="24"/>
        </w:rPr>
        <w:t>Така документація повинна містити, зокрема, належний опис:</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цілей у сфері якості і організаційної структури, обов’язки та повноваження</w:t>
      </w:r>
      <w:r>
        <w:rPr>
          <w:rFonts w:eastAsia="TimesNewRomanPSMT;SimSun"/>
          <w:sz w:val="24"/>
          <w:szCs w:val="24"/>
          <w:lang w:val="uk-UA"/>
        </w:rPr>
        <w:t xml:space="preserve"> </w:t>
      </w:r>
      <w:r>
        <w:rPr>
          <w:rFonts w:eastAsia="TimesNewRomanPSMT;SimSun"/>
          <w:sz w:val="24"/>
          <w:szCs w:val="24"/>
        </w:rPr>
        <w:t>керівництва стосовно якості продукції;</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відповідних методів виробництва, системи управляння якістю та забезпечення якості,</w:t>
      </w:r>
      <w:r>
        <w:rPr>
          <w:rFonts w:eastAsia="TimesNewRomanPSMT;SimSun"/>
          <w:sz w:val="24"/>
          <w:szCs w:val="24"/>
          <w:lang w:val="uk-UA"/>
        </w:rPr>
        <w:t xml:space="preserve"> </w:t>
      </w:r>
      <w:r>
        <w:rPr>
          <w:rFonts w:eastAsia="TimesNewRomanPSMT;SimSun"/>
          <w:sz w:val="24"/>
          <w:szCs w:val="24"/>
        </w:rPr>
        <w:t>процесів та системних дій, які використовуватимуться;</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досліджень та випробувань, які проводитимуться перед, під час і після виготовлення, а</w:t>
      </w:r>
      <w:r>
        <w:rPr>
          <w:rFonts w:eastAsia="TimesNewRomanPSMT;SimSun"/>
          <w:sz w:val="24"/>
          <w:szCs w:val="24"/>
          <w:lang w:val="uk-UA"/>
        </w:rPr>
        <w:t xml:space="preserve"> </w:t>
      </w:r>
      <w:r>
        <w:rPr>
          <w:rFonts w:eastAsia="TimesNewRomanPSMT;SimSun"/>
          <w:sz w:val="24"/>
          <w:szCs w:val="24"/>
        </w:rPr>
        <w:t>також частота, з якою вони проводитимуться;</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таких протоколів (записів) щодо якості, як звіти про інспектування, дані випробувань і</w:t>
      </w:r>
      <w:r>
        <w:rPr>
          <w:rFonts w:eastAsia="TimesNewRomanPSMT;SimSun"/>
          <w:sz w:val="24"/>
          <w:szCs w:val="24"/>
          <w:lang w:val="uk-UA"/>
        </w:rPr>
        <w:t xml:space="preserve"> </w:t>
      </w:r>
      <w:r>
        <w:rPr>
          <w:rFonts w:eastAsia="TimesNewRomanPSMT;SimSun"/>
          <w:sz w:val="24"/>
          <w:szCs w:val="24"/>
        </w:rPr>
        <w:t>калібрувань, звіти про кваліфікацію відповідного персоналу;</w:t>
      </w:r>
    </w:p>
    <w:p>
      <w:pPr>
        <w:pStyle w:val="Normal"/>
        <w:ind w:firstLine="567" w:right="0"/>
        <w:jc w:val="both"/>
        <w:rPr>
          <w:sz w:val="24"/>
          <w:szCs w:val="24"/>
        </w:rPr>
      </w:pPr>
      <w:r>
        <w:rPr>
          <w:rFonts w:eastAsia="TimesNewRomanPSMT;SimSun"/>
          <w:sz w:val="24"/>
          <w:szCs w:val="24"/>
          <w:lang w:val="uk-UA"/>
        </w:rPr>
        <w:t xml:space="preserve">- </w:t>
      </w:r>
      <w:r>
        <w:rPr>
          <w:rFonts w:eastAsia="TimesNewRomanPSMT;SimSun"/>
          <w:sz w:val="24"/>
          <w:szCs w:val="24"/>
        </w:rPr>
        <w:t>засобів моніторингу для досягнення необхідної якості продукції та ефективного</w:t>
      </w:r>
      <w:r>
        <w:rPr>
          <w:rFonts w:eastAsia="TimesNewRomanPSMT;SimSun"/>
          <w:sz w:val="24"/>
          <w:szCs w:val="24"/>
          <w:lang w:val="uk-UA"/>
        </w:rPr>
        <w:t xml:space="preserve"> </w:t>
      </w:r>
      <w:r>
        <w:rPr>
          <w:rFonts w:eastAsia="TimesNewRomanPSMT;SimSun"/>
          <w:sz w:val="24"/>
          <w:szCs w:val="24"/>
        </w:rPr>
        <w:t>функціонування системи управління якістю.</w:t>
      </w:r>
    </w:p>
    <w:p>
      <w:pPr>
        <w:pStyle w:val="Normal"/>
        <w:ind w:firstLine="567" w:right="0"/>
        <w:jc w:val="both"/>
        <w:rPr/>
      </w:pPr>
      <w:r>
        <w:rPr>
          <w:rFonts w:eastAsia="TimesNewRomanPSMT;SimSun"/>
          <w:sz w:val="24"/>
          <w:szCs w:val="24"/>
        </w:rPr>
        <w:t xml:space="preserve">Призначений орган повинен оцінити </w:t>
      </w:r>
      <w:r>
        <w:rPr>
          <w:rFonts w:eastAsia="TimesNewRomanPSMT;SimSun"/>
          <w:sz w:val="24"/>
          <w:szCs w:val="24"/>
          <w:lang w:val="uk-UA"/>
        </w:rPr>
        <w:t xml:space="preserve">СУЯ </w:t>
      </w:r>
      <w:r>
        <w:rPr>
          <w:rFonts w:eastAsia="TimesNewRomanPSMT;SimSun"/>
          <w:sz w:val="24"/>
          <w:szCs w:val="24"/>
        </w:rPr>
        <w:t>з метою</w:t>
      </w:r>
      <w:r>
        <w:rPr>
          <w:rFonts w:eastAsia="TimesNewRomanPSMT;SimSun"/>
          <w:sz w:val="24"/>
          <w:szCs w:val="24"/>
          <w:lang w:val="uk-UA"/>
        </w:rPr>
        <w:t xml:space="preserve"> </w:t>
      </w:r>
      <w:r>
        <w:rPr>
          <w:rFonts w:eastAsia="TimesNewRomanPSMT;SimSun"/>
          <w:sz w:val="24"/>
          <w:szCs w:val="24"/>
        </w:rPr>
        <w:t xml:space="preserve">визначення рівня її відповідності </w:t>
      </w:r>
      <w:r>
        <w:rPr>
          <w:rFonts w:eastAsia="TimesNewRomanPSMT;SimSun"/>
          <w:sz w:val="24"/>
          <w:szCs w:val="24"/>
          <w:lang w:val="uk-UA"/>
        </w:rPr>
        <w:t xml:space="preserve">відповідним </w:t>
      </w:r>
      <w:r>
        <w:rPr>
          <w:rFonts w:eastAsia="TimesNewRomanPSMT;SimSun"/>
          <w:sz w:val="24"/>
          <w:szCs w:val="24"/>
        </w:rPr>
        <w:t>вимогам</w:t>
      </w:r>
      <w:r>
        <w:rPr>
          <w:sz w:val="24"/>
          <w:szCs w:val="24"/>
        </w:rPr>
        <w:t>.</w:t>
      </w:r>
    </w:p>
    <w:p>
      <w:pPr>
        <w:pStyle w:val="Normal"/>
        <w:ind w:firstLine="567" w:right="0"/>
        <w:jc w:val="both"/>
        <w:rPr/>
      </w:pPr>
      <w:r>
        <w:rPr>
          <w:rFonts w:eastAsia="TimesNewRomanPSMT;SimSun"/>
          <w:sz w:val="24"/>
          <w:szCs w:val="24"/>
        </w:rPr>
        <w:t>Призначений орган повинен припускати відповідність таким вимогам стосовно</w:t>
      </w:r>
      <w:r>
        <w:rPr>
          <w:rFonts w:eastAsia="TimesNewRomanPSMT;SimSun"/>
          <w:sz w:val="24"/>
          <w:szCs w:val="24"/>
          <w:lang w:val="uk-UA"/>
        </w:rPr>
        <w:t xml:space="preserve"> </w:t>
      </w:r>
      <w:r>
        <w:rPr>
          <w:rFonts w:eastAsia="TimesNewRomanPSMT;SimSun"/>
          <w:sz w:val="24"/>
          <w:szCs w:val="24"/>
        </w:rPr>
        <w:t xml:space="preserve">елементів </w:t>
      </w:r>
      <w:r>
        <w:rPr>
          <w:rFonts w:eastAsia="TimesNewRomanPSMT;SimSun"/>
          <w:sz w:val="24"/>
          <w:szCs w:val="24"/>
          <w:lang w:val="uk-UA"/>
        </w:rPr>
        <w:t>СУЯ</w:t>
      </w:r>
      <w:r>
        <w:rPr>
          <w:sz w:val="24"/>
          <w:szCs w:val="24"/>
        </w:rPr>
        <w:t xml:space="preserve">, </w:t>
      </w:r>
      <w:r>
        <w:rPr>
          <w:rFonts w:eastAsia="TimesNewRomanPSMT;SimSun"/>
          <w:sz w:val="24"/>
          <w:szCs w:val="24"/>
        </w:rPr>
        <w:t>які відповідають технічним вимогам відповідного</w:t>
      </w:r>
      <w:r>
        <w:rPr>
          <w:rFonts w:eastAsia="TimesNewRomanPSMT;SimSun"/>
          <w:sz w:val="24"/>
          <w:szCs w:val="24"/>
          <w:lang w:val="uk-UA"/>
        </w:rPr>
        <w:t xml:space="preserve"> </w:t>
      </w:r>
      <w:r>
        <w:rPr>
          <w:rFonts w:eastAsia="TimesNewRomanPSMT;SimSun"/>
          <w:sz w:val="24"/>
          <w:szCs w:val="24"/>
        </w:rPr>
        <w:t>національного стандарту чи відповідної технічної специфікації</w:t>
      </w:r>
      <w:r>
        <w:rPr>
          <w:sz w:val="24"/>
          <w:szCs w:val="24"/>
        </w:rPr>
        <w:t>.</w:t>
      </w:r>
    </w:p>
    <w:p>
      <w:pPr>
        <w:pStyle w:val="Normal"/>
        <w:ind w:firstLine="567" w:right="0"/>
        <w:jc w:val="both"/>
        <w:rPr/>
      </w:pPr>
      <w:r>
        <w:rPr>
          <w:rFonts w:eastAsia="TimesNewRomanPSMT;SimSun"/>
          <w:sz w:val="24"/>
          <w:szCs w:val="24"/>
        </w:rPr>
        <w:t xml:space="preserve">Аудиторська група повинна мати досвід керування </w:t>
      </w:r>
      <w:r>
        <w:rPr>
          <w:rFonts w:eastAsia="TimesNewRomanPSMT;SimSun"/>
          <w:sz w:val="24"/>
          <w:szCs w:val="24"/>
          <w:lang w:val="uk-UA"/>
        </w:rPr>
        <w:t>СУЯ</w:t>
      </w:r>
      <w:r>
        <w:rPr>
          <w:sz w:val="24"/>
          <w:szCs w:val="24"/>
        </w:rPr>
        <w:t xml:space="preserve">, </w:t>
      </w:r>
      <w:r>
        <w:rPr>
          <w:rFonts w:eastAsia="TimesNewRomanPSMT;SimSun"/>
          <w:sz w:val="24"/>
          <w:szCs w:val="24"/>
        </w:rPr>
        <w:t>а</w:t>
      </w:r>
      <w:r>
        <w:rPr>
          <w:rFonts w:eastAsia="TimesNewRomanPSMT;SimSun"/>
          <w:sz w:val="24"/>
          <w:szCs w:val="24"/>
          <w:lang w:val="uk-UA"/>
        </w:rPr>
        <w:t xml:space="preserve"> </w:t>
      </w:r>
      <w:r>
        <w:rPr>
          <w:rFonts w:eastAsia="TimesNewRomanPSMT;SimSun"/>
          <w:sz w:val="24"/>
          <w:szCs w:val="24"/>
        </w:rPr>
        <w:t xml:space="preserve">щонайменше один з її фахівців </w:t>
      </w:r>
      <w:r>
        <w:rPr>
          <w:sz w:val="24"/>
          <w:szCs w:val="24"/>
        </w:rPr>
        <w:t xml:space="preserve">- </w:t>
      </w:r>
      <w:r>
        <w:rPr>
          <w:rFonts w:eastAsia="TimesNewRomanPSMT;SimSun"/>
          <w:sz w:val="24"/>
          <w:szCs w:val="24"/>
        </w:rPr>
        <w:t xml:space="preserve">досвід оцінювання відповідних </w:t>
      </w:r>
      <w:r>
        <w:rPr>
          <w:rFonts w:eastAsia="TimesNewRomanPSMT;SimSun"/>
          <w:sz w:val="24"/>
          <w:szCs w:val="24"/>
          <w:lang w:val="uk-UA"/>
        </w:rPr>
        <w:t xml:space="preserve">ЗВТ </w:t>
      </w:r>
      <w:r>
        <w:rPr>
          <w:rFonts w:eastAsia="TimesNewRomanPSMT;SimSun"/>
          <w:sz w:val="24"/>
          <w:szCs w:val="24"/>
        </w:rPr>
        <w:t>та технології їх виготовлення</w:t>
      </w:r>
      <w:r>
        <w:rPr>
          <w:sz w:val="24"/>
          <w:szCs w:val="24"/>
        </w:rPr>
        <w:t xml:space="preserve">, </w:t>
      </w:r>
      <w:r>
        <w:rPr>
          <w:rFonts w:eastAsia="TimesNewRomanPSMT;SimSun"/>
          <w:sz w:val="24"/>
          <w:szCs w:val="24"/>
        </w:rPr>
        <w:t>а також знання вимог Технічного регламенту</w:t>
      </w:r>
      <w:r>
        <w:rPr>
          <w:sz w:val="24"/>
          <w:szCs w:val="24"/>
        </w:rPr>
        <w:t xml:space="preserve">, </w:t>
      </w:r>
      <w:r>
        <w:rPr>
          <w:rFonts w:eastAsia="TimesNewRomanPSMT;SimSun"/>
          <w:sz w:val="24"/>
          <w:szCs w:val="24"/>
        </w:rPr>
        <w:t>що</w:t>
      </w:r>
      <w:r>
        <w:rPr>
          <w:rFonts w:eastAsia="TimesNewRomanPSMT;SimSun"/>
          <w:sz w:val="24"/>
          <w:szCs w:val="24"/>
          <w:lang w:val="uk-UA"/>
        </w:rPr>
        <w:t xml:space="preserve"> </w:t>
      </w:r>
      <w:r>
        <w:rPr>
          <w:rFonts w:eastAsia="TimesNewRomanPSMT;SimSun"/>
          <w:sz w:val="24"/>
          <w:szCs w:val="24"/>
        </w:rPr>
        <w:t>застосовуються</w:t>
      </w:r>
      <w:r>
        <w:rPr>
          <w:sz w:val="24"/>
          <w:szCs w:val="24"/>
        </w:rPr>
        <w:t xml:space="preserve">. </w:t>
      </w:r>
      <w:r>
        <w:rPr>
          <w:rFonts w:eastAsia="TimesNewRomanPSMT;SimSun"/>
          <w:sz w:val="24"/>
          <w:szCs w:val="24"/>
        </w:rPr>
        <w:t>Аудит повинен</w:t>
      </w:r>
      <w:r>
        <w:rPr>
          <w:sz w:val="24"/>
          <w:szCs w:val="24"/>
        </w:rPr>
        <w:t xml:space="preserve">, </w:t>
      </w:r>
      <w:r>
        <w:rPr>
          <w:rFonts w:eastAsia="TimesNewRomanPSMT;SimSun"/>
          <w:sz w:val="24"/>
          <w:szCs w:val="24"/>
        </w:rPr>
        <w:t>зокрема</w:t>
      </w:r>
      <w:r>
        <w:rPr>
          <w:sz w:val="24"/>
          <w:szCs w:val="24"/>
        </w:rPr>
        <w:t xml:space="preserve">, </w:t>
      </w:r>
      <w:r>
        <w:rPr>
          <w:rFonts w:eastAsia="TimesNewRomanPSMT;SimSun"/>
          <w:sz w:val="24"/>
          <w:szCs w:val="24"/>
        </w:rPr>
        <w:t>включати відвідування підприємств виробника з</w:t>
      </w:r>
      <w:r>
        <w:rPr>
          <w:rFonts w:eastAsia="TimesNewRomanPSMT;SimSun"/>
          <w:sz w:val="24"/>
          <w:szCs w:val="24"/>
          <w:lang w:val="uk-UA"/>
        </w:rPr>
        <w:t xml:space="preserve"> </w:t>
      </w:r>
      <w:r>
        <w:rPr>
          <w:rFonts w:eastAsia="TimesNewRomanPSMT;SimSun"/>
          <w:sz w:val="24"/>
          <w:szCs w:val="24"/>
        </w:rPr>
        <w:t>метою проведення їх оцінки</w:t>
      </w:r>
      <w:r>
        <w:rPr>
          <w:sz w:val="24"/>
          <w:szCs w:val="24"/>
        </w:rPr>
        <w:t>.</w:t>
      </w:r>
    </w:p>
    <w:p>
      <w:pPr>
        <w:pStyle w:val="Normal"/>
        <w:ind w:firstLine="567" w:right="0"/>
        <w:jc w:val="both"/>
        <w:rPr/>
      </w:pPr>
      <w:r>
        <w:rPr>
          <w:rFonts w:eastAsia="TimesNewRomanPSMT;SimSun"/>
          <w:sz w:val="24"/>
          <w:szCs w:val="24"/>
        </w:rPr>
        <w:t>Аудиторська група розглядає технічну документацію</w:t>
      </w:r>
      <w:r>
        <w:rPr>
          <w:rFonts w:eastAsia="TimesNewRomanPSMT;SimSun"/>
          <w:sz w:val="24"/>
          <w:szCs w:val="24"/>
          <w:lang w:val="uk-UA"/>
        </w:rPr>
        <w:t xml:space="preserve">, а </w:t>
      </w:r>
      <w:r>
        <w:rPr>
          <w:rFonts w:eastAsia="TimesNewRomanPSMT;SimSun"/>
          <w:sz w:val="24"/>
          <w:szCs w:val="24"/>
        </w:rPr>
        <w:t>також перевіряє здатність виробника визначати відповідні вимоги</w:t>
      </w:r>
      <w:r>
        <w:rPr>
          <w:rFonts w:eastAsia="TimesNewRomanPSMT;SimSun"/>
          <w:sz w:val="24"/>
          <w:szCs w:val="24"/>
          <w:lang w:val="uk-UA"/>
        </w:rPr>
        <w:t xml:space="preserve"> </w:t>
      </w:r>
      <w:r>
        <w:rPr>
          <w:rFonts w:eastAsia="TimesNewRomanPSMT;SimSun"/>
          <w:sz w:val="24"/>
          <w:szCs w:val="24"/>
        </w:rPr>
        <w:t>Технічного регламенту та проводити необхідні перевірки з метою забезпечення</w:t>
      </w:r>
      <w:r>
        <w:rPr>
          <w:rFonts w:eastAsia="TimesNewRomanPSMT;SimSun"/>
          <w:sz w:val="24"/>
          <w:szCs w:val="24"/>
          <w:lang w:val="uk-UA"/>
        </w:rPr>
        <w:t xml:space="preserve"> </w:t>
      </w:r>
      <w:r>
        <w:rPr>
          <w:rFonts w:eastAsia="TimesNewRomanPSMT;SimSun"/>
          <w:sz w:val="24"/>
          <w:szCs w:val="24"/>
        </w:rPr>
        <w:t xml:space="preserve">відповідності </w:t>
      </w:r>
      <w:r>
        <w:rPr>
          <w:rFonts w:eastAsia="TimesNewRomanPSMT;SimSun"/>
          <w:sz w:val="24"/>
          <w:szCs w:val="24"/>
          <w:lang w:val="uk-UA"/>
        </w:rPr>
        <w:t>ЗВТ</w:t>
      </w:r>
      <w:r>
        <w:rPr>
          <w:rFonts w:eastAsia="TimesNewRomanPSMT;SimSun"/>
          <w:sz w:val="24"/>
          <w:szCs w:val="24"/>
        </w:rPr>
        <w:t xml:space="preserve"> таким вимогам</w:t>
      </w:r>
      <w:r>
        <w:rPr>
          <w:sz w:val="24"/>
          <w:szCs w:val="24"/>
        </w:rPr>
        <w:t>.</w:t>
      </w:r>
    </w:p>
    <w:p>
      <w:pPr>
        <w:pStyle w:val="Normal"/>
        <w:ind w:firstLine="567" w:right="0"/>
        <w:jc w:val="both"/>
        <w:rPr/>
      </w:pPr>
      <w:r>
        <w:rPr>
          <w:rFonts w:eastAsia="TimesNewRomanPSMT;SimSun"/>
          <w:sz w:val="24"/>
          <w:szCs w:val="24"/>
        </w:rPr>
        <w:t xml:space="preserve">Призначений орган повинен </w:t>
      </w:r>
      <w:r>
        <w:rPr>
          <w:rFonts w:eastAsia="TimesNewRomanPSMT;SimSun"/>
          <w:sz w:val="24"/>
          <w:szCs w:val="24"/>
          <w:u w:val="single"/>
        </w:rPr>
        <w:t>повідомити виробнику про своє рішення</w:t>
      </w:r>
      <w:r>
        <w:rPr>
          <w:sz w:val="24"/>
          <w:szCs w:val="24"/>
        </w:rPr>
        <w:t xml:space="preserve">. </w:t>
      </w:r>
      <w:r>
        <w:rPr>
          <w:rFonts w:eastAsia="TimesNewRomanPSMT;SimSun"/>
          <w:sz w:val="24"/>
          <w:szCs w:val="24"/>
        </w:rPr>
        <w:t>Повідомлення</w:t>
      </w:r>
      <w:r>
        <w:rPr>
          <w:rFonts w:eastAsia="TimesNewRomanPSMT;SimSun"/>
          <w:sz w:val="24"/>
          <w:szCs w:val="24"/>
          <w:lang w:val="uk-UA"/>
        </w:rPr>
        <w:t xml:space="preserve"> </w:t>
      </w:r>
      <w:r>
        <w:rPr>
          <w:rFonts w:eastAsia="TimesNewRomanPSMT;SimSun"/>
          <w:sz w:val="24"/>
          <w:szCs w:val="24"/>
        </w:rPr>
        <w:t>повинно містити висновки аудиту та обґрунтоване рішення за результатами оцінки.</w:t>
      </w:r>
    </w:p>
    <w:p>
      <w:pPr>
        <w:pStyle w:val="Normal"/>
        <w:ind w:firstLine="567" w:right="0"/>
        <w:jc w:val="both"/>
        <w:rPr/>
      </w:pPr>
      <w:r>
        <w:rPr>
          <w:rFonts w:eastAsia="TimesNewRomanPSMT;SimSun"/>
          <w:sz w:val="24"/>
          <w:szCs w:val="24"/>
        </w:rPr>
        <w:t xml:space="preserve">Виробник повинен виконувати обов’язки, обумовлені схваленою </w:t>
      </w:r>
      <w:r>
        <w:rPr>
          <w:rFonts w:eastAsia="TimesNewRomanPSMT;SimSun"/>
          <w:sz w:val="24"/>
          <w:szCs w:val="24"/>
          <w:lang w:val="uk-UA"/>
        </w:rPr>
        <w:t>СУЯ</w:t>
      </w:r>
      <w:r>
        <w:rPr>
          <w:rFonts w:eastAsia="TimesNewRomanPSMT;SimSun"/>
          <w:sz w:val="24"/>
          <w:szCs w:val="24"/>
        </w:rPr>
        <w:t>, та підтримувати її, щоб вона лишалася адекватною і ефективною.</w:t>
      </w:r>
    </w:p>
    <w:p>
      <w:pPr>
        <w:pStyle w:val="Normal"/>
        <w:ind w:firstLine="567" w:right="0"/>
        <w:jc w:val="both"/>
        <w:rPr/>
      </w:pPr>
      <w:r>
        <w:rPr>
          <w:rFonts w:eastAsia="TimesNewRomanPSMT;SimSun"/>
          <w:sz w:val="24"/>
          <w:szCs w:val="24"/>
        </w:rPr>
        <w:t xml:space="preserve">Виробник повинен інформувати призначений орган, який схвалив </w:t>
      </w:r>
      <w:r>
        <w:rPr>
          <w:rFonts w:eastAsia="TimesNewRomanPSMT;SimSun"/>
          <w:sz w:val="24"/>
          <w:szCs w:val="24"/>
          <w:lang w:val="uk-UA"/>
        </w:rPr>
        <w:t>СУЯ</w:t>
      </w:r>
      <w:r>
        <w:rPr>
          <w:rFonts w:eastAsia="TimesNewRomanPSMT;SimSun"/>
          <w:sz w:val="24"/>
          <w:szCs w:val="24"/>
        </w:rPr>
        <w:t xml:space="preserve">, про будь-які заплановані зміни у </w:t>
      </w:r>
      <w:r>
        <w:rPr>
          <w:rFonts w:eastAsia="TimesNewRomanPSMT;SimSun"/>
          <w:sz w:val="24"/>
          <w:szCs w:val="24"/>
          <w:lang w:val="uk-UA"/>
        </w:rPr>
        <w:t>СУЯ</w:t>
      </w:r>
      <w:r>
        <w:rPr>
          <w:rFonts w:eastAsia="TimesNewRomanPSMT;SimSun"/>
          <w:sz w:val="24"/>
          <w:szCs w:val="24"/>
        </w:rPr>
        <w:t>.</w:t>
      </w:r>
    </w:p>
    <w:p>
      <w:pPr>
        <w:pStyle w:val="Normal"/>
        <w:ind w:firstLine="567" w:right="0"/>
        <w:jc w:val="both"/>
        <w:rPr/>
      </w:pPr>
      <w:r>
        <w:rPr>
          <w:rFonts w:eastAsia="TimesNewRomanPSMT;SimSun"/>
          <w:sz w:val="24"/>
          <w:szCs w:val="24"/>
        </w:rPr>
        <w:t>Призначений орган повинен оцінити будь-які запропоновані зміни та прийняти</w:t>
      </w:r>
      <w:r>
        <w:rPr>
          <w:rFonts w:eastAsia="TimesNewRomanPSMT;SimSun"/>
          <w:sz w:val="24"/>
          <w:szCs w:val="24"/>
          <w:lang w:val="uk-UA"/>
        </w:rPr>
        <w:t xml:space="preserve"> </w:t>
      </w:r>
      <w:r>
        <w:rPr>
          <w:rFonts w:eastAsia="TimesNewRomanPSMT;SimSun"/>
          <w:sz w:val="24"/>
          <w:szCs w:val="24"/>
        </w:rPr>
        <w:t xml:space="preserve">рішення щодо відповідності зміненої </w:t>
      </w:r>
      <w:r>
        <w:rPr>
          <w:rFonts w:eastAsia="TimesNewRomanPSMT;SimSun"/>
          <w:sz w:val="24"/>
          <w:szCs w:val="24"/>
          <w:lang w:val="uk-UA"/>
        </w:rPr>
        <w:t>СУЯ</w:t>
      </w:r>
      <w:r>
        <w:rPr>
          <w:rFonts w:eastAsia="TimesNewRomanPSMT;SimSun"/>
          <w:sz w:val="24"/>
          <w:szCs w:val="24"/>
        </w:rPr>
        <w:t xml:space="preserve"> </w:t>
      </w:r>
      <w:r>
        <w:rPr>
          <w:rFonts w:eastAsia="TimesNewRomanPSMT;SimSun"/>
          <w:sz w:val="24"/>
          <w:szCs w:val="24"/>
          <w:lang w:val="uk-UA"/>
        </w:rPr>
        <w:t>відповідним</w:t>
      </w:r>
      <w:r>
        <w:rPr>
          <w:rFonts w:eastAsia="TimesNewRomanPSMT;SimSun"/>
          <w:sz w:val="24"/>
          <w:szCs w:val="24"/>
        </w:rPr>
        <w:t xml:space="preserve"> або ж необхідності проведення переоцінки такої системи.</w:t>
      </w:r>
    </w:p>
    <w:p>
      <w:pPr>
        <w:pStyle w:val="Normal"/>
        <w:ind w:firstLine="567" w:right="0"/>
        <w:jc w:val="both"/>
        <w:rPr/>
      </w:pPr>
      <w:r>
        <w:rPr>
          <w:rFonts w:eastAsia="TimesNewRomanPSMT;SimSun"/>
          <w:sz w:val="24"/>
          <w:szCs w:val="24"/>
        </w:rPr>
        <w:t>Призначений орган повинен повідомити виробнику своє рішення. Зазначене</w:t>
      </w:r>
      <w:r>
        <w:rPr>
          <w:rFonts w:eastAsia="TimesNewRomanPSMT;SimSun"/>
          <w:sz w:val="24"/>
          <w:szCs w:val="24"/>
          <w:lang w:val="uk-UA"/>
        </w:rPr>
        <w:t xml:space="preserve"> </w:t>
      </w:r>
      <w:r>
        <w:rPr>
          <w:rFonts w:eastAsia="TimesNewRomanPSMT;SimSun"/>
          <w:sz w:val="24"/>
          <w:szCs w:val="24"/>
        </w:rPr>
        <w:t>повідомлення повинно містити висновки щодо перевірки та обґрунтоване рішення за</w:t>
      </w:r>
      <w:r>
        <w:rPr>
          <w:rFonts w:eastAsia="TimesNewRomanPSMT;SimSun"/>
          <w:sz w:val="24"/>
          <w:szCs w:val="24"/>
          <w:lang w:val="uk-UA"/>
        </w:rPr>
        <w:t xml:space="preserve"> </w:t>
      </w:r>
      <w:r>
        <w:rPr>
          <w:rFonts w:eastAsia="TimesNewRomanPSMT;SimSun"/>
          <w:sz w:val="24"/>
          <w:szCs w:val="24"/>
        </w:rPr>
        <w:t>результатами оцінки.</w:t>
      </w:r>
    </w:p>
    <w:p>
      <w:pPr>
        <w:pStyle w:val="Normal"/>
        <w:ind w:firstLine="567" w:right="0"/>
        <w:jc w:val="both"/>
        <w:rPr>
          <w:rFonts w:eastAsia="TimesNewRomanPS-BoldMT"/>
          <w:sz w:val="24"/>
          <w:szCs w:val="24"/>
          <w:u w:val="single"/>
        </w:rPr>
      </w:pPr>
      <w:r>
        <w:rPr>
          <w:rFonts w:eastAsia="TimesNewRomanPS-BoldMT"/>
          <w:sz w:val="24"/>
          <w:szCs w:val="24"/>
          <w:u w:val="single"/>
        </w:rPr>
        <w:t>Нагляд призначеним органом</w:t>
      </w:r>
    </w:p>
    <w:p>
      <w:pPr>
        <w:pStyle w:val="Normal"/>
        <w:ind w:firstLine="567" w:right="0"/>
        <w:jc w:val="both"/>
        <w:rPr/>
      </w:pPr>
      <w:r>
        <w:rPr>
          <w:rFonts w:eastAsia="TimesNewRomanPSMT;SimSun"/>
          <w:sz w:val="24"/>
          <w:szCs w:val="24"/>
        </w:rPr>
        <w:t>Метою здійснення нагляду є встановлення факту виконання виробником на</w:t>
      </w:r>
      <w:r>
        <w:rPr>
          <w:rFonts w:eastAsia="TimesNewRomanPSMT;SimSun"/>
          <w:sz w:val="24"/>
          <w:szCs w:val="24"/>
          <w:lang w:val="uk-UA"/>
        </w:rPr>
        <w:t xml:space="preserve"> </w:t>
      </w:r>
      <w:r>
        <w:rPr>
          <w:rFonts w:eastAsia="TimesNewRomanPSMT;SimSun"/>
          <w:sz w:val="24"/>
          <w:szCs w:val="24"/>
        </w:rPr>
        <w:t xml:space="preserve">належному рівні зобов’язань, передбачених схваленою </w:t>
      </w:r>
      <w:r>
        <w:rPr>
          <w:rFonts w:eastAsia="TimesNewRomanPSMT;SimSun"/>
          <w:sz w:val="24"/>
          <w:szCs w:val="24"/>
          <w:lang w:val="uk-UA"/>
        </w:rPr>
        <w:t>СУЯ</w:t>
      </w:r>
      <w:r>
        <w:rPr>
          <w:rFonts w:eastAsia="TimesNewRomanPSMT;SimSun"/>
          <w:sz w:val="24"/>
          <w:szCs w:val="24"/>
        </w:rPr>
        <w:t>.</w:t>
      </w:r>
    </w:p>
    <w:p>
      <w:pPr>
        <w:pStyle w:val="Normal"/>
        <w:ind w:firstLine="567" w:right="0"/>
        <w:jc w:val="both"/>
        <w:rPr/>
      </w:pPr>
      <w:r>
        <w:rPr>
          <w:rFonts w:eastAsia="TimesNewRomanPSMT;SimSun"/>
          <w:sz w:val="24"/>
          <w:szCs w:val="24"/>
        </w:rPr>
        <w:t>Виробник повинен для проведення оцінки надавати доступ призначеному органу</w:t>
      </w:r>
      <w:r>
        <w:rPr>
          <w:rFonts w:eastAsia="TimesNewRomanPSMT;SimSun"/>
          <w:sz w:val="24"/>
          <w:szCs w:val="24"/>
          <w:lang w:val="uk-UA"/>
        </w:rPr>
        <w:t xml:space="preserve"> </w:t>
      </w:r>
      <w:r>
        <w:rPr>
          <w:rFonts w:eastAsia="TimesNewRomanPSMT;SimSun"/>
          <w:sz w:val="24"/>
          <w:szCs w:val="24"/>
        </w:rPr>
        <w:t>до місць виробництва, здійснювати виробничий контроль, забезпечувати проведення</w:t>
      </w:r>
      <w:r>
        <w:rPr>
          <w:rFonts w:eastAsia="TimesNewRomanPSMT;SimSun"/>
          <w:sz w:val="24"/>
          <w:szCs w:val="24"/>
          <w:lang w:val="uk-UA"/>
        </w:rPr>
        <w:t xml:space="preserve"> </w:t>
      </w:r>
      <w:r>
        <w:rPr>
          <w:rFonts w:eastAsia="TimesNewRomanPSMT;SimSun"/>
          <w:sz w:val="24"/>
          <w:szCs w:val="24"/>
        </w:rPr>
        <w:t xml:space="preserve">випробувань та зберігання </w:t>
      </w:r>
      <w:r>
        <w:rPr>
          <w:rFonts w:eastAsia="TimesNewRomanPSMT;SimSun"/>
          <w:sz w:val="24"/>
          <w:szCs w:val="24"/>
          <w:lang w:val="uk-UA"/>
        </w:rPr>
        <w:t>ЗВТ</w:t>
      </w:r>
      <w:r>
        <w:rPr>
          <w:rFonts w:eastAsia="TimesNewRomanPSMT;SimSun"/>
          <w:sz w:val="24"/>
          <w:szCs w:val="24"/>
        </w:rPr>
        <w:t>, а також подавати необхідну</w:t>
      </w:r>
      <w:r>
        <w:rPr>
          <w:rFonts w:eastAsia="TimesNewRomanPSMT;SimSun"/>
          <w:sz w:val="24"/>
          <w:szCs w:val="24"/>
          <w:lang w:val="uk-UA"/>
        </w:rPr>
        <w:t xml:space="preserve"> </w:t>
      </w:r>
      <w:r>
        <w:rPr>
          <w:rFonts w:eastAsia="TimesNewRomanPSMT;SimSun"/>
          <w:sz w:val="24"/>
          <w:szCs w:val="24"/>
        </w:rPr>
        <w:t>інформацію, зокрема:</w:t>
      </w:r>
    </w:p>
    <w:p>
      <w:pPr>
        <w:pStyle w:val="Normal"/>
        <w:ind w:firstLine="567" w:right="0"/>
        <w:jc w:val="both"/>
        <w:rPr/>
      </w:pPr>
      <w:r>
        <w:rPr>
          <w:rFonts w:eastAsia="TimesNewRomanPSMT;SimSun"/>
          <w:sz w:val="24"/>
          <w:szCs w:val="24"/>
        </w:rPr>
        <w:t xml:space="preserve">1) документацію щодо </w:t>
      </w:r>
      <w:r>
        <w:rPr>
          <w:rFonts w:eastAsia="TimesNewRomanPSMT;SimSun"/>
          <w:sz w:val="24"/>
          <w:szCs w:val="24"/>
          <w:lang w:val="uk-UA"/>
        </w:rPr>
        <w:t>СУЯ</w:t>
      </w:r>
      <w:r>
        <w:rPr>
          <w:rFonts w:eastAsia="TimesNewRomanPSMT;SimSun"/>
          <w:sz w:val="24"/>
          <w:szCs w:val="24"/>
        </w:rPr>
        <w:t>;</w:t>
      </w:r>
    </w:p>
    <w:p>
      <w:pPr>
        <w:pStyle w:val="Normal"/>
        <w:ind w:firstLine="567" w:right="0"/>
        <w:jc w:val="both"/>
        <w:rPr/>
      </w:pPr>
      <w:r>
        <w:rPr>
          <w:rFonts w:eastAsia="TimesNewRomanPSMT;SimSun"/>
          <w:sz w:val="24"/>
          <w:szCs w:val="24"/>
        </w:rPr>
        <w:t>2) такі протоколи (записи) щодо якості, як звіти про інспектування, дані випробувань і</w:t>
      </w:r>
      <w:r>
        <w:rPr>
          <w:rFonts w:eastAsia="TimesNewRomanPSMT;SimSun"/>
          <w:sz w:val="24"/>
          <w:szCs w:val="24"/>
          <w:lang w:val="uk-UA"/>
        </w:rPr>
        <w:t xml:space="preserve"> </w:t>
      </w:r>
      <w:r>
        <w:rPr>
          <w:rFonts w:eastAsia="TimesNewRomanPSMT;SimSun"/>
          <w:sz w:val="24"/>
          <w:szCs w:val="24"/>
        </w:rPr>
        <w:t>калібрувань, звіти про кваліфікацію відповідного персоналу тощо.</w:t>
      </w:r>
    </w:p>
    <w:p>
      <w:pPr>
        <w:pStyle w:val="Normal"/>
        <w:ind w:firstLine="567" w:right="0"/>
        <w:jc w:val="both"/>
        <w:rPr/>
      </w:pPr>
      <w:r>
        <w:rPr>
          <w:rFonts w:eastAsia="TimesNewRomanPSMT;SimSun"/>
          <w:sz w:val="24"/>
          <w:szCs w:val="24"/>
        </w:rPr>
        <w:t>Призначений орган повинен проводити періодичні аудити з метою пересвідчення у</w:t>
      </w:r>
      <w:r>
        <w:rPr>
          <w:rFonts w:eastAsia="TimesNewRomanPSMT;SimSun"/>
          <w:sz w:val="24"/>
          <w:szCs w:val="24"/>
          <w:lang w:val="uk-UA"/>
        </w:rPr>
        <w:t xml:space="preserve"> </w:t>
      </w:r>
      <w:r>
        <w:rPr>
          <w:rFonts w:eastAsia="TimesNewRomanPSMT;SimSun"/>
          <w:sz w:val="24"/>
          <w:szCs w:val="24"/>
        </w:rPr>
        <w:t xml:space="preserve">тому, що виробником застосовується та підтримується </w:t>
      </w:r>
      <w:r>
        <w:rPr>
          <w:rFonts w:eastAsia="TimesNewRomanPSMT;SimSun"/>
          <w:sz w:val="24"/>
          <w:szCs w:val="24"/>
          <w:lang w:val="uk-UA"/>
        </w:rPr>
        <w:t>СУЯ</w:t>
      </w:r>
      <w:r>
        <w:rPr>
          <w:rFonts w:eastAsia="TimesNewRomanPSMT;SimSun"/>
          <w:sz w:val="24"/>
          <w:szCs w:val="24"/>
        </w:rPr>
        <w:t>, а також</w:t>
      </w:r>
      <w:r>
        <w:rPr>
          <w:rFonts w:eastAsia="TimesNewRomanPSMT;SimSun"/>
          <w:sz w:val="24"/>
          <w:szCs w:val="24"/>
          <w:lang w:val="uk-UA"/>
        </w:rPr>
        <w:t xml:space="preserve"> </w:t>
      </w:r>
      <w:r>
        <w:rPr>
          <w:rFonts w:eastAsia="TimesNewRomanPSMT;SimSun"/>
          <w:sz w:val="24"/>
          <w:szCs w:val="24"/>
        </w:rPr>
        <w:t xml:space="preserve">надавати виробнику </w:t>
      </w:r>
      <w:r>
        <w:rPr>
          <w:rFonts w:eastAsia="TimesNewRomanPSMT;SimSun"/>
          <w:sz w:val="24"/>
          <w:szCs w:val="24"/>
          <w:u w:val="single"/>
        </w:rPr>
        <w:t>звіт про проведення такого аудиту</w:t>
      </w:r>
      <w:r>
        <w:rPr>
          <w:rFonts w:eastAsia="TimesNewRomanPSMT;SimSun"/>
          <w:sz w:val="24"/>
          <w:szCs w:val="24"/>
        </w:rPr>
        <w:t>.</w:t>
      </w:r>
    </w:p>
    <w:p>
      <w:pPr>
        <w:pStyle w:val="Normal"/>
        <w:ind w:firstLine="567" w:right="0"/>
        <w:jc w:val="both"/>
        <w:rPr>
          <w:sz w:val="24"/>
          <w:szCs w:val="24"/>
        </w:rPr>
      </w:pPr>
      <w:r>
        <w:rPr>
          <w:rFonts w:eastAsia="TimesNewRomanPSMT;SimSun"/>
          <w:sz w:val="24"/>
          <w:szCs w:val="24"/>
        </w:rPr>
        <w:t>Призначений орган також може здійснювати відвідування виробника без</w:t>
      </w:r>
      <w:r>
        <w:rPr>
          <w:rFonts w:eastAsia="TimesNewRomanPSMT;SimSun"/>
          <w:sz w:val="24"/>
          <w:szCs w:val="24"/>
          <w:lang w:val="uk-UA"/>
        </w:rPr>
        <w:t xml:space="preserve"> </w:t>
      </w:r>
      <w:r>
        <w:rPr>
          <w:rFonts w:eastAsia="TimesNewRomanPSMT;SimSun"/>
          <w:sz w:val="24"/>
          <w:szCs w:val="24"/>
        </w:rPr>
        <w:t xml:space="preserve">попередження, під час яких у разі потреби може провести випробування </w:t>
      </w:r>
      <w:r>
        <w:rPr>
          <w:rFonts w:eastAsia="TimesNewRomanPSMT;SimSun"/>
          <w:sz w:val="24"/>
          <w:szCs w:val="24"/>
          <w:lang w:val="uk-UA"/>
        </w:rPr>
        <w:t xml:space="preserve">ЗВТ </w:t>
      </w:r>
      <w:r>
        <w:rPr>
          <w:rFonts w:eastAsia="TimesNewRomanPSMT;SimSun"/>
          <w:sz w:val="24"/>
          <w:szCs w:val="24"/>
        </w:rPr>
        <w:t>або доручити його проведення з метою перевірки правильності</w:t>
      </w:r>
      <w:r>
        <w:rPr>
          <w:rFonts w:eastAsia="TimesNewRomanPSMT;SimSun"/>
          <w:sz w:val="24"/>
          <w:szCs w:val="24"/>
          <w:lang w:val="uk-UA"/>
        </w:rPr>
        <w:t xml:space="preserve"> </w:t>
      </w:r>
      <w:r>
        <w:rPr>
          <w:rFonts w:eastAsia="TimesNewRomanPSMT;SimSun"/>
          <w:sz w:val="24"/>
          <w:szCs w:val="24"/>
        </w:rPr>
        <w:t xml:space="preserve">функціонування </w:t>
      </w:r>
      <w:r>
        <w:rPr>
          <w:rFonts w:eastAsia="TimesNewRomanPSMT;SimSun"/>
          <w:sz w:val="24"/>
          <w:szCs w:val="24"/>
          <w:lang w:val="uk-UA"/>
        </w:rPr>
        <w:t>СУЯ</w:t>
      </w:r>
      <w:r>
        <w:rPr>
          <w:rFonts w:eastAsia="TimesNewRomanPSMT;SimSun"/>
          <w:sz w:val="24"/>
          <w:szCs w:val="24"/>
        </w:rPr>
        <w:t>. Призначений орган повинен надати</w:t>
      </w:r>
      <w:r>
        <w:rPr>
          <w:rFonts w:eastAsia="TimesNewRomanPSMT;SimSun"/>
          <w:sz w:val="24"/>
          <w:szCs w:val="24"/>
          <w:lang w:val="uk-UA"/>
        </w:rPr>
        <w:t xml:space="preserve"> </w:t>
      </w:r>
      <w:r>
        <w:rPr>
          <w:rFonts w:eastAsia="TimesNewRomanPSMT;SimSun"/>
          <w:sz w:val="24"/>
          <w:szCs w:val="24"/>
        </w:rPr>
        <w:t>виробникові звіт про відвідування, а у разі, коли були проведені випробування - протокол</w:t>
      </w:r>
      <w:r>
        <w:rPr>
          <w:rFonts w:eastAsia="TimesNewRomanPSMT;SimSun"/>
          <w:sz w:val="24"/>
          <w:szCs w:val="24"/>
          <w:lang w:val="uk-UA"/>
        </w:rPr>
        <w:t xml:space="preserve"> </w:t>
      </w:r>
      <w:r>
        <w:rPr>
          <w:rFonts w:eastAsia="TimesNewRomanPSMT;SimSun"/>
          <w:sz w:val="24"/>
          <w:szCs w:val="24"/>
        </w:rPr>
        <w:t>випробування.</w:t>
      </w:r>
    </w:p>
    <w:p>
      <w:pPr>
        <w:pStyle w:val="Normal"/>
        <w:ind w:firstLine="567" w:right="0"/>
        <w:jc w:val="both"/>
        <w:rPr>
          <w:rFonts w:eastAsia="TimesNewRomanPS-BoldMT"/>
          <w:sz w:val="24"/>
          <w:szCs w:val="24"/>
          <w:u w:val="single"/>
        </w:rPr>
      </w:pPr>
      <w:r>
        <w:rPr>
          <w:rFonts w:eastAsia="TimesNewRomanPS-BoldMT"/>
          <w:sz w:val="24"/>
          <w:szCs w:val="24"/>
          <w:u w:val="single"/>
        </w:rPr>
        <w:t>Маркування відповідності та декларація про відповідність</w:t>
      </w:r>
    </w:p>
    <w:p>
      <w:pPr>
        <w:pStyle w:val="Normal"/>
        <w:ind w:firstLine="567" w:right="0"/>
        <w:jc w:val="both"/>
        <w:rPr/>
      </w:pPr>
      <w:r>
        <w:rPr>
          <w:rFonts w:eastAsia="TimesNewRomanPSMT;SimSun"/>
          <w:sz w:val="24"/>
          <w:szCs w:val="24"/>
        </w:rPr>
        <w:t>Виробник наносить знак відповідності і додаткове метрологічне маркування</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передбачені Технічним регламентом</w:t>
      </w:r>
      <w:r>
        <w:rPr>
          <w:rFonts w:eastAsia="TimesNewRomanPS-BoldMT"/>
          <w:sz w:val="24"/>
          <w:szCs w:val="24"/>
        </w:rPr>
        <w:t xml:space="preserve">, </w:t>
      </w:r>
      <w:r>
        <w:rPr>
          <w:rFonts w:eastAsia="TimesNewRomanPSMT;SimSun"/>
          <w:sz w:val="24"/>
          <w:szCs w:val="24"/>
        </w:rPr>
        <w:t>і під відповідальність призначеного органу</w:t>
      </w:r>
      <w:r>
        <w:rPr>
          <w:rFonts w:eastAsia="TimesNewRomanPS-BoldMT"/>
          <w:sz w:val="24"/>
          <w:szCs w:val="24"/>
        </w:rPr>
        <w:t>,</w:t>
      </w:r>
      <w:r>
        <w:rPr>
          <w:rFonts w:eastAsia="TimesNewRomanPS-BoldMT"/>
          <w:sz w:val="24"/>
          <w:szCs w:val="24"/>
          <w:lang w:val="uk-UA"/>
        </w:rPr>
        <w:t xml:space="preserve"> </w:t>
      </w:r>
      <w:r>
        <w:rPr>
          <w:rFonts w:eastAsia="TimesNewRomanPS-BoldMT"/>
          <w:sz w:val="24"/>
          <w:szCs w:val="24"/>
        </w:rPr>
        <w:t xml:space="preserve">- </w:t>
      </w:r>
      <w:r>
        <w:rPr>
          <w:rFonts w:eastAsia="TimesNewRomanPSMT;SimSun"/>
          <w:sz w:val="24"/>
          <w:szCs w:val="24"/>
        </w:rPr>
        <w:t>його ідентифікаційний номер на кожний окремий</w:t>
      </w:r>
      <w:r>
        <w:rPr>
          <w:rFonts w:eastAsia="TimesNewRomanPSMT;SimSun"/>
          <w:sz w:val="24"/>
          <w:szCs w:val="24"/>
          <w:lang w:val="uk-UA"/>
        </w:rPr>
        <w:t xml:space="preserve"> </w:t>
      </w:r>
      <w:r>
        <w:rPr>
          <w:rFonts w:eastAsia="TimesNewRomanPSMT;SimSun"/>
          <w:sz w:val="24"/>
          <w:szCs w:val="24"/>
        </w:rPr>
        <w:t>засіб вимірювальної техніки</w:t>
      </w:r>
      <w:r>
        <w:rPr>
          <w:rFonts w:eastAsia="TimesNewRomanPS-BoldMT"/>
          <w:sz w:val="24"/>
          <w:szCs w:val="24"/>
        </w:rPr>
        <w:t xml:space="preserve">, </w:t>
      </w:r>
      <w:r>
        <w:rPr>
          <w:rFonts w:eastAsia="TimesNewRomanPSMT;SimSun"/>
          <w:sz w:val="24"/>
          <w:szCs w:val="24"/>
        </w:rPr>
        <w:t>що відповідає типу</w:t>
      </w:r>
      <w:r>
        <w:rPr>
          <w:rFonts w:eastAsia="TimesNewRomanPS-BoldMT"/>
          <w:sz w:val="24"/>
          <w:szCs w:val="24"/>
        </w:rPr>
        <w:t xml:space="preserve">, </w:t>
      </w:r>
      <w:r>
        <w:rPr>
          <w:rFonts w:eastAsia="TimesNewRomanPSMT;SimSun"/>
          <w:sz w:val="24"/>
          <w:szCs w:val="24"/>
        </w:rPr>
        <w:t>описаному в сертифікаті перевірки типу</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і вимогам Технічного регламенту</w:t>
      </w:r>
      <w:r>
        <w:rPr>
          <w:rFonts w:eastAsia="TimesNewRomanPS-BoldMT"/>
          <w:sz w:val="24"/>
          <w:szCs w:val="24"/>
        </w:rPr>
        <w:t xml:space="preserve">, </w:t>
      </w:r>
      <w:r>
        <w:rPr>
          <w:rFonts w:eastAsia="TimesNewRomanPSMT;SimSun"/>
          <w:sz w:val="24"/>
          <w:szCs w:val="24"/>
        </w:rPr>
        <w:t>що застосовуються</w:t>
      </w:r>
      <w:r>
        <w:rPr>
          <w:rFonts w:eastAsia="TimesNewRomanPS-BoldMT"/>
          <w:sz w:val="24"/>
          <w:szCs w:val="24"/>
        </w:rPr>
        <w:t>.</w:t>
      </w:r>
    </w:p>
    <w:p>
      <w:pPr>
        <w:pStyle w:val="Normal"/>
        <w:ind w:firstLine="567" w:right="0"/>
        <w:jc w:val="both"/>
        <w:rPr/>
      </w:pPr>
      <w:r>
        <w:rPr>
          <w:rFonts w:eastAsia="TimesNewRomanPSMT;SimSun"/>
          <w:sz w:val="24"/>
          <w:szCs w:val="24"/>
        </w:rPr>
        <w:t xml:space="preserve">Виробник складає письмову </w:t>
      </w:r>
      <w:r>
        <w:rPr>
          <w:rFonts w:eastAsia="TimesNewRomanPSMT;SimSun"/>
          <w:sz w:val="24"/>
          <w:szCs w:val="24"/>
          <w:u w:val="single"/>
        </w:rPr>
        <w:t>декларацію про відповідність</w:t>
      </w:r>
      <w:r>
        <w:rPr>
          <w:rFonts w:eastAsia="TimesNewRomanPSMT;SimSun"/>
          <w:sz w:val="24"/>
          <w:szCs w:val="24"/>
        </w:rPr>
        <w:t xml:space="preserve"> для кожної модифікації</w:t>
      </w:r>
      <w:r>
        <w:rPr>
          <w:rFonts w:eastAsia="TimesNewRomanPSMT;SimSun"/>
          <w:sz w:val="24"/>
          <w:szCs w:val="24"/>
          <w:lang w:val="uk-UA"/>
        </w:rPr>
        <w:t xml:space="preserve"> ЗВТ</w:t>
      </w:r>
      <w:r>
        <w:rPr>
          <w:rFonts w:eastAsia="TimesNewRomanPSMT;SimSun"/>
          <w:sz w:val="24"/>
          <w:szCs w:val="24"/>
        </w:rPr>
        <w:t xml:space="preserve"> та зберігає її протягом </w:t>
      </w:r>
      <w:r>
        <w:rPr>
          <w:rFonts w:eastAsia="TimesNewRomanPS-BoldMT"/>
          <w:sz w:val="24"/>
          <w:szCs w:val="24"/>
        </w:rPr>
        <w:t xml:space="preserve">10 </w:t>
      </w:r>
      <w:r>
        <w:rPr>
          <w:rFonts w:eastAsia="TimesNewRomanPSMT;SimSun"/>
          <w:sz w:val="24"/>
          <w:szCs w:val="24"/>
        </w:rPr>
        <w:t xml:space="preserve">років після введення </w:t>
      </w:r>
      <w:r>
        <w:rPr>
          <w:rFonts w:eastAsia="TimesNewRomanPSMT;SimSun"/>
          <w:sz w:val="24"/>
          <w:szCs w:val="24"/>
          <w:lang w:val="uk-UA"/>
        </w:rPr>
        <w:t>ЗВТ</w:t>
      </w:r>
      <w:r>
        <w:rPr>
          <w:rFonts w:eastAsia="TimesNewRomanPSMT;SimSun"/>
          <w:sz w:val="24"/>
          <w:szCs w:val="24"/>
        </w:rPr>
        <w:t xml:space="preserve"> в обіг для надання на запити органів ринкового нагляду</w:t>
      </w:r>
      <w:r>
        <w:rPr>
          <w:rFonts w:eastAsia="TimesNewRomanPS-BoldMT"/>
          <w:sz w:val="24"/>
          <w:szCs w:val="24"/>
        </w:rPr>
        <w:t xml:space="preserve">. </w:t>
      </w:r>
      <w:r>
        <w:rPr>
          <w:rFonts w:eastAsia="TimesNewRomanPSMT;SimSun"/>
          <w:sz w:val="24"/>
          <w:szCs w:val="24"/>
        </w:rPr>
        <w:t>Декларація</w:t>
      </w:r>
      <w:r>
        <w:rPr>
          <w:rFonts w:eastAsia="TimesNewRomanPSMT;SimSun"/>
          <w:sz w:val="24"/>
          <w:szCs w:val="24"/>
          <w:lang w:val="uk-UA"/>
        </w:rPr>
        <w:t xml:space="preserve"> </w:t>
      </w:r>
      <w:r>
        <w:rPr>
          <w:rFonts w:eastAsia="TimesNewRomanPSMT;SimSun"/>
          <w:sz w:val="24"/>
          <w:szCs w:val="24"/>
        </w:rPr>
        <w:t xml:space="preserve">про відповідність повинна ідентифікувати модифікацію </w:t>
      </w:r>
      <w:r>
        <w:rPr>
          <w:rFonts w:eastAsia="TimesNewRomanPSMT;SimSun"/>
          <w:sz w:val="24"/>
          <w:szCs w:val="24"/>
          <w:lang w:val="uk-UA"/>
        </w:rPr>
        <w:t>ЗВТ</w:t>
      </w:r>
      <w:r>
        <w:rPr>
          <w:rFonts w:eastAsia="TimesNewRomanPS-BoldMT"/>
          <w:sz w:val="24"/>
          <w:szCs w:val="24"/>
        </w:rPr>
        <w:t xml:space="preserve">, </w:t>
      </w:r>
      <w:r>
        <w:rPr>
          <w:rFonts w:eastAsia="TimesNewRomanPSMT;SimSun"/>
          <w:sz w:val="24"/>
          <w:szCs w:val="24"/>
        </w:rPr>
        <w:t>для</w:t>
      </w:r>
      <w:r>
        <w:rPr>
          <w:rFonts w:eastAsia="TimesNewRomanPSMT;SimSun"/>
          <w:sz w:val="24"/>
          <w:szCs w:val="24"/>
          <w:lang w:val="uk-UA"/>
        </w:rPr>
        <w:t xml:space="preserve"> </w:t>
      </w:r>
      <w:r>
        <w:rPr>
          <w:rFonts w:eastAsia="TimesNewRomanPSMT;SimSun"/>
          <w:sz w:val="24"/>
          <w:szCs w:val="24"/>
        </w:rPr>
        <w:t>якої вона була складена</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Копія декларації про відповідність повинна бути доступна для відповідних органів</w:t>
      </w:r>
      <w:r>
        <w:rPr>
          <w:rFonts w:eastAsia="TimesNewRomanPSMT;SimSun"/>
          <w:sz w:val="24"/>
          <w:szCs w:val="24"/>
          <w:lang w:val="uk-UA"/>
        </w:rPr>
        <w:t xml:space="preserve"> </w:t>
      </w:r>
      <w:r>
        <w:rPr>
          <w:rFonts w:eastAsia="TimesNewRomanPSMT;SimSun"/>
          <w:sz w:val="24"/>
          <w:szCs w:val="24"/>
        </w:rPr>
        <w:t>виконавчої влади на їх запит</w:t>
      </w:r>
      <w:r>
        <w:rPr>
          <w:rFonts w:eastAsia="TimesNewRomanPS-BoldMT"/>
          <w:sz w:val="24"/>
          <w:szCs w:val="24"/>
        </w:rPr>
        <w:t>.</w:t>
      </w:r>
    </w:p>
    <w:p>
      <w:pPr>
        <w:pStyle w:val="Normal"/>
        <w:ind w:firstLine="567" w:right="0"/>
        <w:jc w:val="both"/>
        <w:rPr/>
      </w:pPr>
      <w:r>
        <w:rPr>
          <w:rFonts w:eastAsia="TimesNewRomanPSMT;SimSun"/>
          <w:sz w:val="24"/>
          <w:szCs w:val="24"/>
        </w:rPr>
        <w:t xml:space="preserve">Копія декларації про відповідність повинна поставлятися з кожним </w:t>
      </w:r>
      <w:r>
        <w:rPr>
          <w:rFonts w:eastAsia="TimesNewRomanPSMT;SimSun"/>
          <w:sz w:val="24"/>
          <w:szCs w:val="24"/>
          <w:lang w:val="uk-UA"/>
        </w:rPr>
        <w:t>ЗВТ</w:t>
      </w:r>
      <w:r>
        <w:rPr>
          <w:rFonts w:eastAsia="TimesNewRomanPS-BoldMT"/>
          <w:sz w:val="24"/>
          <w:szCs w:val="24"/>
        </w:rPr>
        <w:t xml:space="preserve">, </w:t>
      </w:r>
      <w:r>
        <w:rPr>
          <w:rFonts w:eastAsia="TimesNewRomanPSMT;SimSun"/>
          <w:sz w:val="24"/>
          <w:szCs w:val="24"/>
        </w:rPr>
        <w:t>який вводиться в обіг</w:t>
      </w:r>
      <w:r>
        <w:rPr>
          <w:rFonts w:eastAsia="TimesNewRomanPS-BoldMT"/>
          <w:sz w:val="24"/>
          <w:szCs w:val="24"/>
        </w:rPr>
        <w:t xml:space="preserve">. </w:t>
      </w:r>
      <w:r>
        <w:rPr>
          <w:rFonts w:eastAsia="TimesNewRomanPSMT;SimSun"/>
          <w:sz w:val="24"/>
          <w:szCs w:val="24"/>
        </w:rPr>
        <w:t>Водночас у разі</w:t>
      </w:r>
      <w:r>
        <w:rPr>
          <w:rFonts w:eastAsia="TimesNewRomanPS-BoldMT"/>
          <w:sz w:val="24"/>
          <w:szCs w:val="24"/>
        </w:rPr>
        <w:t xml:space="preserve">, </w:t>
      </w:r>
      <w:r>
        <w:rPr>
          <w:rFonts w:eastAsia="TimesNewRomanPSMT;SimSun"/>
          <w:sz w:val="24"/>
          <w:szCs w:val="24"/>
        </w:rPr>
        <w:t>коли одному споживачу</w:t>
      </w:r>
      <w:r>
        <w:rPr>
          <w:rFonts w:eastAsia="TimesNewRomanPSMT;SimSun"/>
          <w:sz w:val="24"/>
          <w:szCs w:val="24"/>
          <w:lang w:val="uk-UA"/>
        </w:rPr>
        <w:t xml:space="preserve"> </w:t>
      </w:r>
      <w:r>
        <w:rPr>
          <w:rFonts w:eastAsia="TimesNewRomanPS-BoldMT"/>
          <w:sz w:val="24"/>
          <w:szCs w:val="24"/>
        </w:rPr>
        <w:t>(</w:t>
      </w:r>
      <w:r>
        <w:rPr>
          <w:rFonts w:eastAsia="TimesNewRomanPSMT;SimSun"/>
          <w:sz w:val="24"/>
          <w:szCs w:val="24"/>
        </w:rPr>
        <w:t>користувачу</w:t>
      </w:r>
      <w:r>
        <w:rPr>
          <w:rFonts w:eastAsia="TimesNewRomanPS-BoldMT"/>
          <w:sz w:val="24"/>
          <w:szCs w:val="24"/>
        </w:rPr>
        <w:t xml:space="preserve">) </w:t>
      </w:r>
      <w:r>
        <w:rPr>
          <w:rFonts w:eastAsia="TimesNewRomanPSMT;SimSun"/>
          <w:sz w:val="24"/>
          <w:szCs w:val="24"/>
        </w:rPr>
        <w:t xml:space="preserve">поставляється велика кількість </w:t>
      </w:r>
      <w:r>
        <w:rPr>
          <w:rFonts w:eastAsia="TimesNewRomanPSMT;SimSun"/>
          <w:sz w:val="24"/>
          <w:szCs w:val="24"/>
          <w:lang w:val="uk-UA"/>
        </w:rPr>
        <w:t xml:space="preserve">ЗВТ </w:t>
      </w:r>
      <w:r>
        <w:rPr>
          <w:rFonts w:eastAsia="TimesNewRomanPS-BoldMT"/>
          <w:sz w:val="24"/>
          <w:szCs w:val="24"/>
        </w:rPr>
        <w:t xml:space="preserve">, </w:t>
      </w:r>
      <w:r>
        <w:rPr>
          <w:rFonts w:eastAsia="TimesNewRomanPSMT;SimSun"/>
          <w:sz w:val="24"/>
          <w:szCs w:val="24"/>
        </w:rPr>
        <w:t>дозволяється</w:t>
      </w:r>
      <w:r>
        <w:rPr>
          <w:rFonts w:eastAsia="TimesNewRomanPSMT;SimSun"/>
          <w:sz w:val="24"/>
          <w:szCs w:val="24"/>
          <w:lang w:val="uk-UA"/>
        </w:rPr>
        <w:t xml:space="preserve"> </w:t>
      </w:r>
      <w:r>
        <w:rPr>
          <w:rFonts w:eastAsia="TimesNewRomanPSMT;SimSun"/>
          <w:sz w:val="24"/>
          <w:szCs w:val="24"/>
        </w:rPr>
        <w:t>копії декларації про відповідність поставляти з партією зазначених засобів</w:t>
      </w:r>
      <w:r>
        <w:rPr>
          <w:rFonts w:eastAsia="TimesNewRomanPS-BoldMT"/>
          <w:sz w:val="24"/>
          <w:szCs w:val="24"/>
        </w:rPr>
        <w:t>.</w:t>
      </w:r>
    </w:p>
    <w:p>
      <w:pPr>
        <w:pStyle w:val="Normal"/>
        <w:ind w:firstLine="567" w:right="0"/>
        <w:jc w:val="both"/>
        <w:rPr/>
      </w:pPr>
      <w:r>
        <w:rPr>
          <w:rFonts w:eastAsia="TimesNewRomanPSMT;SimSun"/>
          <w:sz w:val="24"/>
          <w:szCs w:val="24"/>
        </w:rPr>
        <w:t xml:space="preserve">Виробник повинен протягом </w:t>
      </w:r>
      <w:r>
        <w:rPr>
          <w:rFonts w:eastAsia="TimesNewRomanPS-BoldMT"/>
          <w:sz w:val="24"/>
          <w:szCs w:val="24"/>
        </w:rPr>
        <w:t xml:space="preserve">10 </w:t>
      </w:r>
      <w:r>
        <w:rPr>
          <w:rFonts w:eastAsia="TimesNewRomanPSMT;SimSun"/>
          <w:sz w:val="24"/>
          <w:szCs w:val="24"/>
        </w:rPr>
        <w:t xml:space="preserve">років після введення </w:t>
      </w:r>
      <w:r>
        <w:rPr>
          <w:rFonts w:eastAsia="TimesNewRomanPSMT;SimSun"/>
          <w:sz w:val="24"/>
          <w:szCs w:val="24"/>
          <w:lang w:val="uk-UA"/>
        </w:rPr>
        <w:t xml:space="preserve">ЗВТ </w:t>
      </w:r>
      <w:r>
        <w:rPr>
          <w:rFonts w:eastAsia="TimesNewRomanPSMT;SimSun"/>
          <w:sz w:val="24"/>
          <w:szCs w:val="24"/>
        </w:rPr>
        <w:t>в обіг зберігати для надання органам ринкового нагляду</w:t>
      </w:r>
      <w:r>
        <w:rPr>
          <w:rFonts w:eastAsia="TimesNewRomanPS-BoldMT"/>
          <w:sz w:val="24"/>
          <w:szCs w:val="24"/>
        </w:rPr>
        <w:t>:</w:t>
      </w:r>
    </w:p>
    <w:p>
      <w:pPr>
        <w:pStyle w:val="Normal"/>
        <w:ind w:firstLine="567" w:right="0"/>
        <w:jc w:val="both"/>
        <w:rPr/>
      </w:pPr>
      <w:r>
        <w:rPr>
          <w:rFonts w:eastAsia="TimesNewRomanPS-BoldMT"/>
          <w:sz w:val="24"/>
          <w:szCs w:val="24"/>
        </w:rPr>
        <w:t xml:space="preserve">1) </w:t>
      </w:r>
      <w:r>
        <w:rPr>
          <w:rFonts w:eastAsia="TimesNewRomanPSMT;SimSun"/>
          <w:sz w:val="24"/>
          <w:szCs w:val="24"/>
        </w:rPr>
        <w:t>документацію</w:t>
      </w:r>
      <w:r>
        <w:rPr>
          <w:rFonts w:eastAsia="TimesNewRomanPS-BoldMT"/>
          <w:sz w:val="24"/>
          <w:szCs w:val="24"/>
        </w:rPr>
        <w:t>;</w:t>
      </w:r>
    </w:p>
    <w:p>
      <w:pPr>
        <w:pStyle w:val="Normal"/>
        <w:ind w:firstLine="567" w:right="0"/>
        <w:jc w:val="both"/>
        <w:rPr/>
      </w:pPr>
      <w:r>
        <w:rPr>
          <w:rFonts w:eastAsia="TimesNewRomanPS-BoldMT"/>
          <w:sz w:val="24"/>
          <w:szCs w:val="24"/>
        </w:rPr>
        <w:t xml:space="preserve">2) </w:t>
      </w:r>
      <w:r>
        <w:rPr>
          <w:rFonts w:eastAsia="TimesNewRomanPSMT;SimSun"/>
          <w:sz w:val="24"/>
          <w:szCs w:val="24"/>
        </w:rPr>
        <w:t>інформацію стосовно затверджених змін</w:t>
      </w:r>
      <w:r>
        <w:rPr>
          <w:rFonts w:eastAsia="TimesNewRomanPS-BoldMT"/>
          <w:sz w:val="24"/>
          <w:szCs w:val="24"/>
        </w:rPr>
        <w:t>;</w:t>
      </w:r>
    </w:p>
    <w:p>
      <w:pPr>
        <w:pStyle w:val="Normal"/>
        <w:ind w:firstLine="567" w:right="0"/>
        <w:jc w:val="both"/>
        <w:rPr/>
      </w:pPr>
      <w:r>
        <w:rPr>
          <w:rFonts w:eastAsia="TimesNewRomanPS-BoldMT"/>
          <w:sz w:val="24"/>
          <w:szCs w:val="24"/>
        </w:rPr>
        <w:t xml:space="preserve">3) </w:t>
      </w:r>
      <w:r>
        <w:rPr>
          <w:rFonts w:eastAsia="TimesNewRomanPSMT;SimSun"/>
          <w:sz w:val="24"/>
          <w:szCs w:val="24"/>
        </w:rPr>
        <w:t>рішення та звіти призначеного органу</w:t>
      </w:r>
      <w:r>
        <w:rPr>
          <w:rFonts w:eastAsia="TimesNewRomanPS-BoldMT"/>
          <w:sz w:val="24"/>
          <w:szCs w:val="24"/>
        </w:rPr>
        <w:t>.</w:t>
      </w:r>
    </w:p>
    <w:p>
      <w:pPr>
        <w:pStyle w:val="Normal"/>
        <w:ind w:firstLine="567" w:right="0"/>
        <w:jc w:val="both"/>
        <w:rPr/>
      </w:pPr>
      <w:r>
        <w:rPr>
          <w:rFonts w:eastAsia="TimesNewRomanPSMT;SimSun"/>
          <w:sz w:val="24"/>
          <w:szCs w:val="24"/>
        </w:rPr>
        <w:t>Призначений орган повинен інформувати орган</w:t>
      </w:r>
      <w:r>
        <w:rPr>
          <w:rFonts w:eastAsia="TimesNewRomanPS-BoldMT"/>
          <w:sz w:val="24"/>
          <w:szCs w:val="24"/>
        </w:rPr>
        <w:t xml:space="preserve">, </w:t>
      </w:r>
      <w:r>
        <w:rPr>
          <w:rFonts w:eastAsia="TimesNewRomanPSMT;SimSun"/>
          <w:sz w:val="24"/>
          <w:szCs w:val="24"/>
        </w:rPr>
        <w:t>що призначає</w:t>
      </w:r>
      <w:r>
        <w:rPr>
          <w:rFonts w:eastAsia="TimesNewRomanPS-BoldMT"/>
          <w:sz w:val="24"/>
          <w:szCs w:val="24"/>
        </w:rPr>
        <w:t xml:space="preserve">, </w:t>
      </w:r>
      <w:r>
        <w:rPr>
          <w:rFonts w:eastAsia="TimesNewRomanPSMT;SimSun"/>
          <w:sz w:val="24"/>
          <w:szCs w:val="24"/>
        </w:rPr>
        <w:t>про видані або</w:t>
      </w:r>
      <w:r>
        <w:rPr>
          <w:rFonts w:eastAsia="TimesNewRomanPSMT;SimSun"/>
          <w:sz w:val="24"/>
          <w:szCs w:val="24"/>
          <w:lang w:val="uk-UA"/>
        </w:rPr>
        <w:t xml:space="preserve"> </w:t>
      </w:r>
      <w:r>
        <w:rPr>
          <w:rFonts w:eastAsia="TimesNewRomanPSMT;SimSun"/>
          <w:sz w:val="24"/>
          <w:szCs w:val="24"/>
        </w:rPr>
        <w:t xml:space="preserve">відкликані рішення щодо схвалення </w:t>
      </w:r>
      <w:r>
        <w:rPr>
          <w:rFonts w:eastAsia="TimesNewRomanPSMT;SimSun"/>
          <w:sz w:val="24"/>
          <w:szCs w:val="24"/>
          <w:lang w:val="uk-UA"/>
        </w:rPr>
        <w:t xml:space="preserve">СУЯ </w:t>
      </w:r>
      <w:r>
        <w:rPr>
          <w:rFonts w:eastAsia="TimesNewRomanPSMT;SimSun"/>
          <w:sz w:val="24"/>
          <w:szCs w:val="24"/>
        </w:rPr>
        <w:t>та періодично або на запит</w:t>
      </w:r>
      <w:r>
        <w:rPr>
          <w:rFonts w:eastAsia="TimesNewRomanPSMT;SimSun"/>
          <w:sz w:val="24"/>
          <w:szCs w:val="24"/>
          <w:lang w:val="uk-UA"/>
        </w:rPr>
        <w:t xml:space="preserve"> </w:t>
      </w:r>
      <w:r>
        <w:rPr>
          <w:rFonts w:eastAsia="TimesNewRomanPSMT;SimSun"/>
          <w:sz w:val="24"/>
          <w:szCs w:val="24"/>
        </w:rPr>
        <w:t>подавати органові</w:t>
      </w:r>
      <w:r>
        <w:rPr>
          <w:rFonts w:eastAsia="TimesNewRomanPS-BoldMT"/>
          <w:sz w:val="24"/>
          <w:szCs w:val="24"/>
        </w:rPr>
        <w:t xml:space="preserve">, </w:t>
      </w:r>
      <w:r>
        <w:rPr>
          <w:rFonts w:eastAsia="TimesNewRomanPSMT;SimSun"/>
          <w:sz w:val="24"/>
          <w:szCs w:val="24"/>
        </w:rPr>
        <w:t>що призначає</w:t>
      </w:r>
      <w:r>
        <w:rPr>
          <w:rFonts w:eastAsia="TimesNewRomanPS-BoldMT"/>
          <w:sz w:val="24"/>
          <w:szCs w:val="24"/>
        </w:rPr>
        <w:t xml:space="preserve">, </w:t>
      </w:r>
      <w:r>
        <w:rPr>
          <w:rFonts w:eastAsia="TimesNewRomanPSMT;SimSun"/>
          <w:sz w:val="24"/>
          <w:szCs w:val="24"/>
        </w:rPr>
        <w:t>перелік рішень щодо відмови</w:t>
      </w:r>
      <w:r>
        <w:rPr>
          <w:rFonts w:eastAsia="TimesNewRomanPS-BoldMT"/>
          <w:sz w:val="24"/>
          <w:szCs w:val="24"/>
        </w:rPr>
        <w:t xml:space="preserve">, </w:t>
      </w:r>
      <w:r>
        <w:rPr>
          <w:rFonts w:eastAsia="TimesNewRomanPSMT;SimSun"/>
          <w:sz w:val="24"/>
          <w:szCs w:val="24"/>
        </w:rPr>
        <w:t>зупинення дії рішень щодо</w:t>
      </w:r>
      <w:r>
        <w:rPr>
          <w:rFonts w:eastAsia="TimesNewRomanPSMT;SimSun"/>
          <w:sz w:val="24"/>
          <w:szCs w:val="24"/>
          <w:lang w:val="uk-UA"/>
        </w:rPr>
        <w:t xml:space="preserve"> </w:t>
      </w:r>
      <w:r>
        <w:rPr>
          <w:rFonts w:eastAsia="TimesNewRomanPSMT;SimSun"/>
          <w:sz w:val="24"/>
          <w:szCs w:val="24"/>
        </w:rPr>
        <w:t xml:space="preserve">схвалення </w:t>
      </w:r>
      <w:r>
        <w:rPr>
          <w:rFonts w:eastAsia="TimesNewRomanPSMT;SimSun"/>
          <w:sz w:val="24"/>
          <w:szCs w:val="24"/>
          <w:lang w:val="uk-UA"/>
        </w:rPr>
        <w:t>СУЯ</w:t>
      </w:r>
      <w:r>
        <w:rPr>
          <w:rFonts w:eastAsia="TimesNewRomanPSMT;SimSun"/>
          <w:sz w:val="24"/>
          <w:szCs w:val="24"/>
        </w:rPr>
        <w:t xml:space="preserve"> або їх обмежень в інший спосіб</w:t>
      </w:r>
      <w:r>
        <w:rPr>
          <w:rFonts w:eastAsia="TimesNewRomanPS-BoldMT"/>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Уповноважений представник</w:t>
      </w:r>
    </w:p>
    <w:p>
      <w:pPr>
        <w:pStyle w:val="Normal"/>
        <w:ind w:firstLine="567" w:right="0"/>
        <w:jc w:val="both"/>
        <w:rPr/>
      </w:pPr>
      <w:r>
        <w:rPr>
          <w:rFonts w:eastAsia="TimesNewRomanPSMT;SimSun"/>
          <w:sz w:val="24"/>
          <w:szCs w:val="24"/>
        </w:rPr>
        <w:t>Обов</w:t>
      </w:r>
      <w:r>
        <w:rPr>
          <w:rFonts w:eastAsia="TimesNewRomanPS-BoldMT"/>
          <w:sz w:val="24"/>
          <w:szCs w:val="24"/>
        </w:rPr>
        <w:t>’</w:t>
      </w:r>
      <w:r>
        <w:rPr>
          <w:rFonts w:eastAsia="TimesNewRomanPSMT;SimSun"/>
          <w:sz w:val="24"/>
          <w:szCs w:val="24"/>
        </w:rPr>
        <w:t>язки виробника</w:t>
      </w:r>
      <w:r>
        <w:rPr>
          <w:rFonts w:eastAsia="TimesNewRomanPS-BoldMT"/>
          <w:sz w:val="24"/>
          <w:szCs w:val="24"/>
        </w:rPr>
        <w:t xml:space="preserve"> </w:t>
      </w:r>
      <w:r>
        <w:rPr>
          <w:rFonts w:eastAsia="TimesNewRomanPSMT;SimSun"/>
          <w:sz w:val="24"/>
          <w:szCs w:val="24"/>
        </w:rPr>
        <w:t>можуть</w:t>
      </w:r>
      <w:r>
        <w:rPr>
          <w:rFonts w:eastAsia="TimesNewRomanPSMT;SimSun"/>
          <w:sz w:val="24"/>
          <w:szCs w:val="24"/>
          <w:lang w:val="uk-UA"/>
        </w:rPr>
        <w:t xml:space="preserve"> </w:t>
      </w:r>
      <w:r>
        <w:rPr>
          <w:rFonts w:eastAsia="TimesNewRomanPSMT;SimSun"/>
          <w:sz w:val="24"/>
          <w:szCs w:val="24"/>
        </w:rPr>
        <w:t>бути виконані його уповноваженим представником від його імені і під його</w:t>
      </w:r>
      <w:r>
        <w:rPr>
          <w:rFonts w:eastAsia="TimesNewRomanPSMT;SimSun"/>
          <w:sz w:val="24"/>
          <w:szCs w:val="24"/>
          <w:lang w:val="uk-UA"/>
        </w:rPr>
        <w:t xml:space="preserve"> </w:t>
      </w:r>
      <w:r>
        <w:rPr>
          <w:rFonts w:eastAsia="TimesNewRomanPSMT;SimSun"/>
          <w:sz w:val="24"/>
          <w:szCs w:val="24"/>
        </w:rPr>
        <w:t>відповідальність за умови</w:t>
      </w:r>
      <w:r>
        <w:rPr>
          <w:rFonts w:eastAsia="TimesNewRomanPS-BoldMT"/>
          <w:sz w:val="24"/>
          <w:szCs w:val="24"/>
        </w:rPr>
        <w:t xml:space="preserve">, </w:t>
      </w:r>
      <w:r>
        <w:rPr>
          <w:rFonts w:eastAsia="TimesNewRomanPSMT;SimSun"/>
          <w:sz w:val="24"/>
          <w:szCs w:val="24"/>
        </w:rPr>
        <w:t>що вони зазначені в дорученні</w:t>
      </w:r>
      <w:r>
        <w:rPr>
          <w:rFonts w:eastAsia="TimesNewRomanPS-BoldMT"/>
          <w:sz w:val="24"/>
          <w:szCs w:val="24"/>
        </w:rPr>
        <w:t xml:space="preserve">, </w:t>
      </w:r>
      <w:r>
        <w:rPr>
          <w:rFonts w:eastAsia="TimesNewRomanPSMT;SimSun"/>
          <w:sz w:val="24"/>
          <w:szCs w:val="24"/>
        </w:rPr>
        <w:t>одержаному від виробника</w:t>
      </w:r>
      <w:r>
        <w:rPr>
          <w:rFonts w:eastAsia="TimesNewRomanPS-BoldMT"/>
          <w:sz w:val="24"/>
          <w:szCs w:val="24"/>
        </w:rPr>
        <w:t>.</w:t>
      </w:r>
    </w:p>
    <w:p>
      <w:pPr>
        <w:pStyle w:val="Normal"/>
        <w:ind w:firstLine="567" w:right="0"/>
        <w:jc w:val="both"/>
        <w:rPr>
          <w:rFonts w:eastAsia="TimesNewRomanPS-BoldMT"/>
          <w:sz w:val="24"/>
          <w:szCs w:val="24"/>
          <w:lang w:val="uk-UA"/>
        </w:rPr>
      </w:pPr>
      <w:r>
        <w:rPr>
          <w:rFonts w:eastAsia="TimesNewRomanPS-BoldMT"/>
          <w:sz w:val="24"/>
          <w:szCs w:val="24"/>
          <w:lang w:val="uk-UA"/>
        </w:rPr>
      </w:r>
    </w:p>
    <w:p>
      <w:pPr>
        <w:pStyle w:val="Normal"/>
        <w:ind w:firstLine="567" w:right="0"/>
        <w:jc w:val="both"/>
        <w:rPr/>
      </w:pPr>
      <w:r>
        <w:rPr>
          <w:rFonts w:eastAsia="TimesNewRomanPS-BoldMT"/>
          <w:b/>
          <w:sz w:val="24"/>
          <w:szCs w:val="24"/>
        </w:rPr>
        <w:t>Модуль F</w:t>
      </w:r>
      <w:r>
        <w:rPr>
          <w:rFonts w:eastAsia="TimesNewRomanPS-BoldMT"/>
          <w:b/>
          <w:sz w:val="24"/>
          <w:szCs w:val="24"/>
          <w:lang w:val="uk-UA"/>
        </w:rPr>
        <w:t xml:space="preserve"> </w:t>
      </w:r>
      <w:r>
        <w:rPr>
          <w:rFonts w:eastAsia="TimesNewRomanPS-BoldMT"/>
          <w:b/>
          <w:sz w:val="24"/>
          <w:szCs w:val="24"/>
        </w:rPr>
        <w:t>(відповідність типу за результатами перевірки засобів вимірювальної техніки)</w:t>
      </w:r>
    </w:p>
    <w:p>
      <w:pPr>
        <w:pStyle w:val="Normal"/>
        <w:ind w:firstLine="567" w:right="0"/>
        <w:jc w:val="both"/>
        <w:rPr/>
      </w:pPr>
      <w:r>
        <w:rPr>
          <w:rFonts w:eastAsia="TimesNewRomanPSMT;SimSun"/>
          <w:sz w:val="24"/>
          <w:szCs w:val="24"/>
        </w:rPr>
        <w:t xml:space="preserve">Відповідність типу за результатами перевірки </w:t>
      </w:r>
      <w:r>
        <w:rPr>
          <w:rFonts w:eastAsia="TimesNewRomanPSMT;SimSun"/>
          <w:sz w:val="24"/>
          <w:szCs w:val="24"/>
          <w:lang w:val="uk-UA"/>
        </w:rPr>
        <w:t>ЗВТ</w:t>
      </w:r>
      <w:r>
        <w:rPr>
          <w:rFonts w:eastAsia="TimesNewRomanPSMT;SimSun"/>
          <w:sz w:val="24"/>
          <w:szCs w:val="24"/>
        </w:rPr>
        <w:t xml:space="preserve"> </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частина процедури оцінки відповідності</w:t>
      </w:r>
      <w:r>
        <w:rPr>
          <w:rFonts w:eastAsia="TimesNewRomanPS-BoldMT"/>
          <w:sz w:val="24"/>
          <w:szCs w:val="24"/>
        </w:rPr>
        <w:t xml:space="preserve">, </w:t>
      </w:r>
      <w:r>
        <w:rPr>
          <w:rFonts w:eastAsia="TimesNewRomanPSMT;SimSun"/>
          <w:sz w:val="24"/>
          <w:szCs w:val="24"/>
        </w:rPr>
        <w:t>за допомогою якої виробник виконує</w:t>
      </w:r>
      <w:r>
        <w:rPr>
          <w:rFonts w:eastAsia="TimesNewRomanPSMT;SimSun"/>
          <w:sz w:val="24"/>
          <w:szCs w:val="24"/>
          <w:lang w:val="uk-UA"/>
        </w:rPr>
        <w:t xml:space="preserve"> відповідні </w:t>
      </w:r>
      <w:r>
        <w:rPr>
          <w:rFonts w:eastAsia="TimesNewRomanPSMT;SimSun"/>
          <w:sz w:val="24"/>
          <w:szCs w:val="24"/>
        </w:rPr>
        <w:t>зобов</w:t>
      </w:r>
      <w:r>
        <w:rPr>
          <w:rFonts w:eastAsia="TimesNewRomanPS-BoldMT"/>
          <w:sz w:val="24"/>
          <w:szCs w:val="24"/>
        </w:rPr>
        <w:t>’</w:t>
      </w:r>
      <w:r>
        <w:rPr>
          <w:rFonts w:eastAsia="TimesNewRomanPSMT;SimSun"/>
          <w:sz w:val="24"/>
          <w:szCs w:val="24"/>
        </w:rPr>
        <w:t>язання</w:t>
      </w:r>
      <w:r>
        <w:rPr>
          <w:rFonts w:eastAsia="TimesNewRomanPS-BoldMT"/>
          <w:sz w:val="24"/>
          <w:szCs w:val="24"/>
        </w:rPr>
        <w:t xml:space="preserve">, </w:t>
      </w:r>
      <w:r>
        <w:rPr>
          <w:rFonts w:eastAsia="TimesNewRomanPSMT;SimSun"/>
          <w:sz w:val="24"/>
          <w:szCs w:val="24"/>
        </w:rPr>
        <w:t>та гарантує і заявляє під</w:t>
      </w:r>
      <w:r>
        <w:rPr>
          <w:rFonts w:eastAsia="TimesNewRomanPSMT;SimSun"/>
          <w:sz w:val="24"/>
          <w:szCs w:val="24"/>
          <w:lang w:val="uk-UA"/>
        </w:rPr>
        <w:t xml:space="preserve"> </w:t>
      </w:r>
      <w:r>
        <w:rPr>
          <w:rFonts w:eastAsia="TimesNewRomanPSMT;SimSun"/>
          <w:sz w:val="24"/>
          <w:szCs w:val="24"/>
        </w:rPr>
        <w:t>свою виключну відповідальність</w:t>
      </w:r>
      <w:r>
        <w:rPr>
          <w:rFonts w:eastAsia="TimesNewRomanPS-BoldMT"/>
          <w:sz w:val="24"/>
          <w:szCs w:val="24"/>
        </w:rPr>
        <w:t xml:space="preserve">, </w:t>
      </w:r>
      <w:r>
        <w:rPr>
          <w:rFonts w:eastAsia="TimesNewRomanPSMT;SimSun"/>
          <w:sz w:val="24"/>
          <w:szCs w:val="24"/>
        </w:rPr>
        <w:t xml:space="preserve">що </w:t>
      </w:r>
      <w:r>
        <w:rPr>
          <w:rFonts w:eastAsia="TimesNewRomanPSMT;SimSun"/>
          <w:sz w:val="24"/>
          <w:szCs w:val="24"/>
          <w:lang w:val="uk-UA"/>
        </w:rPr>
        <w:t>ЗВТ</w:t>
      </w:r>
      <w:r>
        <w:rPr>
          <w:rFonts w:eastAsia="TimesNewRomanPS-BoldMT"/>
          <w:sz w:val="24"/>
          <w:szCs w:val="24"/>
        </w:rPr>
        <w:t xml:space="preserve">, </w:t>
      </w:r>
      <w:r>
        <w:rPr>
          <w:rFonts w:eastAsia="TimesNewRomanPSMT;SimSun"/>
          <w:sz w:val="24"/>
          <w:szCs w:val="24"/>
        </w:rPr>
        <w:t>які пройшли перевірку</w:t>
      </w:r>
      <w:r>
        <w:rPr>
          <w:rFonts w:eastAsia="TimesNewRomanPS-BoldMT"/>
          <w:sz w:val="24"/>
          <w:szCs w:val="24"/>
        </w:rPr>
        <w:t xml:space="preserve">, </w:t>
      </w:r>
      <w:r>
        <w:rPr>
          <w:rFonts w:eastAsia="TimesNewRomanPSMT;SimSun"/>
          <w:sz w:val="24"/>
          <w:szCs w:val="24"/>
        </w:rPr>
        <w:t>відповідають типу</w:t>
      </w:r>
      <w:r>
        <w:rPr>
          <w:rFonts w:eastAsia="TimesNewRomanPS-BoldMT"/>
          <w:sz w:val="24"/>
          <w:szCs w:val="24"/>
        </w:rPr>
        <w:t xml:space="preserve">, </w:t>
      </w:r>
      <w:r>
        <w:rPr>
          <w:rFonts w:eastAsia="TimesNewRomanPSMT;SimSun"/>
          <w:sz w:val="24"/>
          <w:szCs w:val="24"/>
          <w:u w:val="single"/>
        </w:rPr>
        <w:t>описаному в</w:t>
      </w:r>
      <w:r>
        <w:rPr>
          <w:rFonts w:eastAsia="TimesNewRomanPSMT;SimSun"/>
          <w:sz w:val="24"/>
          <w:szCs w:val="24"/>
          <w:u w:val="single"/>
          <w:lang w:val="uk-UA"/>
        </w:rPr>
        <w:t xml:space="preserve"> </w:t>
      </w:r>
      <w:r>
        <w:rPr>
          <w:rFonts w:eastAsia="TimesNewRomanPSMT;SimSun"/>
          <w:sz w:val="24"/>
          <w:szCs w:val="24"/>
          <w:u w:val="single"/>
        </w:rPr>
        <w:t>сертифікаті перевірки типу</w:t>
      </w:r>
      <w:r>
        <w:rPr>
          <w:rFonts w:eastAsia="TimesNewRomanPS-BoldMT"/>
          <w:sz w:val="24"/>
          <w:szCs w:val="24"/>
        </w:rPr>
        <w:t xml:space="preserve">, </w:t>
      </w:r>
      <w:r>
        <w:rPr>
          <w:rFonts w:eastAsia="TimesNewRomanPSMT;SimSun"/>
          <w:sz w:val="24"/>
          <w:szCs w:val="24"/>
        </w:rPr>
        <w:t>і вимогам Технічного регламенту</w:t>
      </w:r>
      <w:r>
        <w:rPr>
          <w:rFonts w:eastAsia="TimesNewRomanPS-BoldMT"/>
          <w:sz w:val="24"/>
          <w:szCs w:val="24"/>
        </w:rPr>
        <w:t xml:space="preserve">, </w:t>
      </w:r>
      <w:r>
        <w:rPr>
          <w:rFonts w:eastAsia="TimesNewRomanPSMT;SimSun"/>
          <w:sz w:val="24"/>
          <w:szCs w:val="24"/>
        </w:rPr>
        <w:t>які застосовуються до</w:t>
      </w:r>
      <w:r>
        <w:rPr>
          <w:rFonts w:eastAsia="TimesNewRomanPSMT;SimSun"/>
          <w:sz w:val="24"/>
          <w:szCs w:val="24"/>
          <w:lang w:val="uk-UA"/>
        </w:rPr>
        <w:t xml:space="preserve"> </w:t>
      </w:r>
      <w:r>
        <w:rPr>
          <w:rFonts w:eastAsia="TimesNewRomanPSMT;SimSun"/>
          <w:sz w:val="24"/>
          <w:szCs w:val="24"/>
        </w:rPr>
        <w:t>зазначених засобів</w:t>
      </w:r>
      <w:r>
        <w:rPr>
          <w:rFonts w:eastAsia="TimesNewRomanPS-BoldMT"/>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Виробництво</w:t>
      </w:r>
    </w:p>
    <w:p>
      <w:pPr>
        <w:pStyle w:val="Normal"/>
        <w:ind w:firstLine="567" w:right="0"/>
        <w:jc w:val="both"/>
        <w:rPr>
          <w:sz w:val="24"/>
          <w:szCs w:val="24"/>
        </w:rPr>
      </w:pPr>
      <w:r>
        <w:rPr>
          <w:rFonts w:eastAsia="TimesNewRomanPSMT;SimSun"/>
          <w:sz w:val="24"/>
          <w:szCs w:val="24"/>
        </w:rPr>
        <w:t>Виробник повинен вживати заходів</w:t>
      </w:r>
      <w:r>
        <w:rPr>
          <w:rFonts w:eastAsia="TimesNewRomanPS-BoldMT"/>
          <w:sz w:val="24"/>
          <w:szCs w:val="24"/>
        </w:rPr>
        <w:t xml:space="preserve">, </w:t>
      </w:r>
      <w:r>
        <w:rPr>
          <w:rFonts w:eastAsia="TimesNewRomanPSMT;SimSun"/>
          <w:sz w:val="24"/>
          <w:szCs w:val="24"/>
        </w:rPr>
        <w:t>необхідних для того</w:t>
      </w:r>
      <w:r>
        <w:rPr>
          <w:rFonts w:eastAsia="TimesNewRomanPS-BoldMT"/>
          <w:sz w:val="24"/>
          <w:szCs w:val="24"/>
        </w:rPr>
        <w:t xml:space="preserve">, </w:t>
      </w:r>
      <w:r>
        <w:rPr>
          <w:rFonts w:eastAsia="TimesNewRomanPSMT;SimSun"/>
          <w:sz w:val="24"/>
          <w:szCs w:val="24"/>
        </w:rPr>
        <w:t>щоб виробничий процес і</w:t>
      </w:r>
      <w:r>
        <w:rPr>
          <w:rFonts w:eastAsia="TimesNewRomanPSMT;SimSun"/>
          <w:sz w:val="24"/>
          <w:szCs w:val="24"/>
          <w:lang w:val="uk-UA"/>
        </w:rPr>
        <w:t xml:space="preserve"> </w:t>
      </w:r>
      <w:r>
        <w:rPr>
          <w:rFonts w:eastAsia="TimesNewRomanPSMT;SimSun"/>
          <w:sz w:val="24"/>
          <w:szCs w:val="24"/>
        </w:rPr>
        <w:t xml:space="preserve">контроль за ним забезпечували відповідність виготовлених </w:t>
      </w:r>
      <w:r>
        <w:rPr>
          <w:rFonts w:eastAsia="TimesNewRomanPSMT;SimSun"/>
          <w:sz w:val="24"/>
          <w:szCs w:val="24"/>
          <w:lang w:val="uk-UA"/>
        </w:rPr>
        <w:t xml:space="preserve">ЗВТ </w:t>
      </w:r>
      <w:r>
        <w:rPr>
          <w:rFonts w:eastAsia="TimesNewRomanPSMT;SimSun"/>
          <w:sz w:val="24"/>
          <w:szCs w:val="24"/>
        </w:rPr>
        <w:t>затвердженому типу</w:t>
      </w:r>
      <w:r>
        <w:rPr>
          <w:rFonts w:eastAsia="TimesNewRomanPS-BoldMT"/>
          <w:sz w:val="24"/>
          <w:szCs w:val="24"/>
        </w:rPr>
        <w:t xml:space="preserve">, </w:t>
      </w:r>
      <w:r>
        <w:rPr>
          <w:rFonts w:eastAsia="TimesNewRomanPSMT;SimSun"/>
          <w:sz w:val="24"/>
          <w:szCs w:val="24"/>
        </w:rPr>
        <w:t>описаному в сертифікаті перевірки типу</w:t>
      </w:r>
      <w:r>
        <w:rPr>
          <w:rFonts w:eastAsia="TimesNewRomanPS-BoldMT"/>
          <w:sz w:val="24"/>
          <w:szCs w:val="24"/>
        </w:rPr>
        <w:t xml:space="preserve">, </w:t>
      </w:r>
      <w:r>
        <w:rPr>
          <w:rFonts w:eastAsia="TimesNewRomanPSMT;SimSun"/>
          <w:sz w:val="24"/>
          <w:szCs w:val="24"/>
        </w:rPr>
        <w:t>і вимогам Технічного</w:t>
      </w:r>
      <w:r>
        <w:rPr>
          <w:rFonts w:eastAsia="TimesNewRomanPSMT;SimSun"/>
          <w:sz w:val="24"/>
          <w:szCs w:val="24"/>
          <w:lang w:val="uk-UA"/>
        </w:rPr>
        <w:t xml:space="preserve"> </w:t>
      </w:r>
      <w:r>
        <w:rPr>
          <w:rFonts w:eastAsia="TimesNewRomanPSMT;SimSun"/>
          <w:sz w:val="24"/>
          <w:szCs w:val="24"/>
        </w:rPr>
        <w:t>регламенту</w:t>
      </w:r>
      <w:r>
        <w:rPr>
          <w:rFonts w:eastAsia="TimesNewRomanPS-BoldMT"/>
          <w:sz w:val="24"/>
          <w:szCs w:val="24"/>
        </w:rPr>
        <w:t xml:space="preserve">, </w:t>
      </w:r>
      <w:r>
        <w:rPr>
          <w:rFonts w:eastAsia="TimesNewRomanPSMT;SimSun"/>
          <w:sz w:val="24"/>
          <w:szCs w:val="24"/>
        </w:rPr>
        <w:t>які застосовуються до зазначених засобів</w:t>
      </w:r>
      <w:r>
        <w:rPr>
          <w:rFonts w:eastAsia="TimesNewRomanPS-BoldMT"/>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Перевірка</w:t>
      </w:r>
    </w:p>
    <w:p>
      <w:pPr>
        <w:pStyle w:val="Normal"/>
        <w:ind w:firstLine="567" w:right="0"/>
        <w:jc w:val="both"/>
        <w:rPr/>
      </w:pPr>
      <w:r>
        <w:rPr>
          <w:rFonts w:eastAsia="TimesNewRomanPSMT;SimSun"/>
          <w:sz w:val="24"/>
          <w:szCs w:val="24"/>
        </w:rPr>
        <w:t>Призначений орган</w:t>
      </w:r>
      <w:r>
        <w:rPr>
          <w:rFonts w:eastAsia="TimesNewRomanPS-BoldMT"/>
          <w:sz w:val="24"/>
          <w:szCs w:val="24"/>
        </w:rPr>
        <w:t xml:space="preserve">, </w:t>
      </w:r>
      <w:r>
        <w:rPr>
          <w:rFonts w:eastAsia="TimesNewRomanPSMT;SimSun"/>
          <w:sz w:val="24"/>
          <w:szCs w:val="24"/>
        </w:rPr>
        <w:t>обраний виробником</w:t>
      </w:r>
      <w:r>
        <w:rPr>
          <w:rFonts w:eastAsia="TimesNewRomanPS-BoldMT"/>
          <w:sz w:val="24"/>
          <w:szCs w:val="24"/>
        </w:rPr>
        <w:t xml:space="preserve">, </w:t>
      </w:r>
      <w:r>
        <w:rPr>
          <w:rFonts w:eastAsia="TimesNewRomanPSMT;SimSun"/>
          <w:sz w:val="24"/>
          <w:szCs w:val="24"/>
        </w:rPr>
        <w:t>проводить відповідні дослідження і</w:t>
      </w:r>
      <w:r>
        <w:rPr>
          <w:rFonts w:eastAsia="TimesNewRomanPSMT;SimSun"/>
          <w:sz w:val="24"/>
          <w:szCs w:val="24"/>
          <w:lang w:val="uk-UA"/>
        </w:rPr>
        <w:t xml:space="preserve"> </w:t>
      </w:r>
      <w:r>
        <w:rPr>
          <w:rFonts w:eastAsia="TimesNewRomanPSMT;SimSun"/>
          <w:sz w:val="24"/>
          <w:szCs w:val="24"/>
        </w:rPr>
        <w:t xml:space="preserve">випробування </w:t>
      </w:r>
      <w:r>
        <w:rPr>
          <w:rFonts w:eastAsia="TimesNewRomanPS-BoldMT"/>
          <w:sz w:val="24"/>
          <w:szCs w:val="24"/>
        </w:rPr>
        <w:t>(</w:t>
      </w:r>
      <w:r>
        <w:rPr>
          <w:rFonts w:eastAsia="TimesNewRomanPSMT;SimSun"/>
          <w:sz w:val="24"/>
          <w:szCs w:val="24"/>
        </w:rPr>
        <w:t>або доручає їх проведення</w:t>
      </w:r>
      <w:r>
        <w:rPr>
          <w:rFonts w:eastAsia="TimesNewRomanPS-BoldMT"/>
          <w:sz w:val="24"/>
          <w:szCs w:val="24"/>
        </w:rPr>
        <w:t xml:space="preserve">) </w:t>
      </w:r>
      <w:r>
        <w:rPr>
          <w:rFonts w:eastAsia="TimesNewRomanPSMT;SimSun"/>
          <w:sz w:val="24"/>
          <w:szCs w:val="24"/>
        </w:rPr>
        <w:t xml:space="preserve">для перевірки відповідності </w:t>
      </w:r>
      <w:r>
        <w:rPr>
          <w:rFonts w:eastAsia="TimesNewRomanPSMT;SimSun"/>
          <w:sz w:val="24"/>
          <w:szCs w:val="24"/>
          <w:lang w:val="uk-UA"/>
        </w:rPr>
        <w:t xml:space="preserve">ЗВТ </w:t>
      </w:r>
      <w:r>
        <w:rPr>
          <w:rFonts w:eastAsia="TimesNewRomanPSMT;SimSun"/>
          <w:sz w:val="24"/>
          <w:szCs w:val="24"/>
        </w:rPr>
        <w:t>типу</w:t>
      </w:r>
      <w:r>
        <w:rPr>
          <w:rFonts w:eastAsia="TimesNewRomanPS-BoldMT"/>
          <w:sz w:val="24"/>
          <w:szCs w:val="24"/>
        </w:rPr>
        <w:t xml:space="preserve">, </w:t>
      </w:r>
      <w:r>
        <w:rPr>
          <w:rFonts w:eastAsia="TimesNewRomanPSMT;SimSun"/>
          <w:sz w:val="24"/>
          <w:szCs w:val="24"/>
          <w:u w:val="single"/>
        </w:rPr>
        <w:t>описаному в сертифікаті перевірки типу</w:t>
      </w:r>
      <w:r>
        <w:rPr>
          <w:rFonts w:eastAsia="TimesNewRomanPS-BoldMT"/>
          <w:sz w:val="24"/>
          <w:szCs w:val="24"/>
        </w:rPr>
        <w:t xml:space="preserve">, </w:t>
      </w:r>
      <w:r>
        <w:rPr>
          <w:rFonts w:eastAsia="TimesNewRomanPSMT;SimSun"/>
          <w:sz w:val="24"/>
          <w:szCs w:val="24"/>
        </w:rPr>
        <w:t>та відповідним</w:t>
      </w:r>
      <w:r>
        <w:rPr>
          <w:rFonts w:eastAsia="TimesNewRomanPSMT;SimSun"/>
          <w:sz w:val="24"/>
          <w:szCs w:val="24"/>
          <w:lang w:val="uk-UA"/>
        </w:rPr>
        <w:t xml:space="preserve"> </w:t>
      </w:r>
      <w:r>
        <w:rPr>
          <w:rFonts w:eastAsia="TimesNewRomanPSMT;SimSun"/>
          <w:sz w:val="24"/>
          <w:szCs w:val="24"/>
        </w:rPr>
        <w:t>вимогам Технічного регламенту</w:t>
      </w:r>
      <w:r>
        <w:rPr>
          <w:rFonts w:eastAsia="TimesNewRomanPS-BoldMT"/>
          <w:sz w:val="24"/>
          <w:szCs w:val="24"/>
        </w:rPr>
        <w:t>.</w:t>
      </w:r>
    </w:p>
    <w:p>
      <w:pPr>
        <w:pStyle w:val="Normal"/>
        <w:ind w:firstLine="567" w:right="0"/>
        <w:jc w:val="both"/>
        <w:rPr/>
      </w:pPr>
      <w:r>
        <w:rPr>
          <w:rFonts w:eastAsia="TimesNewRomanPSMT;SimSun"/>
          <w:sz w:val="24"/>
          <w:szCs w:val="24"/>
        </w:rPr>
        <w:t xml:space="preserve">Дослідження і випробування для перевірки відповідності </w:t>
      </w:r>
      <w:r>
        <w:rPr>
          <w:rFonts w:eastAsia="TimesNewRomanPSMT;SimSun"/>
          <w:sz w:val="24"/>
          <w:szCs w:val="24"/>
          <w:lang w:val="uk-UA"/>
        </w:rPr>
        <w:t xml:space="preserve">ЗВТ </w:t>
      </w:r>
      <w:r>
        <w:rPr>
          <w:rFonts w:eastAsia="TimesNewRomanPSMT;SimSun"/>
          <w:sz w:val="24"/>
          <w:szCs w:val="24"/>
        </w:rPr>
        <w:t>вимогам</w:t>
      </w:r>
      <w:r>
        <w:rPr>
          <w:rFonts w:eastAsia="TimesNewRomanPS-BoldMT"/>
          <w:sz w:val="24"/>
          <w:szCs w:val="24"/>
        </w:rPr>
        <w:t xml:space="preserve">, </w:t>
      </w:r>
      <w:r>
        <w:rPr>
          <w:rFonts w:eastAsia="TimesNewRomanPSMT;SimSun"/>
          <w:sz w:val="24"/>
          <w:szCs w:val="24"/>
        </w:rPr>
        <w:t>що застосовуються</w:t>
      </w:r>
      <w:r>
        <w:rPr>
          <w:rFonts w:eastAsia="TimesNewRomanPS-BoldMT"/>
          <w:sz w:val="24"/>
          <w:szCs w:val="24"/>
        </w:rPr>
        <w:t xml:space="preserve">, </w:t>
      </w:r>
      <w:r>
        <w:rPr>
          <w:rFonts w:eastAsia="TimesNewRomanPSMT;SimSun"/>
          <w:sz w:val="24"/>
          <w:szCs w:val="24"/>
        </w:rPr>
        <w:t>проводяться за вибором виробника або шляхом</w:t>
      </w:r>
      <w:r>
        <w:rPr>
          <w:rFonts w:eastAsia="TimesNewRomanPSMT;SimSun"/>
          <w:sz w:val="24"/>
          <w:szCs w:val="24"/>
          <w:lang w:val="uk-UA"/>
        </w:rPr>
        <w:t xml:space="preserve"> </w:t>
      </w:r>
      <w:r>
        <w:rPr>
          <w:rFonts w:eastAsia="TimesNewRomanPSMT;SimSun"/>
          <w:sz w:val="24"/>
          <w:szCs w:val="24"/>
        </w:rPr>
        <w:t xml:space="preserve">проведення досліджень і випробувань </w:t>
      </w:r>
      <w:r>
        <w:rPr>
          <w:rFonts w:eastAsia="TimesNewRomanPSMT;SimSun"/>
          <w:sz w:val="24"/>
          <w:szCs w:val="24"/>
          <w:u w:val="single"/>
        </w:rPr>
        <w:t xml:space="preserve">кожного </w:t>
      </w:r>
      <w:r>
        <w:rPr>
          <w:rFonts w:eastAsia="TimesNewRomanPSMT;SimSun"/>
          <w:sz w:val="24"/>
          <w:szCs w:val="24"/>
          <w:u w:val="single"/>
          <w:lang w:val="uk-UA"/>
        </w:rPr>
        <w:t>ЗВТ</w:t>
      </w:r>
      <w:r>
        <w:rPr>
          <w:rFonts w:eastAsia="TimesNewRomanPS-BoldMT"/>
          <w:sz w:val="24"/>
          <w:szCs w:val="24"/>
        </w:rPr>
        <w:t xml:space="preserve">, </w:t>
      </w:r>
      <w:r>
        <w:rPr>
          <w:rFonts w:eastAsia="TimesNewRomanPSMT;SimSun"/>
          <w:sz w:val="24"/>
          <w:szCs w:val="24"/>
        </w:rPr>
        <w:t>або шляхом проведення досліджень та випробувань</w:t>
      </w:r>
      <w:r>
        <w:rPr>
          <w:rFonts w:eastAsia="TimesNewRomanPSMT;SimSun"/>
          <w:sz w:val="24"/>
          <w:szCs w:val="24"/>
          <w:lang w:val="uk-UA"/>
        </w:rPr>
        <w:t xml:space="preserve"> ЗВТ </w:t>
      </w:r>
      <w:r>
        <w:rPr>
          <w:rFonts w:eastAsia="TimesNewRomanPSMT;SimSun"/>
          <w:sz w:val="24"/>
          <w:szCs w:val="24"/>
        </w:rPr>
        <w:t xml:space="preserve">на основі </w:t>
      </w:r>
      <w:r>
        <w:rPr>
          <w:rFonts w:eastAsia="TimesNewRomanPSMT;SimSun"/>
          <w:sz w:val="24"/>
          <w:szCs w:val="24"/>
          <w:u w:val="single"/>
        </w:rPr>
        <w:t>статистичної перевірки відповідності</w:t>
      </w:r>
      <w:r>
        <w:rPr>
          <w:rFonts w:eastAsia="TimesNewRomanPS-BoldMT"/>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 xml:space="preserve">Перевірка відповідності шляхом дослідження та випробування кожного </w:t>
      </w:r>
      <w:r>
        <w:rPr>
          <w:rFonts w:eastAsia="TimesNewRomanPS-BoldMT"/>
          <w:sz w:val="24"/>
          <w:szCs w:val="24"/>
          <w:u w:val="single"/>
          <w:lang w:val="uk-UA"/>
        </w:rPr>
        <w:t xml:space="preserve">ЗВТ </w:t>
      </w:r>
    </w:p>
    <w:p>
      <w:pPr>
        <w:pStyle w:val="Normal"/>
        <w:ind w:firstLine="567" w:right="0"/>
        <w:jc w:val="both"/>
        <w:rPr/>
      </w:pPr>
      <w:r>
        <w:rPr>
          <w:rFonts w:eastAsia="TimesNewRomanPS-BoldMT"/>
          <w:sz w:val="24"/>
          <w:szCs w:val="24"/>
          <w:lang w:val="uk-UA"/>
        </w:rPr>
        <w:t>ЗВТ</w:t>
      </w:r>
      <w:r>
        <w:rPr>
          <w:rFonts w:eastAsia="TimesNewRomanPSMT;SimSun"/>
          <w:sz w:val="24"/>
          <w:szCs w:val="24"/>
        </w:rPr>
        <w:t xml:space="preserve"> повинні бути індивідуально досліджені</w:t>
      </w:r>
      <w:r>
        <w:rPr>
          <w:rFonts w:eastAsia="TimesNewRomanPS-BoldMT"/>
          <w:sz w:val="24"/>
          <w:szCs w:val="24"/>
        </w:rPr>
        <w:t xml:space="preserve">, </w:t>
      </w:r>
      <w:r>
        <w:rPr>
          <w:rFonts w:eastAsia="TimesNewRomanPSMT;SimSun"/>
          <w:sz w:val="24"/>
          <w:szCs w:val="24"/>
        </w:rPr>
        <w:t>а також</w:t>
      </w:r>
      <w:r>
        <w:rPr>
          <w:rFonts w:eastAsia="TimesNewRomanPSMT;SimSun"/>
          <w:sz w:val="24"/>
          <w:szCs w:val="24"/>
          <w:lang w:val="uk-UA"/>
        </w:rPr>
        <w:t xml:space="preserve"> </w:t>
      </w:r>
      <w:r>
        <w:rPr>
          <w:rFonts w:eastAsia="TimesNewRomanPSMT;SimSun"/>
          <w:sz w:val="24"/>
          <w:szCs w:val="24"/>
        </w:rPr>
        <w:t xml:space="preserve">піддані встановленим у відповідному </w:t>
      </w:r>
      <w:r>
        <w:rPr>
          <w:rFonts w:eastAsia="TimesNewRomanPS-BoldMT"/>
          <w:sz w:val="24"/>
          <w:szCs w:val="24"/>
        </w:rPr>
        <w:t>(</w:t>
      </w:r>
      <w:r>
        <w:rPr>
          <w:rFonts w:eastAsia="TimesNewRomanPSMT;SimSun"/>
          <w:sz w:val="24"/>
          <w:szCs w:val="24"/>
        </w:rPr>
        <w:t>відповідних</w:t>
      </w:r>
      <w:r>
        <w:rPr>
          <w:rFonts w:eastAsia="TimesNewRomanPS-BoldMT"/>
          <w:sz w:val="24"/>
          <w:szCs w:val="24"/>
        </w:rPr>
        <w:t xml:space="preserve">) </w:t>
      </w:r>
      <w:r>
        <w:rPr>
          <w:rFonts w:eastAsia="TimesNewRomanPSMT;SimSun"/>
          <w:sz w:val="24"/>
          <w:szCs w:val="24"/>
        </w:rPr>
        <w:t xml:space="preserve">національному </w:t>
      </w:r>
      <w:r>
        <w:rPr>
          <w:rFonts w:eastAsia="TimesNewRomanPS-BoldMT"/>
          <w:sz w:val="24"/>
          <w:szCs w:val="24"/>
        </w:rPr>
        <w:t>(</w:t>
      </w:r>
      <w:r>
        <w:rPr>
          <w:rFonts w:eastAsia="TimesNewRomanPSMT;SimSun"/>
          <w:sz w:val="24"/>
          <w:szCs w:val="24"/>
        </w:rPr>
        <w:t>національних</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 xml:space="preserve">стандарті </w:t>
      </w:r>
      <w:r>
        <w:rPr>
          <w:rFonts w:eastAsia="TimesNewRomanPS-BoldMT"/>
          <w:sz w:val="24"/>
          <w:szCs w:val="24"/>
        </w:rPr>
        <w:t>(</w:t>
      </w:r>
      <w:r>
        <w:rPr>
          <w:rFonts w:eastAsia="TimesNewRomanPSMT;SimSun"/>
          <w:sz w:val="24"/>
          <w:szCs w:val="24"/>
        </w:rPr>
        <w:t>стандартах</w:t>
      </w:r>
      <w:r>
        <w:rPr>
          <w:rFonts w:eastAsia="TimesNewRomanPS-BoldMT"/>
          <w:sz w:val="24"/>
          <w:szCs w:val="24"/>
        </w:rPr>
        <w:t xml:space="preserve">) </w:t>
      </w:r>
      <w:r>
        <w:rPr>
          <w:rFonts w:eastAsia="TimesNewRomanPSMT;SimSun"/>
          <w:sz w:val="24"/>
          <w:szCs w:val="24"/>
        </w:rPr>
        <w:t>з переліку національних стандартів випробуванням та</w:t>
      </w:r>
      <w:r>
        <w:rPr>
          <w:rFonts w:eastAsia="TimesNewRomanPS-BoldMT"/>
          <w:sz w:val="24"/>
          <w:szCs w:val="24"/>
        </w:rPr>
        <w:t>/</w:t>
      </w:r>
      <w:r>
        <w:rPr>
          <w:rFonts w:eastAsia="TimesNewRomanPSMT;SimSun"/>
          <w:sz w:val="24"/>
          <w:szCs w:val="24"/>
        </w:rPr>
        <w:t>або</w:t>
      </w:r>
      <w:r>
        <w:rPr>
          <w:rFonts w:eastAsia="TimesNewRomanPSMT;SimSun"/>
          <w:sz w:val="24"/>
          <w:szCs w:val="24"/>
          <w:lang w:val="uk-UA"/>
        </w:rPr>
        <w:t xml:space="preserve"> </w:t>
      </w:r>
      <w:r>
        <w:rPr>
          <w:rFonts w:eastAsia="TimesNewRomanPSMT;SimSun"/>
          <w:sz w:val="24"/>
          <w:szCs w:val="24"/>
        </w:rPr>
        <w:t>рівнозначним випробуванням</w:t>
      </w:r>
      <w:r>
        <w:rPr>
          <w:rFonts w:eastAsia="TimesNewRomanPS-BoldMT"/>
          <w:sz w:val="24"/>
          <w:szCs w:val="24"/>
        </w:rPr>
        <w:t xml:space="preserve">, </w:t>
      </w:r>
      <w:r>
        <w:rPr>
          <w:rFonts w:eastAsia="TimesNewRomanPSMT;SimSun"/>
          <w:sz w:val="24"/>
          <w:szCs w:val="24"/>
        </w:rPr>
        <w:t>установленим у відповідних технічних специфікаціях, з</w:t>
      </w:r>
      <w:r>
        <w:rPr>
          <w:rFonts w:eastAsia="TimesNewRomanPSMT;SimSun"/>
          <w:sz w:val="24"/>
          <w:szCs w:val="24"/>
          <w:lang w:val="uk-UA"/>
        </w:rPr>
        <w:t xml:space="preserve"> </w:t>
      </w:r>
      <w:r>
        <w:rPr>
          <w:rFonts w:eastAsia="TimesNewRomanPSMT;SimSun"/>
          <w:sz w:val="24"/>
          <w:szCs w:val="24"/>
        </w:rPr>
        <w:t xml:space="preserve">метою перевірки відповідності </w:t>
      </w:r>
      <w:r>
        <w:rPr>
          <w:rFonts w:eastAsia="TimesNewRomanPSMT;SimSun"/>
          <w:sz w:val="24"/>
          <w:szCs w:val="24"/>
          <w:lang w:val="uk-UA"/>
        </w:rPr>
        <w:t>ЗВТ</w:t>
      </w:r>
      <w:r>
        <w:rPr>
          <w:rFonts w:eastAsia="TimesNewRomanPSMT;SimSun"/>
          <w:sz w:val="24"/>
          <w:szCs w:val="24"/>
        </w:rPr>
        <w:t xml:space="preserve"> затвердженому типу,</w:t>
      </w:r>
      <w:r>
        <w:rPr>
          <w:rFonts w:eastAsia="TimesNewRomanPSMT;SimSun"/>
          <w:sz w:val="24"/>
          <w:szCs w:val="24"/>
          <w:lang w:val="uk-UA"/>
        </w:rPr>
        <w:t xml:space="preserve"> </w:t>
      </w:r>
      <w:r>
        <w:rPr>
          <w:rFonts w:eastAsia="TimesNewRomanPSMT;SimSun"/>
          <w:sz w:val="24"/>
          <w:szCs w:val="24"/>
        </w:rPr>
        <w:t>описаному в сертифікаті перевірки типу, і вимогам Технічного регламенту, що</w:t>
      </w:r>
      <w:r>
        <w:rPr>
          <w:rFonts w:eastAsia="TimesNewRomanPSMT;SimSun"/>
          <w:sz w:val="24"/>
          <w:szCs w:val="24"/>
          <w:lang w:val="uk-UA"/>
        </w:rPr>
        <w:t xml:space="preserve"> </w:t>
      </w:r>
      <w:r>
        <w:rPr>
          <w:rFonts w:eastAsia="TimesNewRomanPSMT;SimSun"/>
          <w:sz w:val="24"/>
          <w:szCs w:val="24"/>
        </w:rPr>
        <w:t>застосовуються до зазначених засобів.</w:t>
      </w:r>
    </w:p>
    <w:p>
      <w:pPr>
        <w:pStyle w:val="Normal"/>
        <w:ind w:firstLine="567" w:right="0"/>
        <w:jc w:val="both"/>
        <w:rPr/>
      </w:pPr>
      <w:r>
        <w:rPr>
          <w:rFonts w:eastAsia="TimesNewRomanPSMT;SimSun"/>
          <w:sz w:val="24"/>
          <w:szCs w:val="24"/>
        </w:rPr>
        <w:t>За відсутності національного стандарту або технічної специфікації рішення щодо</w:t>
      </w:r>
      <w:r>
        <w:rPr>
          <w:rFonts w:eastAsia="TimesNewRomanPSMT;SimSun"/>
          <w:sz w:val="24"/>
          <w:szCs w:val="24"/>
          <w:lang w:val="uk-UA"/>
        </w:rPr>
        <w:t xml:space="preserve"> </w:t>
      </w:r>
      <w:r>
        <w:rPr>
          <w:rFonts w:eastAsia="TimesNewRomanPSMT;SimSun"/>
          <w:sz w:val="24"/>
          <w:szCs w:val="24"/>
        </w:rPr>
        <w:t>проведення відповідних випробувань приймається відповідним призначеним органом.</w:t>
      </w:r>
    </w:p>
    <w:p>
      <w:pPr>
        <w:pStyle w:val="Normal"/>
        <w:ind w:firstLine="567" w:right="0"/>
        <w:jc w:val="both"/>
        <w:rPr/>
      </w:pPr>
      <w:r>
        <w:rPr>
          <w:rFonts w:eastAsia="TimesNewRomanPSMT;SimSun"/>
          <w:sz w:val="24"/>
          <w:szCs w:val="24"/>
        </w:rPr>
        <w:t>Призначений орган видає сертифікат відповідності щодо проведених досліджень та</w:t>
      </w:r>
      <w:r>
        <w:rPr>
          <w:rFonts w:eastAsia="TimesNewRomanPSMT;SimSun"/>
          <w:sz w:val="24"/>
          <w:szCs w:val="24"/>
          <w:lang w:val="uk-UA"/>
        </w:rPr>
        <w:t xml:space="preserve"> </w:t>
      </w:r>
      <w:r>
        <w:rPr>
          <w:rFonts w:eastAsia="TimesNewRomanPSMT;SimSun"/>
          <w:sz w:val="24"/>
          <w:szCs w:val="24"/>
        </w:rPr>
        <w:t xml:space="preserve">випробувань і наносить свій ідентифікаційний номер на кожний перевірений </w:t>
      </w:r>
      <w:r>
        <w:rPr>
          <w:rFonts w:eastAsia="TimesNewRomanPSMT;SimSun"/>
          <w:sz w:val="24"/>
          <w:szCs w:val="24"/>
          <w:lang w:val="uk-UA"/>
        </w:rPr>
        <w:t xml:space="preserve">ЗВТ </w:t>
      </w:r>
      <w:r>
        <w:rPr>
          <w:rFonts w:eastAsia="TimesNewRomanPSMT;SimSun"/>
          <w:sz w:val="24"/>
          <w:szCs w:val="24"/>
        </w:rPr>
        <w:t>або доручає його нанесення під свою відповідальність.</w:t>
      </w:r>
    </w:p>
    <w:p>
      <w:pPr>
        <w:pStyle w:val="Normal"/>
        <w:ind w:firstLine="567" w:right="0"/>
        <w:jc w:val="both"/>
        <w:rPr/>
      </w:pPr>
      <w:r>
        <w:rPr>
          <w:rFonts w:eastAsia="TimesNewRomanPSMT;SimSun"/>
          <w:sz w:val="24"/>
          <w:szCs w:val="24"/>
        </w:rPr>
        <w:t>Виробник повинен зберігати сертифікат відповідності протягом 10 років після</w:t>
      </w:r>
      <w:r>
        <w:rPr>
          <w:rFonts w:eastAsia="TimesNewRomanPSMT;SimSun"/>
          <w:sz w:val="24"/>
          <w:szCs w:val="24"/>
          <w:lang w:val="uk-UA"/>
        </w:rPr>
        <w:t xml:space="preserve"> </w:t>
      </w:r>
      <w:r>
        <w:rPr>
          <w:rFonts w:eastAsia="TimesNewRomanPSMT;SimSun"/>
          <w:sz w:val="24"/>
          <w:szCs w:val="24"/>
        </w:rPr>
        <w:t xml:space="preserve">введення </w:t>
      </w:r>
      <w:r>
        <w:rPr>
          <w:rFonts w:eastAsia="TimesNewRomanPSMT;SimSun"/>
          <w:sz w:val="24"/>
          <w:szCs w:val="24"/>
          <w:lang w:val="uk-UA"/>
        </w:rPr>
        <w:t>ЗВТ</w:t>
      </w:r>
      <w:r>
        <w:rPr>
          <w:rFonts w:eastAsia="TimesNewRomanPSMT;SimSun"/>
          <w:sz w:val="24"/>
          <w:szCs w:val="24"/>
        </w:rPr>
        <w:t xml:space="preserve"> в обіг для подання його відповідним органам</w:t>
      </w:r>
      <w:r>
        <w:rPr>
          <w:rFonts w:eastAsia="TimesNewRomanPSMT;SimSun"/>
          <w:sz w:val="24"/>
          <w:szCs w:val="24"/>
          <w:lang w:val="uk-UA"/>
        </w:rPr>
        <w:t xml:space="preserve"> </w:t>
      </w:r>
      <w:r>
        <w:rPr>
          <w:rFonts w:eastAsia="TimesNewRomanPSMT;SimSun"/>
          <w:sz w:val="24"/>
          <w:szCs w:val="24"/>
        </w:rPr>
        <w:t>ринкового нагляду.</w:t>
      </w:r>
    </w:p>
    <w:p>
      <w:pPr>
        <w:pStyle w:val="Normal"/>
        <w:ind w:firstLine="567" w:right="0"/>
        <w:jc w:val="both"/>
        <w:rPr>
          <w:rFonts w:eastAsia="TimesNewRomanPSMT;SimSun"/>
          <w:sz w:val="24"/>
          <w:szCs w:val="24"/>
          <w:u w:val="single"/>
        </w:rPr>
      </w:pPr>
      <w:r>
        <w:rPr>
          <w:rFonts w:eastAsia="TimesNewRomanPSMT;SimSun"/>
          <w:sz w:val="24"/>
          <w:szCs w:val="24"/>
          <w:u w:val="single"/>
        </w:rPr>
        <w:t>Статистична перевірка відповідності</w:t>
      </w:r>
    </w:p>
    <w:p>
      <w:pPr>
        <w:pStyle w:val="Normal"/>
        <w:ind w:firstLine="567" w:right="0"/>
        <w:jc w:val="both"/>
        <w:rPr/>
      </w:pPr>
      <w:r>
        <w:rPr>
          <w:rFonts w:eastAsia="TimesNewRomanPSMT;SimSun"/>
          <w:sz w:val="24"/>
          <w:szCs w:val="24"/>
        </w:rPr>
        <w:t>Виробник повинен вживати всіх заходів, необхідних для того, щоб виробничий</w:t>
      </w:r>
      <w:r>
        <w:rPr>
          <w:rFonts w:eastAsia="TimesNewRomanPSMT;SimSun"/>
          <w:sz w:val="24"/>
          <w:szCs w:val="24"/>
          <w:lang w:val="uk-UA"/>
        </w:rPr>
        <w:t xml:space="preserve"> </w:t>
      </w:r>
      <w:r>
        <w:rPr>
          <w:rFonts w:eastAsia="TimesNewRomanPSMT;SimSun"/>
          <w:sz w:val="24"/>
          <w:szCs w:val="24"/>
        </w:rPr>
        <w:t>процес і контроль за ним забезпечували однорідність кожної виробленої партії, та надавати</w:t>
      </w:r>
      <w:r>
        <w:rPr>
          <w:rFonts w:eastAsia="TimesNewRomanPSMT;SimSun"/>
          <w:sz w:val="24"/>
          <w:szCs w:val="24"/>
          <w:lang w:val="uk-UA"/>
        </w:rPr>
        <w:t xml:space="preserve"> </w:t>
      </w:r>
      <w:r>
        <w:rPr>
          <w:rFonts w:eastAsia="TimesNewRomanPSMT;SimSun"/>
          <w:sz w:val="24"/>
          <w:szCs w:val="24"/>
        </w:rPr>
        <w:t xml:space="preserve">свої </w:t>
      </w:r>
      <w:r>
        <w:rPr>
          <w:rFonts w:eastAsia="TimesNewRomanPSMT;SimSun"/>
          <w:sz w:val="24"/>
          <w:szCs w:val="24"/>
          <w:lang w:val="uk-UA"/>
        </w:rPr>
        <w:t xml:space="preserve">ЗВТ </w:t>
      </w:r>
      <w:r>
        <w:rPr>
          <w:rFonts w:eastAsia="TimesNewRomanPSMT;SimSun"/>
          <w:sz w:val="24"/>
          <w:szCs w:val="24"/>
        </w:rPr>
        <w:t>для перевірки у формі однорідних партій.</w:t>
      </w:r>
    </w:p>
    <w:p>
      <w:pPr>
        <w:pStyle w:val="Normal"/>
        <w:ind w:firstLine="567" w:right="0"/>
        <w:jc w:val="both"/>
        <w:rPr/>
      </w:pPr>
      <w:r>
        <w:rPr>
          <w:rFonts w:eastAsia="TimesNewRomanPSMT;SimSun"/>
          <w:sz w:val="24"/>
          <w:szCs w:val="24"/>
        </w:rPr>
        <w:t xml:space="preserve">Зразки </w:t>
      </w:r>
      <w:r>
        <w:rPr>
          <w:rFonts w:eastAsia="TimesNewRomanPSMT;SimSun"/>
          <w:sz w:val="24"/>
          <w:szCs w:val="24"/>
          <w:lang w:val="uk-UA"/>
        </w:rPr>
        <w:t xml:space="preserve">ЗВТ </w:t>
      </w:r>
      <w:r>
        <w:rPr>
          <w:rFonts w:eastAsia="TimesNewRomanPSMT;SimSun"/>
          <w:sz w:val="24"/>
          <w:szCs w:val="24"/>
        </w:rPr>
        <w:t>відбираються випадковим чином з кожної</w:t>
      </w:r>
      <w:r>
        <w:rPr>
          <w:rFonts w:eastAsia="TimesNewRomanPSMT;SimSun"/>
          <w:sz w:val="24"/>
          <w:szCs w:val="24"/>
          <w:lang w:val="uk-UA"/>
        </w:rPr>
        <w:t xml:space="preserve"> </w:t>
      </w:r>
      <w:r>
        <w:rPr>
          <w:rFonts w:eastAsia="TimesNewRomanPSMT;SimSun"/>
          <w:sz w:val="24"/>
          <w:szCs w:val="24"/>
        </w:rPr>
        <w:t xml:space="preserve">партії. Відібрані </w:t>
      </w:r>
      <w:r>
        <w:rPr>
          <w:rFonts w:eastAsia="TimesNewRomanPSMT;SimSun"/>
          <w:sz w:val="24"/>
          <w:szCs w:val="24"/>
          <w:lang w:val="uk-UA"/>
        </w:rPr>
        <w:t xml:space="preserve">ЗВТ </w:t>
      </w:r>
      <w:r>
        <w:rPr>
          <w:rFonts w:eastAsia="TimesNewRomanPSMT;SimSun"/>
          <w:sz w:val="24"/>
          <w:szCs w:val="24"/>
        </w:rPr>
        <w:t>повинні бути індивідуально досліджені та піддані встановленим у відповідних</w:t>
      </w:r>
      <w:r>
        <w:rPr>
          <w:rFonts w:eastAsia="TimesNewRomanPSMT;SimSun"/>
          <w:sz w:val="24"/>
          <w:szCs w:val="24"/>
          <w:lang w:val="uk-UA"/>
        </w:rPr>
        <w:t xml:space="preserve"> </w:t>
      </w:r>
      <w:r>
        <w:rPr>
          <w:rFonts w:eastAsia="TimesNewRomanPSMT;SimSun"/>
          <w:sz w:val="24"/>
          <w:szCs w:val="24"/>
        </w:rPr>
        <w:t>національних стандартах випробуванням та/або рівнозначним випробуванням,</w:t>
      </w:r>
      <w:r>
        <w:rPr>
          <w:rFonts w:eastAsia="TimesNewRomanPSMT;SimSun"/>
          <w:sz w:val="24"/>
          <w:szCs w:val="24"/>
          <w:lang w:val="uk-UA"/>
        </w:rPr>
        <w:t xml:space="preserve"> </w:t>
      </w:r>
      <w:r>
        <w:rPr>
          <w:rFonts w:eastAsia="TimesNewRomanPSMT;SimSun"/>
          <w:sz w:val="24"/>
          <w:szCs w:val="24"/>
        </w:rPr>
        <w:t>установленим у відповідних технічних специфікаціях, з метою перевірки відповідності</w:t>
      </w:r>
      <w:r>
        <w:rPr>
          <w:rFonts w:eastAsia="TimesNewRomanPSMT;SimSun"/>
          <w:sz w:val="24"/>
          <w:szCs w:val="24"/>
          <w:lang w:val="uk-UA"/>
        </w:rPr>
        <w:t xml:space="preserve"> ЗВТ</w:t>
      </w:r>
      <w:r>
        <w:rPr>
          <w:rFonts w:eastAsia="TimesNewRomanPSMT;SimSun"/>
          <w:sz w:val="24"/>
          <w:szCs w:val="24"/>
        </w:rPr>
        <w:t xml:space="preserve"> типу, описаному у сертифікаті перевірки типу, та вимогам</w:t>
      </w:r>
      <w:r>
        <w:rPr>
          <w:rFonts w:eastAsia="TimesNewRomanPSMT;SimSun"/>
          <w:sz w:val="24"/>
          <w:szCs w:val="24"/>
          <w:lang w:val="uk-UA"/>
        </w:rPr>
        <w:t xml:space="preserve"> </w:t>
      </w:r>
      <w:r>
        <w:rPr>
          <w:rFonts w:eastAsia="TimesNewRomanPSMT;SimSun"/>
          <w:sz w:val="24"/>
          <w:szCs w:val="24"/>
        </w:rPr>
        <w:t>Технічного регламенту, що застосовуються, а також схвалення рішення щодо прийняття чи</w:t>
      </w:r>
      <w:r>
        <w:rPr>
          <w:rFonts w:eastAsia="TimesNewRomanPSMT;SimSun"/>
          <w:sz w:val="24"/>
          <w:szCs w:val="24"/>
          <w:lang w:val="uk-UA"/>
        </w:rPr>
        <w:t xml:space="preserve"> </w:t>
      </w:r>
      <w:r>
        <w:rPr>
          <w:rFonts w:eastAsia="TimesNewRomanPSMT;SimSun"/>
          <w:sz w:val="24"/>
          <w:szCs w:val="24"/>
        </w:rPr>
        <w:t xml:space="preserve">відхилення зазначеної партії </w:t>
      </w:r>
      <w:r>
        <w:rPr>
          <w:rFonts w:eastAsia="TimesNewRomanPSMT;SimSun"/>
          <w:sz w:val="24"/>
          <w:szCs w:val="24"/>
          <w:lang w:val="uk-UA"/>
        </w:rPr>
        <w:t>ЗВТ</w:t>
      </w:r>
      <w:r>
        <w:rPr>
          <w:rFonts w:eastAsia="TimesNewRomanPSMT;SimSun"/>
          <w:sz w:val="24"/>
          <w:szCs w:val="24"/>
        </w:rPr>
        <w:t>. За відсутності національного</w:t>
      </w:r>
      <w:r>
        <w:rPr>
          <w:rFonts w:eastAsia="TimesNewRomanPSMT;SimSun"/>
          <w:sz w:val="24"/>
          <w:szCs w:val="24"/>
          <w:lang w:val="uk-UA"/>
        </w:rPr>
        <w:t xml:space="preserve"> </w:t>
      </w:r>
      <w:r>
        <w:rPr>
          <w:rFonts w:eastAsia="TimesNewRomanPSMT;SimSun"/>
          <w:sz w:val="24"/>
          <w:szCs w:val="24"/>
        </w:rPr>
        <w:t>стандарту або технічної специфікації рішення щодо проведення відповідних випробувань</w:t>
      </w:r>
      <w:r>
        <w:rPr>
          <w:rFonts w:eastAsia="TimesNewRomanPSMT;SimSun"/>
          <w:sz w:val="24"/>
          <w:szCs w:val="24"/>
          <w:lang w:val="uk-UA"/>
        </w:rPr>
        <w:t xml:space="preserve"> </w:t>
      </w:r>
      <w:r>
        <w:rPr>
          <w:rFonts w:eastAsia="TimesNewRomanPSMT;SimSun"/>
          <w:sz w:val="24"/>
          <w:szCs w:val="24"/>
        </w:rPr>
        <w:t>приймається відповідним призначеним органом.</w:t>
      </w:r>
    </w:p>
    <w:p>
      <w:pPr>
        <w:pStyle w:val="Normal"/>
        <w:ind w:firstLine="567" w:right="0"/>
        <w:jc w:val="both"/>
        <w:rPr/>
      </w:pPr>
      <w:r>
        <w:rPr>
          <w:rFonts w:eastAsia="TimesNewRomanPSMT;SimSun"/>
          <w:sz w:val="24"/>
          <w:szCs w:val="24"/>
        </w:rPr>
        <w:t>Статистична перевірка відповідності повинна базуватися на характеристиках якості</w:t>
      </w:r>
      <w:r>
        <w:rPr>
          <w:rFonts w:eastAsia="TimesNewRomanPSMT;SimSun"/>
          <w:sz w:val="24"/>
          <w:szCs w:val="24"/>
          <w:lang w:val="uk-UA"/>
        </w:rPr>
        <w:t xml:space="preserve"> ЗВТ</w:t>
      </w:r>
      <w:r>
        <w:rPr>
          <w:rFonts w:eastAsia="TimesNewRomanPSMT;SimSun"/>
          <w:sz w:val="24"/>
          <w:szCs w:val="24"/>
        </w:rPr>
        <w:t>. Система відбору зразків повинна забезпечувати:</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рівень якості, що відповідає імовірності приймання 95 відсотків, з показником</w:t>
      </w:r>
      <w:r>
        <w:rPr>
          <w:rFonts w:eastAsia="TimesNewRomanPSMT;SimSun"/>
          <w:sz w:val="24"/>
          <w:szCs w:val="24"/>
          <w:lang w:val="uk-UA"/>
        </w:rPr>
        <w:t xml:space="preserve"> </w:t>
      </w:r>
      <w:r>
        <w:rPr>
          <w:rFonts w:eastAsia="TimesNewRomanPSMT;SimSun"/>
          <w:sz w:val="24"/>
          <w:szCs w:val="24"/>
        </w:rPr>
        <w:t>невідповідності менш як 1 відсоток;</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граничне значення якості, що відповідає імовірності приймання 5 відсотків, з</w:t>
      </w:r>
      <w:r>
        <w:rPr>
          <w:rFonts w:eastAsia="TimesNewRomanPSMT;SimSun"/>
          <w:sz w:val="24"/>
          <w:szCs w:val="24"/>
          <w:lang w:val="uk-UA"/>
        </w:rPr>
        <w:t xml:space="preserve"> </w:t>
      </w:r>
      <w:r>
        <w:rPr>
          <w:rFonts w:eastAsia="TimesNewRomanPSMT;SimSun"/>
          <w:sz w:val="24"/>
          <w:szCs w:val="24"/>
        </w:rPr>
        <w:t>показником невідповідності менш як 7 відсотків.</w:t>
      </w:r>
    </w:p>
    <w:p>
      <w:pPr>
        <w:pStyle w:val="Normal"/>
        <w:ind w:firstLine="567" w:right="0"/>
        <w:jc w:val="both"/>
        <w:rPr/>
      </w:pPr>
      <w:r>
        <w:rPr>
          <w:rFonts w:eastAsia="TimesNewRomanPSMT;SimSun"/>
          <w:sz w:val="24"/>
          <w:szCs w:val="24"/>
        </w:rPr>
        <w:t xml:space="preserve">У разі прийняття партії усі </w:t>
      </w:r>
      <w:r>
        <w:rPr>
          <w:rFonts w:eastAsia="TimesNewRomanPSMT;SimSun"/>
          <w:sz w:val="24"/>
          <w:szCs w:val="24"/>
          <w:lang w:val="uk-UA"/>
        </w:rPr>
        <w:t>ЗВТ</w:t>
      </w:r>
      <w:r>
        <w:rPr>
          <w:rFonts w:eastAsia="TimesNewRomanPSMT;SimSun"/>
          <w:sz w:val="24"/>
          <w:szCs w:val="24"/>
        </w:rPr>
        <w:t>такої партії вважаються</w:t>
      </w:r>
      <w:r>
        <w:rPr>
          <w:rFonts w:eastAsia="TimesNewRomanPSMT;SimSun"/>
          <w:sz w:val="24"/>
          <w:szCs w:val="24"/>
          <w:lang w:val="uk-UA"/>
        </w:rPr>
        <w:t xml:space="preserve"> </w:t>
      </w:r>
      <w:r>
        <w:rPr>
          <w:rFonts w:eastAsia="TimesNewRomanPSMT;SimSun"/>
          <w:sz w:val="24"/>
          <w:szCs w:val="24"/>
        </w:rPr>
        <w:t xml:space="preserve">такими, що пройшли перевірку, крім тих </w:t>
      </w:r>
      <w:r>
        <w:rPr>
          <w:rFonts w:eastAsia="TimesNewRomanPSMT;SimSun"/>
          <w:sz w:val="24"/>
          <w:szCs w:val="24"/>
          <w:lang w:val="uk-UA"/>
        </w:rPr>
        <w:t>ЗВТ</w:t>
      </w:r>
      <w:r>
        <w:rPr>
          <w:rFonts w:eastAsia="TimesNewRomanPSMT;SimSun"/>
          <w:sz w:val="24"/>
          <w:szCs w:val="24"/>
        </w:rPr>
        <w:t xml:space="preserve"> з вибірки, які не</w:t>
      </w:r>
      <w:r>
        <w:rPr>
          <w:rFonts w:eastAsia="TimesNewRomanPSMT;SimSun"/>
          <w:sz w:val="24"/>
          <w:szCs w:val="24"/>
          <w:lang w:val="uk-UA"/>
        </w:rPr>
        <w:t xml:space="preserve"> </w:t>
      </w:r>
      <w:r>
        <w:rPr>
          <w:rFonts w:eastAsia="TimesNewRomanPSMT;SimSun"/>
          <w:sz w:val="24"/>
          <w:szCs w:val="24"/>
        </w:rPr>
        <w:t>пройшли випробування.</w:t>
      </w:r>
    </w:p>
    <w:p>
      <w:pPr>
        <w:pStyle w:val="Normal"/>
        <w:ind w:firstLine="567" w:right="0"/>
        <w:jc w:val="both"/>
        <w:rPr/>
      </w:pPr>
      <w:r>
        <w:rPr>
          <w:rFonts w:eastAsia="TimesNewRomanPSMT;SimSun"/>
          <w:sz w:val="24"/>
          <w:szCs w:val="24"/>
        </w:rPr>
        <w:t xml:space="preserve">Призначений орган повинен </w:t>
      </w:r>
      <w:r>
        <w:rPr>
          <w:rFonts w:eastAsia="TimesNewRomanPSMT;SimSun"/>
          <w:sz w:val="24"/>
          <w:szCs w:val="24"/>
          <w:u w:val="single"/>
        </w:rPr>
        <w:t>видати сертифікат відповідності</w:t>
      </w:r>
      <w:r>
        <w:rPr>
          <w:rFonts w:eastAsia="TimesNewRomanPSMT;SimSun"/>
          <w:sz w:val="24"/>
          <w:szCs w:val="24"/>
        </w:rPr>
        <w:t xml:space="preserve"> щодо проведених</w:t>
      </w:r>
      <w:r>
        <w:rPr>
          <w:rFonts w:eastAsia="TimesNewRomanPSMT;SimSun"/>
          <w:sz w:val="24"/>
          <w:szCs w:val="24"/>
          <w:lang w:val="uk-UA"/>
        </w:rPr>
        <w:t xml:space="preserve"> </w:t>
      </w:r>
      <w:r>
        <w:rPr>
          <w:rFonts w:eastAsia="TimesNewRomanPSMT;SimSun"/>
          <w:sz w:val="24"/>
          <w:szCs w:val="24"/>
        </w:rPr>
        <w:t>досліджень і випробувань та нанести свій ідентифікаційний номер на кожний засіб</w:t>
      </w:r>
      <w:r>
        <w:rPr>
          <w:rFonts w:eastAsia="TimesNewRomanPSMT;SimSun"/>
          <w:sz w:val="24"/>
          <w:szCs w:val="24"/>
          <w:lang w:val="uk-UA"/>
        </w:rPr>
        <w:t xml:space="preserve"> </w:t>
      </w:r>
      <w:r>
        <w:rPr>
          <w:rFonts w:eastAsia="TimesNewRomanPSMT;SimSun"/>
          <w:sz w:val="24"/>
          <w:szCs w:val="24"/>
        </w:rPr>
        <w:t>вимірювальної техніки, який пройшов перевірку, або доручити його нанесення під свою</w:t>
      </w:r>
      <w:r>
        <w:rPr>
          <w:rFonts w:eastAsia="TimesNewRomanPSMT;SimSun"/>
          <w:sz w:val="24"/>
          <w:szCs w:val="24"/>
          <w:lang w:val="uk-UA"/>
        </w:rPr>
        <w:t xml:space="preserve"> </w:t>
      </w:r>
      <w:r>
        <w:rPr>
          <w:rFonts w:eastAsia="TimesNewRomanPSMT;SimSun"/>
          <w:sz w:val="24"/>
          <w:szCs w:val="24"/>
        </w:rPr>
        <w:t>відповідальність.</w:t>
      </w:r>
    </w:p>
    <w:p>
      <w:pPr>
        <w:pStyle w:val="Normal"/>
        <w:ind w:firstLine="567" w:right="0"/>
        <w:jc w:val="both"/>
        <w:rPr/>
      </w:pPr>
      <w:r>
        <w:rPr>
          <w:rFonts w:eastAsia="TimesNewRomanPSMT;SimSun"/>
          <w:sz w:val="24"/>
          <w:szCs w:val="24"/>
        </w:rPr>
        <w:t>Виробник повинен зберігати сертифікати відповідності протягом 10 років після</w:t>
      </w:r>
      <w:r>
        <w:rPr>
          <w:rFonts w:eastAsia="TimesNewRomanPSMT;SimSun"/>
          <w:sz w:val="24"/>
          <w:szCs w:val="24"/>
          <w:lang w:val="uk-UA"/>
        </w:rPr>
        <w:t xml:space="preserve"> </w:t>
      </w:r>
      <w:r>
        <w:rPr>
          <w:rFonts w:eastAsia="TimesNewRomanPSMT;SimSun"/>
          <w:sz w:val="24"/>
          <w:szCs w:val="24"/>
        </w:rPr>
        <w:t xml:space="preserve">введення </w:t>
      </w:r>
      <w:r>
        <w:rPr>
          <w:rFonts w:eastAsia="TimesNewRomanPSMT;SimSun"/>
          <w:sz w:val="24"/>
          <w:szCs w:val="24"/>
          <w:lang w:val="uk-UA"/>
        </w:rPr>
        <w:t>ЗВТ</w:t>
      </w:r>
      <w:r>
        <w:rPr>
          <w:rFonts w:eastAsia="TimesNewRomanPSMT;SimSun"/>
          <w:sz w:val="24"/>
          <w:szCs w:val="24"/>
        </w:rPr>
        <w:t xml:space="preserve"> в обіг для подання їх органам ринкового нагляду.</w:t>
      </w:r>
    </w:p>
    <w:p>
      <w:pPr>
        <w:pStyle w:val="Normal"/>
        <w:ind w:firstLine="567" w:right="0"/>
        <w:jc w:val="both"/>
        <w:rPr/>
      </w:pPr>
      <w:r>
        <w:rPr>
          <w:rFonts w:eastAsia="TimesNewRomanPSMT;SimSun"/>
          <w:sz w:val="24"/>
          <w:szCs w:val="24"/>
        </w:rPr>
        <w:t>У разі коли партію не прийнято, призначений орган повинен вжити відповідних</w:t>
      </w:r>
      <w:r>
        <w:rPr>
          <w:rFonts w:eastAsia="TimesNewRomanPSMT;SimSun"/>
          <w:sz w:val="24"/>
          <w:szCs w:val="24"/>
          <w:lang w:val="uk-UA"/>
        </w:rPr>
        <w:t xml:space="preserve"> </w:t>
      </w:r>
      <w:r>
        <w:rPr>
          <w:rFonts w:eastAsia="TimesNewRomanPSMT;SimSun"/>
          <w:sz w:val="24"/>
          <w:szCs w:val="24"/>
        </w:rPr>
        <w:t>заходів для запобігання введенню такої партії в обіг. У разі частого повторювання</w:t>
      </w:r>
      <w:r>
        <w:rPr>
          <w:rFonts w:eastAsia="TimesNewRomanPSMT;SimSun"/>
          <w:sz w:val="24"/>
          <w:szCs w:val="24"/>
          <w:lang w:val="uk-UA"/>
        </w:rPr>
        <w:t xml:space="preserve"> </w:t>
      </w:r>
      <w:r>
        <w:rPr>
          <w:rFonts w:eastAsia="TimesNewRomanPSMT;SimSun"/>
          <w:sz w:val="24"/>
          <w:szCs w:val="24"/>
        </w:rPr>
        <w:t>неприйняття партій призначений орган може зупинити проведення статистичної перевірки</w:t>
      </w:r>
      <w:r>
        <w:rPr>
          <w:rFonts w:eastAsia="TimesNewRomanPSMT;SimSun"/>
          <w:sz w:val="24"/>
          <w:szCs w:val="24"/>
          <w:lang w:val="uk-UA"/>
        </w:rPr>
        <w:t xml:space="preserve"> </w:t>
      </w:r>
      <w:r>
        <w:rPr>
          <w:rFonts w:eastAsia="TimesNewRomanPSMT;SimSun"/>
          <w:sz w:val="24"/>
          <w:szCs w:val="24"/>
        </w:rPr>
        <w:t>відповідності та вжити належних заходів.</w:t>
      </w:r>
    </w:p>
    <w:p>
      <w:pPr>
        <w:pStyle w:val="Normal"/>
        <w:ind w:firstLine="567" w:right="0"/>
        <w:jc w:val="both"/>
        <w:rPr>
          <w:rFonts w:eastAsia="TimesNewRomanPS-BoldMT"/>
          <w:sz w:val="24"/>
          <w:szCs w:val="24"/>
          <w:u w:val="single"/>
        </w:rPr>
      </w:pPr>
      <w:r>
        <w:rPr>
          <w:rFonts w:eastAsia="TimesNewRomanPS-BoldMT"/>
          <w:sz w:val="24"/>
          <w:szCs w:val="24"/>
          <w:u w:val="single"/>
        </w:rPr>
        <w:t>Маркування відповідності та декларація про відповідність</w:t>
      </w:r>
    </w:p>
    <w:p>
      <w:pPr>
        <w:pStyle w:val="Normal"/>
        <w:ind w:firstLine="567" w:right="0"/>
        <w:jc w:val="both"/>
        <w:rPr/>
      </w:pPr>
      <w:r>
        <w:rPr>
          <w:rFonts w:eastAsia="TimesNewRomanPSMT;SimSun"/>
          <w:sz w:val="24"/>
          <w:szCs w:val="24"/>
        </w:rPr>
        <w:t>Виробник наносить знак відповідності і додаткове метрологічне маркування,</w:t>
      </w:r>
      <w:r>
        <w:rPr>
          <w:rFonts w:eastAsia="TimesNewRomanPSMT;SimSun"/>
          <w:sz w:val="24"/>
          <w:szCs w:val="24"/>
          <w:lang w:val="uk-UA"/>
        </w:rPr>
        <w:t xml:space="preserve"> </w:t>
      </w:r>
      <w:r>
        <w:rPr>
          <w:rFonts w:eastAsia="TimesNewRomanPSMT;SimSun"/>
          <w:sz w:val="24"/>
          <w:szCs w:val="24"/>
        </w:rPr>
        <w:t>передбачені Технічним регламентом, і під відповідальність призначеного органу</w:t>
      </w:r>
      <w:r>
        <w:rPr>
          <w:rFonts w:eastAsia="TimesNewRomanPSMT;SimSun"/>
          <w:sz w:val="24"/>
          <w:szCs w:val="24"/>
          <w:lang w:val="uk-UA"/>
        </w:rPr>
        <w:t xml:space="preserve"> </w:t>
      </w:r>
      <w:r>
        <w:rPr>
          <w:rFonts w:eastAsia="TimesNewRomanPSMT;SimSun"/>
          <w:sz w:val="24"/>
          <w:szCs w:val="24"/>
        </w:rPr>
        <w:t>- його ідентифікаційний номер на кожний окремий</w:t>
      </w:r>
      <w:r>
        <w:rPr>
          <w:rFonts w:eastAsia="TimesNewRomanPSMT;SimSun"/>
          <w:sz w:val="24"/>
          <w:szCs w:val="24"/>
          <w:lang w:val="uk-UA"/>
        </w:rPr>
        <w:t xml:space="preserve"> ЗВТ</w:t>
      </w:r>
      <w:r>
        <w:rPr>
          <w:rFonts w:eastAsia="TimesNewRomanPSMT;SimSun"/>
          <w:sz w:val="24"/>
          <w:szCs w:val="24"/>
        </w:rPr>
        <w:t>, що відповідає затвердженому типу, описаному в сертифікаті</w:t>
      </w:r>
      <w:r>
        <w:rPr>
          <w:rFonts w:eastAsia="TimesNewRomanPSMT;SimSun"/>
          <w:sz w:val="24"/>
          <w:szCs w:val="24"/>
          <w:lang w:val="uk-UA"/>
        </w:rPr>
        <w:t xml:space="preserve"> </w:t>
      </w:r>
      <w:r>
        <w:rPr>
          <w:rFonts w:eastAsia="TimesNewRomanPSMT;SimSun"/>
          <w:sz w:val="24"/>
          <w:szCs w:val="24"/>
        </w:rPr>
        <w:t>перевірки типу, і вимогам Технічного регламенту, що застосовуються до зазначених</w:t>
      </w:r>
      <w:r>
        <w:rPr>
          <w:rFonts w:eastAsia="TimesNewRomanPSMT;SimSun"/>
          <w:sz w:val="24"/>
          <w:szCs w:val="24"/>
          <w:lang w:val="uk-UA"/>
        </w:rPr>
        <w:t xml:space="preserve"> </w:t>
      </w:r>
      <w:r>
        <w:rPr>
          <w:rFonts w:eastAsia="TimesNewRomanPSMT;SimSun"/>
          <w:sz w:val="24"/>
          <w:szCs w:val="24"/>
        </w:rPr>
        <w:t>засобів, і під відповідальність призначеного органу</w:t>
      </w:r>
      <w:r>
        <w:rPr>
          <w:rFonts w:eastAsia="TimesNewRomanPSMT;SimSun"/>
          <w:sz w:val="24"/>
          <w:szCs w:val="24"/>
          <w:lang w:val="uk-UA"/>
        </w:rPr>
        <w:t xml:space="preserve"> </w:t>
      </w:r>
      <w:r>
        <w:rPr>
          <w:rFonts w:eastAsia="TimesNewRomanPSMT;SimSun"/>
          <w:sz w:val="24"/>
          <w:szCs w:val="24"/>
        </w:rPr>
        <w:t xml:space="preserve">- його ідентифікаційний номер на кожний окремий </w:t>
      </w:r>
      <w:r>
        <w:rPr>
          <w:rFonts w:eastAsia="TimesNewRomanPSMT;SimSun"/>
          <w:sz w:val="24"/>
          <w:szCs w:val="24"/>
          <w:lang w:val="uk-UA"/>
        </w:rPr>
        <w:t xml:space="preserve">ЗВТ </w:t>
      </w:r>
      <w:r>
        <w:rPr>
          <w:rFonts w:eastAsia="TimesNewRomanPSMT;SimSun"/>
          <w:sz w:val="24"/>
          <w:szCs w:val="24"/>
        </w:rPr>
        <w:t>, що</w:t>
      </w:r>
      <w:r>
        <w:rPr>
          <w:rFonts w:eastAsia="TimesNewRomanPSMT;SimSun"/>
          <w:sz w:val="24"/>
          <w:szCs w:val="24"/>
          <w:lang w:val="uk-UA"/>
        </w:rPr>
        <w:t xml:space="preserve"> </w:t>
      </w:r>
      <w:r>
        <w:rPr>
          <w:rFonts w:eastAsia="TimesNewRomanPSMT;SimSun"/>
          <w:sz w:val="24"/>
          <w:szCs w:val="24"/>
        </w:rPr>
        <w:t>відповідає типу, описаному в сертифікаті перевірки типу, і вимогам Технічного</w:t>
      </w:r>
      <w:r>
        <w:rPr>
          <w:rFonts w:eastAsia="TimesNewRomanPSMT;SimSun"/>
          <w:sz w:val="24"/>
          <w:szCs w:val="24"/>
          <w:lang w:val="uk-UA"/>
        </w:rPr>
        <w:t xml:space="preserve"> </w:t>
      </w:r>
      <w:r>
        <w:rPr>
          <w:rFonts w:eastAsia="TimesNewRomanPSMT;SimSun"/>
          <w:sz w:val="24"/>
          <w:szCs w:val="24"/>
        </w:rPr>
        <w:t>регламенту, що застосовуються.</w:t>
      </w:r>
    </w:p>
    <w:p>
      <w:pPr>
        <w:pStyle w:val="Normal"/>
        <w:ind w:firstLine="567" w:right="0"/>
        <w:jc w:val="both"/>
        <w:rPr/>
      </w:pPr>
      <w:r>
        <w:rPr>
          <w:rFonts w:eastAsia="TimesNewRomanPSMT;SimSun"/>
          <w:sz w:val="24"/>
          <w:szCs w:val="24"/>
        </w:rPr>
        <w:t xml:space="preserve">Виробник складає письмову </w:t>
      </w:r>
      <w:r>
        <w:rPr>
          <w:rFonts w:eastAsia="TimesNewRomanPSMT;SimSun"/>
          <w:sz w:val="24"/>
          <w:szCs w:val="24"/>
          <w:u w:val="single"/>
        </w:rPr>
        <w:t>декларацію про відповідність</w:t>
      </w:r>
      <w:r>
        <w:rPr>
          <w:rFonts w:eastAsia="TimesNewRomanPSMT;SimSun"/>
          <w:sz w:val="24"/>
          <w:szCs w:val="24"/>
        </w:rPr>
        <w:t xml:space="preserve"> для кожної модифікації</w:t>
      </w:r>
      <w:r>
        <w:rPr>
          <w:rFonts w:eastAsia="TimesNewRomanPSMT;SimSun"/>
          <w:sz w:val="24"/>
          <w:szCs w:val="24"/>
          <w:lang w:val="uk-UA"/>
        </w:rPr>
        <w:t xml:space="preserve"> ЗВТ </w:t>
      </w:r>
      <w:r>
        <w:rPr>
          <w:rFonts w:eastAsia="TimesNewRomanPSMT;SimSun"/>
          <w:sz w:val="24"/>
          <w:szCs w:val="24"/>
        </w:rPr>
        <w:t xml:space="preserve">та зберігає її протягом 10 років після введення </w:t>
      </w:r>
      <w:r>
        <w:rPr>
          <w:rFonts w:eastAsia="TimesNewRomanPSMT;SimSun"/>
          <w:sz w:val="24"/>
          <w:szCs w:val="24"/>
          <w:lang w:val="uk-UA"/>
        </w:rPr>
        <w:t xml:space="preserve">ЗВТ </w:t>
      </w:r>
      <w:r>
        <w:rPr>
          <w:rFonts w:eastAsia="TimesNewRomanPSMT;SimSun"/>
          <w:sz w:val="24"/>
          <w:szCs w:val="24"/>
        </w:rPr>
        <w:t>в обіг для подання на запити органів ринкового нагляду. Декларація</w:t>
      </w:r>
      <w:r>
        <w:rPr>
          <w:rFonts w:eastAsia="TimesNewRomanPSMT;SimSun"/>
          <w:sz w:val="24"/>
          <w:szCs w:val="24"/>
          <w:lang w:val="uk-UA"/>
        </w:rPr>
        <w:t xml:space="preserve"> </w:t>
      </w:r>
      <w:r>
        <w:rPr>
          <w:rFonts w:eastAsia="TimesNewRomanPSMT;SimSun"/>
          <w:sz w:val="24"/>
          <w:szCs w:val="24"/>
        </w:rPr>
        <w:t xml:space="preserve">про відповідність повинна ідентифікувати модифікацію </w:t>
      </w:r>
      <w:r>
        <w:rPr>
          <w:rFonts w:eastAsia="TimesNewRomanPSMT;SimSun"/>
          <w:sz w:val="24"/>
          <w:szCs w:val="24"/>
          <w:lang w:val="uk-UA"/>
        </w:rPr>
        <w:t>ЗВТ</w:t>
      </w:r>
      <w:r>
        <w:rPr>
          <w:rFonts w:eastAsia="TimesNewRomanPSMT;SimSun"/>
          <w:sz w:val="24"/>
          <w:szCs w:val="24"/>
        </w:rPr>
        <w:t>, для</w:t>
      </w:r>
      <w:r>
        <w:rPr>
          <w:rFonts w:eastAsia="TimesNewRomanPSMT;SimSun"/>
          <w:sz w:val="24"/>
          <w:szCs w:val="24"/>
          <w:lang w:val="uk-UA"/>
        </w:rPr>
        <w:t xml:space="preserve"> </w:t>
      </w:r>
      <w:r>
        <w:rPr>
          <w:rFonts w:eastAsia="TimesNewRomanPSMT;SimSun"/>
          <w:sz w:val="24"/>
          <w:szCs w:val="24"/>
        </w:rPr>
        <w:t>якої вона була складена.</w:t>
      </w:r>
    </w:p>
    <w:p>
      <w:pPr>
        <w:pStyle w:val="Normal"/>
        <w:ind w:firstLine="567" w:right="0"/>
        <w:jc w:val="both"/>
        <w:rPr/>
      </w:pPr>
      <w:r>
        <w:rPr>
          <w:rFonts w:eastAsia="TimesNewRomanPSMT;SimSun"/>
          <w:sz w:val="24"/>
          <w:szCs w:val="24"/>
        </w:rPr>
        <w:t>Копія декларації про відповідність повинна бути доступна для відповідних органів</w:t>
      </w:r>
      <w:r>
        <w:rPr>
          <w:rFonts w:eastAsia="TimesNewRomanPSMT;SimSun"/>
          <w:sz w:val="24"/>
          <w:szCs w:val="24"/>
          <w:lang w:val="uk-UA"/>
        </w:rPr>
        <w:t xml:space="preserve"> </w:t>
      </w:r>
      <w:r>
        <w:rPr>
          <w:rFonts w:eastAsia="TimesNewRomanPSMT;SimSun"/>
          <w:sz w:val="24"/>
          <w:szCs w:val="24"/>
        </w:rPr>
        <w:t>виконавчої влади на їх запит.</w:t>
      </w:r>
    </w:p>
    <w:p>
      <w:pPr>
        <w:pStyle w:val="Normal"/>
        <w:ind w:firstLine="567" w:right="0"/>
        <w:jc w:val="both"/>
        <w:rPr/>
      </w:pPr>
      <w:r>
        <w:rPr>
          <w:rFonts w:eastAsia="TimesNewRomanPSMT;SimSun"/>
          <w:sz w:val="24"/>
          <w:szCs w:val="24"/>
        </w:rPr>
        <w:t xml:space="preserve">Копія декларації про відповідність повинна поставлятися з кожним </w:t>
      </w:r>
      <w:r>
        <w:rPr>
          <w:rFonts w:eastAsia="TimesNewRomanPSMT;SimSun"/>
          <w:sz w:val="24"/>
          <w:szCs w:val="24"/>
          <w:lang w:val="uk-UA"/>
        </w:rPr>
        <w:t xml:space="preserve">ЗВТ </w:t>
      </w:r>
      <w:r>
        <w:rPr>
          <w:rFonts w:eastAsia="TimesNewRomanPSMT;SimSun"/>
          <w:sz w:val="24"/>
          <w:szCs w:val="24"/>
        </w:rPr>
        <w:t>, який вводиться в обіг. Водночас у разі, коли одному споживачу</w:t>
      </w:r>
      <w:r>
        <w:rPr>
          <w:rFonts w:eastAsia="TimesNewRomanPSMT;SimSun"/>
          <w:sz w:val="24"/>
          <w:szCs w:val="24"/>
          <w:lang w:val="uk-UA"/>
        </w:rPr>
        <w:t xml:space="preserve"> </w:t>
      </w:r>
      <w:r>
        <w:rPr>
          <w:rFonts w:eastAsia="TimesNewRomanPSMT;SimSun"/>
          <w:sz w:val="24"/>
          <w:szCs w:val="24"/>
        </w:rPr>
        <w:t xml:space="preserve">(користувачу) поставляється велика кількість </w:t>
      </w:r>
      <w:r>
        <w:rPr>
          <w:rFonts w:eastAsia="TimesNewRomanPSMT;SimSun"/>
          <w:sz w:val="24"/>
          <w:szCs w:val="24"/>
          <w:lang w:val="uk-UA"/>
        </w:rPr>
        <w:t xml:space="preserve">ЗВТ </w:t>
      </w:r>
      <w:r>
        <w:rPr>
          <w:rFonts w:eastAsia="TimesNewRomanPSMT;SimSun"/>
          <w:sz w:val="24"/>
          <w:szCs w:val="24"/>
        </w:rPr>
        <w:t>, дозволяється</w:t>
      </w:r>
      <w:r>
        <w:rPr>
          <w:rFonts w:eastAsia="TimesNewRomanPSMT;SimSun"/>
          <w:sz w:val="24"/>
          <w:szCs w:val="24"/>
          <w:lang w:val="uk-UA"/>
        </w:rPr>
        <w:t xml:space="preserve"> </w:t>
      </w:r>
      <w:r>
        <w:rPr>
          <w:rFonts w:eastAsia="TimesNewRomanPSMT;SimSun"/>
          <w:sz w:val="24"/>
          <w:szCs w:val="24"/>
        </w:rPr>
        <w:t>копію декларації про відповідність поставляти з партією зазначених засобів.</w:t>
      </w:r>
    </w:p>
    <w:p>
      <w:pPr>
        <w:pStyle w:val="Normal"/>
        <w:ind w:firstLine="567" w:right="0"/>
        <w:jc w:val="both"/>
        <w:rPr/>
      </w:pPr>
      <w:r>
        <w:rPr>
          <w:rFonts w:eastAsia="TimesNewRomanPSMT;SimSun"/>
          <w:sz w:val="24"/>
          <w:szCs w:val="24"/>
        </w:rPr>
        <w:t>За згодою призначеного органу,  та під його</w:t>
      </w:r>
      <w:r>
        <w:rPr>
          <w:rFonts w:eastAsia="TimesNewRomanPSMT;SimSun"/>
          <w:sz w:val="24"/>
          <w:szCs w:val="24"/>
          <w:lang w:val="uk-UA"/>
        </w:rPr>
        <w:t xml:space="preserve"> </w:t>
      </w:r>
      <w:r>
        <w:rPr>
          <w:rFonts w:eastAsia="TimesNewRomanPSMT;SimSun"/>
          <w:sz w:val="24"/>
          <w:szCs w:val="24"/>
        </w:rPr>
        <w:t xml:space="preserve">відповідальність виробник може також наносити на </w:t>
      </w:r>
      <w:r>
        <w:rPr>
          <w:rFonts w:eastAsia="TimesNewRomanPSMT;SimSun"/>
          <w:sz w:val="24"/>
          <w:szCs w:val="24"/>
          <w:lang w:val="uk-UA"/>
        </w:rPr>
        <w:t xml:space="preserve">ЗВТ </w:t>
      </w:r>
      <w:r>
        <w:rPr>
          <w:rFonts w:eastAsia="TimesNewRomanPSMT;SimSun"/>
          <w:sz w:val="24"/>
          <w:szCs w:val="24"/>
        </w:rPr>
        <w:t>ідентифікаційний номер призначеного органу.</w:t>
      </w:r>
    </w:p>
    <w:p>
      <w:pPr>
        <w:pStyle w:val="Normal"/>
        <w:ind w:firstLine="567" w:right="0"/>
        <w:jc w:val="both"/>
        <w:rPr/>
      </w:pPr>
      <w:r>
        <w:rPr>
          <w:rFonts w:eastAsia="TimesNewRomanPSMT;SimSun"/>
          <w:sz w:val="24"/>
          <w:szCs w:val="24"/>
        </w:rPr>
        <w:t>За згодою призначеного органу, та під його</w:t>
      </w:r>
      <w:r>
        <w:rPr>
          <w:rFonts w:eastAsia="TimesNewRomanPSMT;SimSun"/>
          <w:sz w:val="24"/>
          <w:szCs w:val="24"/>
          <w:lang w:val="uk-UA"/>
        </w:rPr>
        <w:t xml:space="preserve"> </w:t>
      </w:r>
      <w:r>
        <w:rPr>
          <w:rFonts w:eastAsia="TimesNewRomanPSMT;SimSun"/>
          <w:sz w:val="24"/>
          <w:szCs w:val="24"/>
        </w:rPr>
        <w:t>відповідальність виробник може наносити ідентифікаційний номер призначеного органу на</w:t>
      </w:r>
      <w:r>
        <w:rPr>
          <w:rFonts w:eastAsia="TimesNewRomanPSMT;SimSun"/>
          <w:sz w:val="24"/>
          <w:szCs w:val="24"/>
          <w:lang w:val="uk-UA"/>
        </w:rPr>
        <w:t xml:space="preserve"> ЗВТ</w:t>
      </w:r>
      <w:r>
        <w:rPr>
          <w:rFonts w:eastAsia="TimesNewRomanPSMT;SimSun"/>
          <w:sz w:val="24"/>
          <w:szCs w:val="24"/>
        </w:rPr>
        <w:t xml:space="preserve"> під час виробничого процесу.</w:t>
      </w:r>
    </w:p>
    <w:p>
      <w:pPr>
        <w:pStyle w:val="Normal"/>
        <w:ind w:firstLine="567" w:right="0"/>
        <w:jc w:val="both"/>
        <w:rPr>
          <w:rFonts w:eastAsia="TimesNewRomanPS-BoldMT"/>
          <w:sz w:val="24"/>
          <w:szCs w:val="24"/>
          <w:u w:val="single"/>
        </w:rPr>
      </w:pPr>
      <w:r>
        <w:rPr>
          <w:rFonts w:eastAsia="TimesNewRomanPS-BoldMT"/>
          <w:sz w:val="24"/>
          <w:szCs w:val="24"/>
          <w:u w:val="single"/>
        </w:rPr>
        <w:t>Уповноважений представник</w:t>
      </w:r>
    </w:p>
    <w:p>
      <w:pPr>
        <w:pStyle w:val="Normal"/>
        <w:ind w:firstLine="567" w:right="0"/>
        <w:jc w:val="both"/>
        <w:rPr>
          <w:rFonts w:eastAsia="TimesNewRomanPSMT;SimSun"/>
          <w:sz w:val="24"/>
          <w:szCs w:val="24"/>
          <w:lang w:val="uk-UA"/>
        </w:rPr>
      </w:pPr>
      <w:r>
        <w:rPr>
          <w:rFonts w:eastAsia="TimesNewRomanPSMT;SimSun"/>
          <w:sz w:val="24"/>
          <w:szCs w:val="24"/>
        </w:rPr>
        <w:t>Обов’язки виробника можуть бути виконані його уповноваженим представником</w:t>
      </w:r>
      <w:r>
        <w:rPr>
          <w:rFonts w:eastAsia="TimesNewRomanPSMT;SimSun"/>
          <w:sz w:val="24"/>
          <w:szCs w:val="24"/>
          <w:lang w:val="uk-UA"/>
        </w:rPr>
        <w:t xml:space="preserve"> </w:t>
      </w:r>
      <w:r>
        <w:rPr>
          <w:rFonts w:eastAsia="TimesNewRomanPSMT;SimSun"/>
          <w:sz w:val="24"/>
          <w:szCs w:val="24"/>
        </w:rPr>
        <w:t>від його імені і під його відповідальність за умови, що вони зазначені в дорученні,</w:t>
      </w:r>
      <w:r>
        <w:rPr>
          <w:rFonts w:eastAsia="TimesNewRomanPSMT;SimSun"/>
          <w:sz w:val="24"/>
          <w:szCs w:val="24"/>
          <w:lang w:val="uk-UA"/>
        </w:rPr>
        <w:t xml:space="preserve"> </w:t>
      </w:r>
      <w:r>
        <w:rPr>
          <w:rFonts w:eastAsia="TimesNewRomanPSMT;SimSun"/>
          <w:sz w:val="24"/>
          <w:szCs w:val="24"/>
        </w:rPr>
        <w:t>одержаному від виробника. Уповноважений представник не може виконувати зобов’язання</w:t>
      </w:r>
      <w:r>
        <w:rPr>
          <w:rFonts w:eastAsia="TimesNewRomanPSMT;SimSun"/>
          <w:sz w:val="24"/>
          <w:szCs w:val="24"/>
          <w:lang w:val="uk-UA"/>
        </w:rPr>
        <w:t xml:space="preserve"> </w:t>
      </w:r>
      <w:r>
        <w:rPr>
          <w:rFonts w:eastAsia="TimesNewRomanPSMT;SimSun"/>
          <w:sz w:val="24"/>
          <w:szCs w:val="24"/>
        </w:rPr>
        <w:t>виробника.</w:t>
      </w:r>
    </w:p>
    <w:p>
      <w:pPr>
        <w:pStyle w:val="Normal"/>
        <w:ind w:firstLine="567" w:right="0"/>
        <w:jc w:val="both"/>
        <w:rPr>
          <w:rFonts w:eastAsia="TimesNewRomanPSMT;SimSun"/>
          <w:sz w:val="24"/>
          <w:szCs w:val="24"/>
          <w:lang w:val="uk-UA"/>
        </w:rPr>
      </w:pPr>
      <w:r>
        <w:rPr>
          <w:rFonts w:eastAsia="TimesNewRomanPSMT;SimSun"/>
          <w:sz w:val="24"/>
          <w:szCs w:val="24"/>
          <w:lang w:val="uk-UA"/>
        </w:rPr>
      </w:r>
    </w:p>
    <w:p>
      <w:pPr>
        <w:pStyle w:val="Normal"/>
        <w:ind w:firstLine="567" w:right="0"/>
        <w:jc w:val="both"/>
        <w:rPr/>
      </w:pPr>
      <w:r>
        <w:rPr>
          <w:rFonts w:eastAsia="TimesNewRomanPS-BoldMT"/>
          <w:b/>
          <w:sz w:val="24"/>
          <w:szCs w:val="24"/>
        </w:rPr>
        <w:t xml:space="preserve">Модуль </w:t>
      </w:r>
      <w:r>
        <w:rPr>
          <w:rFonts w:eastAsia="TimesNewRomanPSMT;SimSun"/>
          <w:b/>
          <w:sz w:val="24"/>
          <w:szCs w:val="24"/>
        </w:rPr>
        <w:t>F1</w:t>
      </w:r>
      <w:r>
        <w:rPr>
          <w:rFonts w:eastAsia="TimesNewRomanPSMT;SimSun"/>
          <w:b/>
          <w:sz w:val="24"/>
          <w:szCs w:val="24"/>
          <w:lang w:val="uk-UA"/>
        </w:rPr>
        <w:t xml:space="preserve"> </w:t>
      </w:r>
      <w:r>
        <w:rPr>
          <w:rFonts w:eastAsia="TimesNewRomanPSMT;SimSun"/>
          <w:b/>
          <w:sz w:val="24"/>
          <w:szCs w:val="24"/>
        </w:rPr>
        <w:t>(</w:t>
      </w:r>
      <w:r>
        <w:rPr>
          <w:rFonts w:eastAsia="TimesNewRomanPS-BoldMT"/>
          <w:b/>
          <w:sz w:val="24"/>
          <w:szCs w:val="24"/>
        </w:rPr>
        <w:t>відповідність за результатами перевірки засобу вимірювальної техніки</w:t>
      </w:r>
      <w:r>
        <w:rPr>
          <w:rFonts w:eastAsia="TimesNewRomanPSMT;SimSun"/>
          <w:b/>
          <w:sz w:val="24"/>
          <w:szCs w:val="24"/>
        </w:rPr>
        <w:t>)</w:t>
      </w:r>
    </w:p>
    <w:p>
      <w:pPr>
        <w:pStyle w:val="Normal"/>
        <w:ind w:firstLine="567" w:right="0"/>
        <w:jc w:val="both"/>
        <w:rPr/>
      </w:pPr>
      <w:r>
        <w:rPr>
          <w:rFonts w:eastAsia="TimesNewRomanPSMT;SimSun"/>
          <w:sz w:val="24"/>
          <w:szCs w:val="24"/>
        </w:rPr>
        <w:t xml:space="preserve">Відповідність за результатами перевірки </w:t>
      </w:r>
      <w:r>
        <w:rPr>
          <w:rFonts w:eastAsia="TimesNewRomanPSMT;SimSun"/>
          <w:sz w:val="24"/>
          <w:szCs w:val="24"/>
          <w:lang w:val="uk-UA"/>
        </w:rPr>
        <w:t>ЗВТ</w:t>
      </w:r>
      <w:r>
        <w:rPr>
          <w:rFonts w:eastAsia="TimesNewRomanPSMT;SimSun"/>
          <w:sz w:val="24"/>
          <w:szCs w:val="24"/>
        </w:rPr>
        <w:t xml:space="preserve"> - процедура</w:t>
      </w:r>
      <w:r>
        <w:rPr>
          <w:rFonts w:eastAsia="TimesNewRomanPSMT;SimSun"/>
          <w:sz w:val="24"/>
          <w:szCs w:val="24"/>
          <w:lang w:val="uk-UA"/>
        </w:rPr>
        <w:t xml:space="preserve"> </w:t>
      </w:r>
      <w:r>
        <w:rPr>
          <w:rFonts w:eastAsia="TimesNewRomanPSMT;SimSun"/>
          <w:sz w:val="24"/>
          <w:szCs w:val="24"/>
        </w:rPr>
        <w:t xml:space="preserve">оцінки відповідності, за допомогою якої виробник виконує </w:t>
      </w:r>
      <w:r>
        <w:rPr>
          <w:rFonts w:eastAsia="TimesNewRomanPSMT;SimSun"/>
          <w:sz w:val="24"/>
          <w:szCs w:val="24"/>
          <w:lang w:val="uk-UA"/>
        </w:rPr>
        <w:t xml:space="preserve">відповідні </w:t>
      </w:r>
      <w:r>
        <w:rPr>
          <w:rFonts w:eastAsia="TimesNewRomanPSMT;SimSun"/>
          <w:sz w:val="24"/>
          <w:szCs w:val="24"/>
        </w:rPr>
        <w:t>зобов’язання та гарантує і заявляє під свою виключну</w:t>
      </w:r>
      <w:r>
        <w:rPr>
          <w:rFonts w:eastAsia="TimesNewRomanPSMT;SimSun"/>
          <w:sz w:val="24"/>
          <w:szCs w:val="24"/>
          <w:lang w:val="uk-UA"/>
        </w:rPr>
        <w:t xml:space="preserve"> </w:t>
      </w:r>
      <w:r>
        <w:rPr>
          <w:rFonts w:eastAsia="TimesNewRomanPSMT;SimSun"/>
          <w:sz w:val="24"/>
          <w:szCs w:val="24"/>
        </w:rPr>
        <w:t xml:space="preserve">відповідальність, що відповідні </w:t>
      </w:r>
      <w:r>
        <w:rPr>
          <w:rFonts w:eastAsia="TimesNewRomanPSMT;SimSun"/>
          <w:sz w:val="24"/>
          <w:szCs w:val="24"/>
          <w:lang w:val="uk-UA"/>
        </w:rPr>
        <w:t>ЗВТ</w:t>
      </w:r>
      <w:r>
        <w:rPr>
          <w:rFonts w:eastAsia="TimesNewRomanPSMT;SimSun"/>
          <w:sz w:val="24"/>
          <w:szCs w:val="24"/>
        </w:rPr>
        <w:t>, які пройшли перевірку відповідають вимогам Технічного регламенту, які</w:t>
      </w:r>
      <w:r>
        <w:rPr>
          <w:rFonts w:eastAsia="TimesNewRomanPSMT;SimSun"/>
          <w:sz w:val="24"/>
          <w:szCs w:val="24"/>
          <w:lang w:val="uk-UA"/>
        </w:rPr>
        <w:t xml:space="preserve"> </w:t>
      </w:r>
      <w:r>
        <w:rPr>
          <w:rFonts w:eastAsia="TimesNewRomanPSMT;SimSun"/>
          <w:sz w:val="24"/>
          <w:szCs w:val="24"/>
        </w:rPr>
        <w:t>застосовуються до зазначених засобів.</w:t>
      </w:r>
    </w:p>
    <w:p>
      <w:pPr>
        <w:pStyle w:val="Normal"/>
        <w:ind w:firstLine="567" w:right="0"/>
        <w:jc w:val="both"/>
        <w:rPr>
          <w:rFonts w:eastAsia="TimesNewRomanPS-BoldMT"/>
          <w:sz w:val="24"/>
          <w:szCs w:val="24"/>
          <w:u w:val="single"/>
        </w:rPr>
      </w:pPr>
      <w:r>
        <w:rPr>
          <w:rFonts w:eastAsia="TimesNewRomanPS-BoldMT"/>
          <w:sz w:val="24"/>
          <w:szCs w:val="24"/>
          <w:u w:val="single"/>
        </w:rPr>
        <w:t>Технічна документація</w:t>
      </w:r>
    </w:p>
    <w:p>
      <w:pPr>
        <w:pStyle w:val="Normal"/>
        <w:ind w:firstLine="567" w:right="0"/>
        <w:jc w:val="both"/>
        <w:rPr/>
      </w:pPr>
      <w:r>
        <w:rPr>
          <w:rFonts w:eastAsia="TimesNewRomanPSMT;SimSun"/>
          <w:sz w:val="24"/>
          <w:szCs w:val="24"/>
        </w:rPr>
        <w:t xml:space="preserve"> </w:t>
      </w:r>
      <w:r>
        <w:rPr>
          <w:rFonts w:eastAsia="TimesNewRomanPSMT;SimSun"/>
          <w:sz w:val="24"/>
          <w:szCs w:val="24"/>
        </w:rPr>
        <w:t>Виробник розробляє технічну документацію, яка повинна давати змогу проводити оцінювання відповідності</w:t>
      </w:r>
      <w:r>
        <w:rPr>
          <w:rFonts w:eastAsia="TimesNewRomanPSMT;SimSun"/>
          <w:sz w:val="24"/>
          <w:szCs w:val="24"/>
          <w:lang w:val="uk-UA"/>
        </w:rPr>
        <w:t xml:space="preserve"> ЗВТ </w:t>
      </w:r>
      <w:r>
        <w:rPr>
          <w:rFonts w:eastAsia="TimesNewRomanPSMT;SimSun"/>
          <w:sz w:val="24"/>
          <w:szCs w:val="24"/>
        </w:rPr>
        <w:t>відповідним вимогам та містити результати аналізу та</w:t>
      </w:r>
      <w:r>
        <w:rPr>
          <w:rFonts w:eastAsia="TimesNewRomanPSMT;SimSun"/>
          <w:sz w:val="24"/>
          <w:szCs w:val="24"/>
          <w:lang w:val="uk-UA"/>
        </w:rPr>
        <w:t xml:space="preserve"> </w:t>
      </w:r>
      <w:r>
        <w:rPr>
          <w:rFonts w:eastAsia="TimesNewRomanPSMT;SimSun"/>
          <w:sz w:val="24"/>
          <w:szCs w:val="24"/>
        </w:rPr>
        <w:t>оцінки ризиків. Технічна документація повинна визначати вимоги, які застосовуються, і</w:t>
      </w:r>
      <w:r>
        <w:rPr>
          <w:rFonts w:eastAsia="TimesNewRomanPSMT;SimSun"/>
          <w:sz w:val="24"/>
          <w:szCs w:val="24"/>
          <w:lang w:val="uk-UA"/>
        </w:rPr>
        <w:t xml:space="preserve"> </w:t>
      </w:r>
      <w:r>
        <w:rPr>
          <w:rFonts w:eastAsia="TimesNewRomanPSMT;SimSun"/>
          <w:sz w:val="24"/>
          <w:szCs w:val="24"/>
        </w:rPr>
        <w:t xml:space="preserve">містити відомості про конструкцію, виробництво та роботу </w:t>
      </w:r>
      <w:r>
        <w:rPr>
          <w:rFonts w:eastAsia="TimesNewRomanPSMT;SimSun"/>
          <w:sz w:val="24"/>
          <w:szCs w:val="24"/>
          <w:lang w:val="uk-UA"/>
        </w:rPr>
        <w:t xml:space="preserve">ЗВТ </w:t>
      </w:r>
      <w:r>
        <w:rPr>
          <w:rFonts w:eastAsia="TimesNewRomanPSMT;SimSun"/>
          <w:sz w:val="24"/>
          <w:szCs w:val="24"/>
        </w:rPr>
        <w:t>тією мірою, в якій це необхідно для проведення оцінки.</w:t>
      </w:r>
    </w:p>
    <w:p>
      <w:pPr>
        <w:pStyle w:val="Normal"/>
        <w:ind w:firstLine="567" w:right="0"/>
        <w:jc w:val="both"/>
        <w:rPr/>
      </w:pPr>
      <w:r>
        <w:rPr>
          <w:rFonts w:eastAsia="TimesNewRomanPSMT;SimSun"/>
          <w:sz w:val="24"/>
          <w:szCs w:val="24"/>
        </w:rPr>
        <w:t>Виробник повинен зберігати технічну документацію протягом 10 років після введення</w:t>
      </w:r>
      <w:r>
        <w:rPr>
          <w:rFonts w:eastAsia="TimesNewRomanPSMT;SimSun"/>
          <w:sz w:val="24"/>
          <w:szCs w:val="24"/>
          <w:lang w:val="uk-UA"/>
        </w:rPr>
        <w:t xml:space="preserve"> ЗВТ</w:t>
      </w:r>
      <w:r>
        <w:rPr>
          <w:rFonts w:eastAsia="TimesNewRomanPSMT;SimSun"/>
          <w:sz w:val="24"/>
          <w:szCs w:val="24"/>
        </w:rPr>
        <w:t xml:space="preserve"> в обіг для подання її на запити органів ринкового нагляду.</w:t>
      </w:r>
    </w:p>
    <w:p>
      <w:pPr>
        <w:pStyle w:val="Normal"/>
        <w:ind w:firstLine="567" w:right="0"/>
        <w:jc w:val="both"/>
        <w:rPr>
          <w:rFonts w:eastAsia="TimesNewRomanPS-BoldMT"/>
          <w:sz w:val="24"/>
          <w:szCs w:val="24"/>
          <w:u w:val="single"/>
        </w:rPr>
      </w:pPr>
      <w:r>
        <w:rPr>
          <w:rFonts w:eastAsia="TimesNewRomanPS-BoldMT"/>
          <w:sz w:val="24"/>
          <w:szCs w:val="24"/>
          <w:u w:val="single"/>
        </w:rPr>
        <w:t>Виробництво</w:t>
      </w:r>
    </w:p>
    <w:p>
      <w:pPr>
        <w:pStyle w:val="Normal"/>
        <w:ind w:firstLine="567" w:right="0"/>
        <w:jc w:val="both"/>
        <w:rPr/>
      </w:pPr>
      <w:r>
        <w:rPr>
          <w:rFonts w:eastAsia="TimesNewRomanPSMT;SimSun"/>
          <w:sz w:val="24"/>
          <w:szCs w:val="24"/>
        </w:rPr>
        <w:t>Виробник повинен вживати заходів, необхідних для того, щоб виробничий процес і</w:t>
      </w:r>
      <w:r>
        <w:rPr>
          <w:rFonts w:eastAsia="TimesNewRomanPSMT;SimSun"/>
          <w:sz w:val="24"/>
          <w:szCs w:val="24"/>
          <w:lang w:val="uk-UA"/>
        </w:rPr>
        <w:t xml:space="preserve"> </w:t>
      </w:r>
      <w:r>
        <w:rPr>
          <w:rFonts w:eastAsia="TimesNewRomanPSMT;SimSun"/>
          <w:sz w:val="24"/>
          <w:szCs w:val="24"/>
        </w:rPr>
        <w:t xml:space="preserve">контроль за ним забезпечували відповідність виготовлених </w:t>
      </w:r>
      <w:r>
        <w:rPr>
          <w:rFonts w:eastAsia="TimesNewRomanPSMT;SimSun"/>
          <w:sz w:val="24"/>
          <w:szCs w:val="24"/>
          <w:lang w:val="uk-UA"/>
        </w:rPr>
        <w:t xml:space="preserve">ЗВТ </w:t>
      </w:r>
      <w:r>
        <w:rPr>
          <w:rFonts w:eastAsia="TimesNewRomanPSMT;SimSun"/>
          <w:sz w:val="24"/>
          <w:szCs w:val="24"/>
        </w:rPr>
        <w:t>вимогам Технічного регламенту, що застосовуються до зазначених засобів.</w:t>
      </w:r>
    </w:p>
    <w:p>
      <w:pPr>
        <w:pStyle w:val="Normal"/>
        <w:ind w:firstLine="567" w:right="0"/>
        <w:jc w:val="both"/>
        <w:rPr>
          <w:rFonts w:eastAsia="TimesNewRomanPS-BoldMT"/>
          <w:sz w:val="24"/>
          <w:szCs w:val="24"/>
          <w:u w:val="single"/>
        </w:rPr>
      </w:pPr>
      <w:r>
        <w:rPr>
          <w:rFonts w:eastAsia="TimesNewRomanPS-BoldMT"/>
          <w:sz w:val="24"/>
          <w:szCs w:val="24"/>
          <w:u w:val="single"/>
        </w:rPr>
        <w:t>Перевірка</w:t>
      </w:r>
    </w:p>
    <w:p>
      <w:pPr>
        <w:pStyle w:val="Normal"/>
        <w:ind w:firstLine="567" w:right="0"/>
        <w:jc w:val="both"/>
        <w:rPr/>
      </w:pPr>
      <w:r>
        <w:rPr>
          <w:rFonts w:eastAsia="TimesNewRomanPSMT;SimSun"/>
          <w:sz w:val="24"/>
          <w:szCs w:val="24"/>
        </w:rPr>
        <w:t>Призначений орган, обраний виробником, проводить відповідні дослідження і</w:t>
      </w:r>
      <w:r>
        <w:rPr>
          <w:rFonts w:eastAsia="TimesNewRomanPSMT;SimSun"/>
          <w:sz w:val="24"/>
          <w:szCs w:val="24"/>
          <w:lang w:val="uk-UA"/>
        </w:rPr>
        <w:t xml:space="preserve"> </w:t>
      </w:r>
      <w:r>
        <w:rPr>
          <w:rFonts w:eastAsia="TimesNewRomanPSMT;SimSun"/>
          <w:sz w:val="24"/>
          <w:szCs w:val="24"/>
        </w:rPr>
        <w:t xml:space="preserve">випробування (або доручає їх проведення) з метою перевірки відповідності </w:t>
      </w:r>
      <w:r>
        <w:rPr>
          <w:rFonts w:eastAsia="TimesNewRomanPSMT;SimSun"/>
          <w:sz w:val="24"/>
          <w:szCs w:val="24"/>
          <w:lang w:val="uk-UA"/>
        </w:rPr>
        <w:t xml:space="preserve">ЗВТ </w:t>
      </w:r>
      <w:r>
        <w:rPr>
          <w:rFonts w:eastAsia="TimesNewRomanPSMT;SimSun"/>
          <w:sz w:val="24"/>
          <w:szCs w:val="24"/>
        </w:rPr>
        <w:t>вимогам Технічного регламенту, які застосовуються до зазначених</w:t>
      </w:r>
      <w:r>
        <w:rPr>
          <w:rFonts w:eastAsia="TimesNewRomanPSMT;SimSun"/>
          <w:sz w:val="24"/>
          <w:szCs w:val="24"/>
          <w:lang w:val="uk-UA"/>
        </w:rPr>
        <w:t xml:space="preserve"> </w:t>
      </w:r>
      <w:r>
        <w:rPr>
          <w:rFonts w:eastAsia="TimesNewRomanPSMT;SimSun"/>
          <w:sz w:val="24"/>
          <w:szCs w:val="24"/>
        </w:rPr>
        <w:t>засобів.</w:t>
      </w:r>
    </w:p>
    <w:p>
      <w:pPr>
        <w:pStyle w:val="Normal"/>
        <w:ind w:firstLine="567" w:right="0"/>
        <w:jc w:val="both"/>
        <w:rPr/>
      </w:pPr>
      <w:r>
        <w:rPr>
          <w:rFonts w:eastAsia="TimesNewRomanPSMT;SimSun"/>
          <w:sz w:val="24"/>
          <w:szCs w:val="24"/>
        </w:rPr>
        <w:t xml:space="preserve">Дослідження і випробування з метою перевірки відповідності </w:t>
      </w:r>
      <w:r>
        <w:rPr>
          <w:rFonts w:eastAsia="TimesNewRomanPSMT;SimSun"/>
          <w:sz w:val="24"/>
          <w:szCs w:val="24"/>
          <w:lang w:val="uk-UA"/>
        </w:rPr>
        <w:t xml:space="preserve">ЗВТ </w:t>
      </w:r>
      <w:r>
        <w:rPr>
          <w:rFonts w:eastAsia="TimesNewRomanPSMT;SimSun"/>
          <w:sz w:val="24"/>
          <w:szCs w:val="24"/>
        </w:rPr>
        <w:t>вимогам, що застосовуються, проводяться за вибором виробника або шляхом</w:t>
      </w:r>
      <w:r>
        <w:rPr>
          <w:rFonts w:eastAsia="TimesNewRomanPSMT;SimSun"/>
          <w:sz w:val="24"/>
          <w:szCs w:val="24"/>
          <w:lang w:val="uk-UA"/>
        </w:rPr>
        <w:t xml:space="preserve"> </w:t>
      </w:r>
      <w:r>
        <w:rPr>
          <w:rFonts w:eastAsia="TimesNewRomanPSMT;SimSun"/>
          <w:sz w:val="24"/>
          <w:szCs w:val="24"/>
        </w:rPr>
        <w:t xml:space="preserve">проведення досліджень і випробувань кожного </w:t>
      </w:r>
      <w:r>
        <w:rPr>
          <w:rFonts w:eastAsia="TimesNewRomanPSMT;SimSun"/>
          <w:sz w:val="24"/>
          <w:szCs w:val="24"/>
          <w:lang w:val="uk-UA"/>
        </w:rPr>
        <w:t xml:space="preserve">ЗВТ </w:t>
      </w:r>
      <w:r>
        <w:rPr>
          <w:rFonts w:eastAsia="TimesNewRomanPSMT;SimSun"/>
          <w:sz w:val="24"/>
          <w:szCs w:val="24"/>
        </w:rPr>
        <w:t>або ж шляхом проведення досліджень та випробувань</w:t>
      </w:r>
      <w:r>
        <w:rPr>
          <w:rFonts w:eastAsia="TimesNewRomanPSMT;SimSun"/>
          <w:sz w:val="24"/>
          <w:szCs w:val="24"/>
          <w:lang w:val="uk-UA"/>
        </w:rPr>
        <w:t xml:space="preserve"> ЗВТ </w:t>
      </w:r>
      <w:r>
        <w:rPr>
          <w:rFonts w:eastAsia="TimesNewRomanPSMT;SimSun"/>
          <w:sz w:val="24"/>
          <w:szCs w:val="24"/>
        </w:rPr>
        <w:t>на основі статистичної перевірки.</w:t>
      </w:r>
    </w:p>
    <w:p>
      <w:pPr>
        <w:pStyle w:val="Normal"/>
        <w:ind w:firstLine="567" w:right="0"/>
        <w:jc w:val="both"/>
        <w:rPr/>
      </w:pPr>
      <w:r>
        <w:rPr>
          <w:rFonts w:eastAsia="TimesNewRomanPS-BoldMT"/>
          <w:sz w:val="24"/>
          <w:szCs w:val="24"/>
          <w:u w:val="single"/>
        </w:rPr>
        <w:t>Перевірка відповідності шляхом дослідження та випробування кожного засобу</w:t>
      </w:r>
      <w:r>
        <w:rPr>
          <w:rFonts w:eastAsia="TimesNewRomanPS-BoldMT"/>
          <w:sz w:val="24"/>
          <w:szCs w:val="24"/>
          <w:u w:val="single"/>
          <w:lang w:val="uk-UA"/>
        </w:rPr>
        <w:t xml:space="preserve"> </w:t>
      </w:r>
      <w:r>
        <w:rPr>
          <w:rFonts w:eastAsia="TimesNewRomanPS-BoldMT"/>
          <w:sz w:val="24"/>
          <w:szCs w:val="24"/>
          <w:u w:val="single"/>
        </w:rPr>
        <w:t>вимірювальної техніки</w:t>
      </w:r>
    </w:p>
    <w:p>
      <w:pPr>
        <w:pStyle w:val="Normal"/>
        <w:ind w:firstLine="567" w:right="0"/>
        <w:jc w:val="both"/>
        <w:rPr/>
      </w:pPr>
      <w:r>
        <w:rPr>
          <w:rFonts w:eastAsia="TimesNewRomanPSMT;SimSun"/>
          <w:sz w:val="24"/>
          <w:szCs w:val="24"/>
          <w:lang w:val="uk-UA"/>
        </w:rPr>
        <w:t>ЗВТ</w:t>
      </w:r>
      <w:r>
        <w:rPr>
          <w:rFonts w:eastAsia="TimesNewRomanPSMT;SimSun"/>
          <w:sz w:val="24"/>
          <w:szCs w:val="24"/>
        </w:rPr>
        <w:t xml:space="preserve"> повинні бути індивідуально досліджені та піддані</w:t>
      </w:r>
      <w:r>
        <w:rPr>
          <w:rFonts w:eastAsia="TimesNewRomanPSMT;SimSun"/>
          <w:sz w:val="24"/>
          <w:szCs w:val="24"/>
          <w:lang w:val="uk-UA"/>
        </w:rPr>
        <w:t xml:space="preserve"> </w:t>
      </w:r>
      <w:r>
        <w:rPr>
          <w:rFonts w:eastAsia="TimesNewRomanPSMT;SimSun"/>
          <w:sz w:val="24"/>
          <w:szCs w:val="24"/>
        </w:rPr>
        <w:t>встановленим у відповідних національних стандартах з переліку національних стандартів</w:t>
      </w:r>
      <w:r>
        <w:rPr>
          <w:rFonts w:eastAsia="TimesNewRomanPSMT;SimSun"/>
          <w:sz w:val="24"/>
          <w:szCs w:val="24"/>
          <w:lang w:val="uk-UA"/>
        </w:rPr>
        <w:t xml:space="preserve"> </w:t>
      </w:r>
      <w:r>
        <w:rPr>
          <w:rFonts w:eastAsia="TimesNewRomanPSMT;SimSun"/>
          <w:sz w:val="24"/>
          <w:szCs w:val="24"/>
        </w:rPr>
        <w:t>випробуванням та/або рівнозначним випробуванням, установленим у відповідних</w:t>
      </w:r>
      <w:r>
        <w:rPr>
          <w:rFonts w:eastAsia="TimesNewRomanPSMT;SimSun"/>
          <w:sz w:val="24"/>
          <w:szCs w:val="24"/>
          <w:lang w:val="uk-UA"/>
        </w:rPr>
        <w:t xml:space="preserve"> </w:t>
      </w:r>
      <w:r>
        <w:rPr>
          <w:rFonts w:eastAsia="TimesNewRomanPSMT;SimSun"/>
          <w:sz w:val="24"/>
          <w:szCs w:val="24"/>
        </w:rPr>
        <w:t xml:space="preserve">технічних специфікаціях, з метою перевірки </w:t>
      </w:r>
      <w:r>
        <w:rPr>
          <w:rFonts w:eastAsia="TimesNewRomanPSMT;SimSun"/>
          <w:sz w:val="24"/>
          <w:szCs w:val="24"/>
          <w:lang w:val="uk-UA"/>
        </w:rPr>
        <w:t>ЗВТ</w:t>
      </w:r>
      <w:r>
        <w:rPr>
          <w:rFonts w:eastAsia="TimesNewRomanPSMT;SimSun"/>
          <w:sz w:val="24"/>
          <w:szCs w:val="24"/>
        </w:rPr>
        <w:t xml:space="preserve"> вимогам, які</w:t>
      </w:r>
      <w:r>
        <w:rPr>
          <w:rFonts w:eastAsia="TimesNewRomanPSMT;SimSun"/>
          <w:sz w:val="24"/>
          <w:szCs w:val="24"/>
          <w:lang w:val="uk-UA"/>
        </w:rPr>
        <w:t xml:space="preserve"> </w:t>
      </w:r>
      <w:r>
        <w:rPr>
          <w:rFonts w:eastAsia="TimesNewRomanPSMT;SimSun"/>
          <w:sz w:val="24"/>
          <w:szCs w:val="24"/>
        </w:rPr>
        <w:t>застосовуються до зазначених засобів.</w:t>
      </w:r>
    </w:p>
    <w:p>
      <w:pPr>
        <w:pStyle w:val="Normal"/>
        <w:ind w:firstLine="567" w:right="0"/>
        <w:jc w:val="both"/>
        <w:rPr>
          <w:rFonts w:eastAsia="TimesNewRomanPSMT;SimSun"/>
          <w:sz w:val="24"/>
          <w:szCs w:val="24"/>
          <w:lang w:val="uk-UA"/>
        </w:rPr>
      </w:pPr>
      <w:r>
        <w:rPr>
          <w:rFonts w:eastAsia="TimesNewRomanPSMT;SimSun"/>
          <w:sz w:val="24"/>
          <w:szCs w:val="24"/>
        </w:rPr>
        <w:t>За відсутності національного стандарту або технічної специфікації рішення щодо</w:t>
      </w:r>
      <w:r>
        <w:rPr>
          <w:rFonts w:eastAsia="TimesNewRomanPSMT;SimSun"/>
          <w:sz w:val="24"/>
          <w:szCs w:val="24"/>
          <w:lang w:val="uk-UA"/>
        </w:rPr>
        <w:t xml:space="preserve"> </w:t>
      </w:r>
      <w:r>
        <w:rPr>
          <w:rFonts w:eastAsia="TimesNewRomanPSMT;SimSun"/>
          <w:sz w:val="24"/>
          <w:szCs w:val="24"/>
        </w:rPr>
        <w:t>проведення випробувань приймається відповідним призначеним органом.</w:t>
      </w:r>
    </w:p>
    <w:p>
      <w:pPr>
        <w:pStyle w:val="Normal"/>
        <w:ind w:firstLine="567" w:right="0"/>
        <w:jc w:val="both"/>
        <w:rPr/>
      </w:pPr>
      <w:r>
        <w:rPr>
          <w:rFonts w:eastAsia="TimesNewRomanPSMT;SimSun"/>
          <w:sz w:val="24"/>
          <w:szCs w:val="24"/>
          <w:lang w:val="uk-UA"/>
        </w:rPr>
        <w:t xml:space="preserve">Призначений орган видає </w:t>
      </w:r>
      <w:r>
        <w:rPr>
          <w:rFonts w:eastAsia="TimesNewRomanPSMT;SimSun"/>
          <w:sz w:val="24"/>
          <w:szCs w:val="24"/>
          <w:u w:val="single"/>
          <w:lang w:val="uk-UA"/>
        </w:rPr>
        <w:t>сертифікат відповідності</w:t>
      </w:r>
      <w:r>
        <w:rPr>
          <w:rFonts w:eastAsia="TimesNewRomanPSMT;SimSun"/>
          <w:sz w:val="24"/>
          <w:szCs w:val="24"/>
          <w:lang w:val="uk-UA"/>
        </w:rPr>
        <w:t xml:space="preserve"> стосовно проведених досліджень та випробувань і наносить свій ідентифікаційний номер на кожний перевірений ЗВТ або доручає його нанесення під свою відповідальність</w:t>
      </w:r>
      <w:r>
        <w:rPr>
          <w:sz w:val="24"/>
          <w:szCs w:val="24"/>
          <w:lang w:val="uk-UA"/>
        </w:rPr>
        <w:t>.</w:t>
      </w:r>
    </w:p>
    <w:p>
      <w:pPr>
        <w:pStyle w:val="Normal"/>
        <w:ind w:firstLine="567" w:right="0"/>
        <w:jc w:val="both"/>
        <w:rPr/>
      </w:pPr>
      <w:r>
        <w:rPr>
          <w:rFonts w:eastAsia="TimesNewRomanPSMT;SimSun"/>
          <w:sz w:val="24"/>
          <w:szCs w:val="24"/>
          <w:lang w:val="uk-UA"/>
        </w:rPr>
        <w:t xml:space="preserve">Виробник повинен зберігати зазначений сертифікат відповідності протягом </w:t>
      </w:r>
      <w:r>
        <w:rPr>
          <w:sz w:val="24"/>
          <w:szCs w:val="24"/>
          <w:lang w:val="uk-UA"/>
        </w:rPr>
        <w:t xml:space="preserve">10 </w:t>
      </w:r>
      <w:r>
        <w:rPr>
          <w:rFonts w:eastAsia="TimesNewRomanPSMT;SimSun"/>
          <w:sz w:val="24"/>
          <w:szCs w:val="24"/>
          <w:lang w:val="uk-UA"/>
        </w:rPr>
        <w:t xml:space="preserve">років після введення ЗВТ обіг для подання його органам ринкового </w:t>
      </w:r>
      <w:r>
        <w:rPr>
          <w:rFonts w:eastAsia="TimesNewRomanPSMT;SimSun"/>
          <w:sz w:val="24"/>
          <w:szCs w:val="24"/>
        </w:rPr>
        <w:t>нагляду</w:t>
      </w:r>
      <w:r>
        <w:rPr>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Статистична перевірка відповідності</w:t>
      </w:r>
    </w:p>
    <w:p>
      <w:pPr>
        <w:pStyle w:val="Normal"/>
        <w:ind w:firstLine="567" w:right="0"/>
        <w:jc w:val="both"/>
        <w:rPr/>
      </w:pPr>
      <w:r>
        <w:rPr>
          <w:rFonts w:eastAsia="TimesNewRomanPSMT;SimSun"/>
          <w:sz w:val="24"/>
          <w:szCs w:val="24"/>
        </w:rPr>
        <w:t>Виробник повинен вживати всіх заходів</w:t>
      </w:r>
      <w:r>
        <w:rPr>
          <w:sz w:val="24"/>
          <w:szCs w:val="24"/>
        </w:rPr>
        <w:t xml:space="preserve">, </w:t>
      </w:r>
      <w:r>
        <w:rPr>
          <w:rFonts w:eastAsia="TimesNewRomanPSMT;SimSun"/>
          <w:sz w:val="24"/>
          <w:szCs w:val="24"/>
        </w:rPr>
        <w:t>необхідних для того</w:t>
      </w:r>
      <w:r>
        <w:rPr>
          <w:sz w:val="24"/>
          <w:szCs w:val="24"/>
        </w:rPr>
        <w:t xml:space="preserve">, </w:t>
      </w:r>
      <w:r>
        <w:rPr>
          <w:rFonts w:eastAsia="TimesNewRomanPSMT;SimSun"/>
          <w:sz w:val="24"/>
          <w:szCs w:val="24"/>
        </w:rPr>
        <w:t>щоб виробничий</w:t>
      </w:r>
      <w:r>
        <w:rPr>
          <w:rFonts w:eastAsia="TimesNewRomanPSMT;SimSun"/>
          <w:sz w:val="24"/>
          <w:szCs w:val="24"/>
          <w:lang w:val="uk-UA"/>
        </w:rPr>
        <w:t xml:space="preserve"> </w:t>
      </w:r>
      <w:r>
        <w:rPr>
          <w:rFonts w:eastAsia="TimesNewRomanPSMT;SimSun"/>
          <w:sz w:val="24"/>
          <w:szCs w:val="24"/>
        </w:rPr>
        <w:t xml:space="preserve">процес забезпечував однорідність кожної виробленої партії та надавати свої </w:t>
      </w:r>
      <w:r>
        <w:rPr>
          <w:rFonts w:eastAsia="TimesNewRomanPSMT;SimSun"/>
          <w:sz w:val="24"/>
          <w:szCs w:val="24"/>
          <w:lang w:val="uk-UA"/>
        </w:rPr>
        <w:t xml:space="preserve">ЗВТ </w:t>
      </w:r>
      <w:r>
        <w:rPr>
          <w:rFonts w:eastAsia="TimesNewRomanPSMT;SimSun"/>
          <w:sz w:val="24"/>
          <w:szCs w:val="24"/>
        </w:rPr>
        <w:t>для перевірки у формі однорідних партій</w:t>
      </w:r>
      <w:r>
        <w:rPr>
          <w:sz w:val="24"/>
          <w:szCs w:val="24"/>
        </w:rPr>
        <w:t>.</w:t>
      </w:r>
    </w:p>
    <w:p>
      <w:pPr>
        <w:pStyle w:val="Normal"/>
        <w:ind w:firstLine="567" w:right="0"/>
        <w:jc w:val="both"/>
        <w:rPr/>
      </w:pPr>
      <w:r>
        <w:rPr>
          <w:rFonts w:eastAsia="TimesNewRomanPSMT;SimSun"/>
          <w:sz w:val="24"/>
          <w:szCs w:val="24"/>
        </w:rPr>
        <w:t>Зразки засобів вимірювальної техніки відбираються випадковим чином з кожної</w:t>
      </w:r>
      <w:r>
        <w:rPr>
          <w:rFonts w:eastAsia="TimesNewRomanPSMT;SimSun"/>
          <w:sz w:val="24"/>
          <w:szCs w:val="24"/>
          <w:lang w:val="uk-UA"/>
        </w:rPr>
        <w:t xml:space="preserve"> </w:t>
      </w:r>
      <w:r>
        <w:rPr>
          <w:rFonts w:eastAsia="TimesNewRomanPSMT;SimSun"/>
          <w:sz w:val="24"/>
          <w:szCs w:val="24"/>
        </w:rPr>
        <w:t>партії</w:t>
      </w:r>
      <w:r>
        <w:rPr>
          <w:sz w:val="24"/>
          <w:szCs w:val="24"/>
        </w:rPr>
        <w:t>.</w:t>
      </w:r>
    </w:p>
    <w:p>
      <w:pPr>
        <w:pStyle w:val="Normal"/>
        <w:ind w:firstLine="567" w:right="0"/>
        <w:jc w:val="both"/>
        <w:rPr/>
      </w:pPr>
      <w:r>
        <w:rPr>
          <w:rFonts w:eastAsia="TimesNewRomanPSMT;SimSun"/>
          <w:sz w:val="24"/>
          <w:szCs w:val="24"/>
        </w:rPr>
        <w:t xml:space="preserve">Усі відібрані </w:t>
      </w:r>
      <w:r>
        <w:rPr>
          <w:rFonts w:eastAsia="TimesNewRomanPSMT;SimSun"/>
          <w:sz w:val="24"/>
          <w:szCs w:val="24"/>
          <w:lang w:val="uk-UA"/>
        </w:rPr>
        <w:t xml:space="preserve">ЗВТ </w:t>
      </w:r>
      <w:r>
        <w:rPr>
          <w:rFonts w:eastAsia="TimesNewRomanPSMT;SimSun"/>
          <w:sz w:val="24"/>
          <w:szCs w:val="24"/>
        </w:rPr>
        <w:t>повинні бути індивідуально досліджені</w:t>
      </w:r>
      <w:r>
        <w:rPr>
          <w:rFonts w:eastAsia="TimesNewRomanPSMT;SimSun"/>
          <w:sz w:val="24"/>
          <w:szCs w:val="24"/>
          <w:lang w:val="uk-UA"/>
        </w:rPr>
        <w:t xml:space="preserve"> </w:t>
      </w:r>
      <w:r>
        <w:rPr>
          <w:rFonts w:eastAsia="TimesNewRomanPSMT;SimSun"/>
          <w:sz w:val="24"/>
          <w:szCs w:val="24"/>
        </w:rPr>
        <w:t>та піддані встановленим у відповідних національних стандартах з переліку національних</w:t>
      </w:r>
      <w:r>
        <w:rPr>
          <w:rFonts w:eastAsia="TimesNewRomanPSMT;SimSun"/>
          <w:sz w:val="24"/>
          <w:szCs w:val="24"/>
          <w:lang w:val="uk-UA"/>
        </w:rPr>
        <w:t xml:space="preserve"> </w:t>
      </w:r>
      <w:r>
        <w:rPr>
          <w:rFonts w:eastAsia="TimesNewRomanPSMT;SimSun"/>
          <w:sz w:val="24"/>
          <w:szCs w:val="24"/>
        </w:rPr>
        <w:t>стандартів випробуванням та</w:t>
      </w:r>
      <w:r>
        <w:rPr>
          <w:sz w:val="24"/>
          <w:szCs w:val="24"/>
        </w:rPr>
        <w:t>/</w:t>
      </w:r>
      <w:r>
        <w:rPr>
          <w:rFonts w:eastAsia="TimesNewRomanPSMT;SimSun"/>
          <w:sz w:val="24"/>
          <w:szCs w:val="24"/>
        </w:rPr>
        <w:t>або ж рівнозначним випробуванням</w:t>
      </w:r>
      <w:r>
        <w:rPr>
          <w:sz w:val="24"/>
          <w:szCs w:val="24"/>
        </w:rPr>
        <w:t xml:space="preserve">, </w:t>
      </w:r>
      <w:r>
        <w:rPr>
          <w:rFonts w:eastAsia="TimesNewRomanPSMT;SimSun"/>
          <w:sz w:val="24"/>
          <w:szCs w:val="24"/>
        </w:rPr>
        <w:t>установленим у</w:t>
      </w:r>
      <w:r>
        <w:rPr>
          <w:rFonts w:eastAsia="TimesNewRomanPSMT;SimSun"/>
          <w:sz w:val="24"/>
          <w:szCs w:val="24"/>
          <w:lang w:val="uk-UA"/>
        </w:rPr>
        <w:t xml:space="preserve"> </w:t>
      </w:r>
      <w:r>
        <w:rPr>
          <w:rFonts w:eastAsia="TimesNewRomanPSMT;SimSun"/>
          <w:sz w:val="24"/>
          <w:szCs w:val="24"/>
        </w:rPr>
        <w:t>відповідних технічних специфікаціях</w:t>
      </w:r>
      <w:r>
        <w:rPr>
          <w:sz w:val="24"/>
          <w:szCs w:val="24"/>
        </w:rPr>
        <w:t xml:space="preserve">, </w:t>
      </w:r>
      <w:r>
        <w:rPr>
          <w:rFonts w:eastAsia="TimesNewRomanPSMT;SimSun"/>
          <w:sz w:val="24"/>
          <w:szCs w:val="24"/>
        </w:rPr>
        <w:t xml:space="preserve">з метою перевірки відповідності </w:t>
      </w:r>
      <w:r>
        <w:rPr>
          <w:rFonts w:eastAsia="TimesNewRomanPSMT;SimSun"/>
          <w:sz w:val="24"/>
          <w:szCs w:val="24"/>
          <w:lang w:val="uk-UA"/>
        </w:rPr>
        <w:t xml:space="preserve">ЗВТ </w:t>
      </w:r>
      <w:r>
        <w:rPr>
          <w:rFonts w:eastAsia="TimesNewRomanPSMT;SimSun"/>
          <w:sz w:val="24"/>
          <w:szCs w:val="24"/>
        </w:rPr>
        <w:t>вимогам Технічного регламенту</w:t>
      </w:r>
      <w:r>
        <w:rPr>
          <w:sz w:val="24"/>
          <w:szCs w:val="24"/>
        </w:rPr>
        <w:t xml:space="preserve">, </w:t>
      </w:r>
      <w:r>
        <w:rPr>
          <w:rFonts w:eastAsia="TimesNewRomanPSMT;SimSun"/>
          <w:sz w:val="24"/>
          <w:szCs w:val="24"/>
        </w:rPr>
        <w:t>що застосовуються до зазначених</w:t>
      </w:r>
      <w:r>
        <w:rPr>
          <w:rFonts w:eastAsia="TimesNewRomanPSMT;SimSun"/>
          <w:sz w:val="24"/>
          <w:szCs w:val="24"/>
          <w:lang w:val="uk-UA"/>
        </w:rPr>
        <w:t xml:space="preserve"> </w:t>
      </w:r>
      <w:r>
        <w:rPr>
          <w:rFonts w:eastAsia="TimesNewRomanPSMT;SimSun"/>
          <w:sz w:val="24"/>
          <w:szCs w:val="24"/>
        </w:rPr>
        <w:t>засобів</w:t>
      </w:r>
      <w:r>
        <w:rPr>
          <w:sz w:val="24"/>
          <w:szCs w:val="24"/>
        </w:rPr>
        <w:t xml:space="preserve">, </w:t>
      </w:r>
      <w:r>
        <w:rPr>
          <w:rFonts w:eastAsia="TimesNewRomanPSMT;SimSun"/>
          <w:sz w:val="24"/>
          <w:szCs w:val="24"/>
        </w:rPr>
        <w:t>а також схвалення рішення щодо прийняття чи відхилення зазначеної партії</w:t>
      </w:r>
      <w:r>
        <w:rPr>
          <w:rFonts w:eastAsia="TimesNewRomanPSMT;SimSun"/>
          <w:sz w:val="24"/>
          <w:szCs w:val="24"/>
          <w:lang w:val="uk-UA"/>
        </w:rPr>
        <w:t xml:space="preserve"> ЗВТ</w:t>
      </w:r>
      <w:r>
        <w:rPr>
          <w:sz w:val="24"/>
          <w:szCs w:val="24"/>
        </w:rPr>
        <w:t xml:space="preserve">. </w:t>
      </w:r>
      <w:r>
        <w:rPr>
          <w:rFonts w:eastAsia="TimesNewRomanPSMT;SimSun"/>
          <w:sz w:val="24"/>
          <w:szCs w:val="24"/>
        </w:rPr>
        <w:t>За відсутності національного стандарту або технічної</w:t>
      </w:r>
      <w:r>
        <w:rPr>
          <w:rFonts w:eastAsia="TimesNewRomanPSMT;SimSun"/>
          <w:sz w:val="24"/>
          <w:szCs w:val="24"/>
          <w:lang w:val="uk-UA"/>
        </w:rPr>
        <w:t xml:space="preserve"> </w:t>
      </w:r>
      <w:r>
        <w:rPr>
          <w:rFonts w:eastAsia="TimesNewRomanPSMT;SimSun"/>
          <w:sz w:val="24"/>
          <w:szCs w:val="24"/>
        </w:rPr>
        <w:t>специфікації рішення щодо проведення випробувань приймається відповідним</w:t>
      </w:r>
      <w:r>
        <w:rPr>
          <w:rFonts w:eastAsia="TimesNewRomanPSMT;SimSun"/>
          <w:sz w:val="24"/>
          <w:szCs w:val="24"/>
          <w:lang w:val="uk-UA"/>
        </w:rPr>
        <w:t xml:space="preserve"> </w:t>
      </w:r>
      <w:r>
        <w:rPr>
          <w:rFonts w:eastAsia="TimesNewRomanPSMT;SimSun"/>
          <w:sz w:val="24"/>
          <w:szCs w:val="24"/>
        </w:rPr>
        <w:t>призначеним органом</w:t>
      </w:r>
      <w:r>
        <w:rPr>
          <w:sz w:val="24"/>
          <w:szCs w:val="24"/>
        </w:rPr>
        <w:t>.</w:t>
      </w:r>
    </w:p>
    <w:p>
      <w:pPr>
        <w:pStyle w:val="Normal"/>
        <w:ind w:firstLine="567" w:right="0"/>
        <w:jc w:val="both"/>
        <w:rPr/>
      </w:pPr>
      <w:r>
        <w:rPr>
          <w:rFonts w:eastAsia="TimesNewRomanPSMT;SimSun"/>
          <w:sz w:val="24"/>
          <w:szCs w:val="24"/>
        </w:rPr>
        <w:t>Статистична перевірка відповідності повинна базуватися на характеристиках якості</w:t>
      </w:r>
      <w:r>
        <w:rPr>
          <w:rFonts w:eastAsia="TimesNewRomanPSMT;SimSun"/>
          <w:sz w:val="24"/>
          <w:szCs w:val="24"/>
          <w:lang w:val="uk-UA"/>
        </w:rPr>
        <w:t xml:space="preserve"> </w:t>
      </w:r>
      <w:r>
        <w:rPr>
          <w:rFonts w:eastAsia="TimesNewRomanPSMT;SimSun"/>
          <w:sz w:val="24"/>
          <w:szCs w:val="24"/>
        </w:rPr>
        <w:t>засобів вимірювальної техніки</w:t>
      </w:r>
      <w:r>
        <w:rPr>
          <w:sz w:val="24"/>
          <w:szCs w:val="24"/>
        </w:rPr>
        <w:t xml:space="preserve">. </w:t>
      </w:r>
      <w:r>
        <w:rPr>
          <w:rFonts w:eastAsia="TimesNewRomanPSMT;SimSun"/>
          <w:sz w:val="24"/>
          <w:szCs w:val="24"/>
        </w:rPr>
        <w:t>Система відбору зразків повинна забезпечувати</w:t>
      </w:r>
      <w:r>
        <w:rPr>
          <w:sz w:val="24"/>
          <w:szCs w:val="24"/>
        </w:rPr>
        <w:t>:</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рівень якості</w:t>
      </w:r>
      <w:r>
        <w:rPr>
          <w:sz w:val="24"/>
          <w:szCs w:val="24"/>
        </w:rPr>
        <w:t xml:space="preserve">, </w:t>
      </w:r>
      <w:r>
        <w:rPr>
          <w:rFonts w:eastAsia="TimesNewRomanPSMT;SimSun"/>
          <w:sz w:val="24"/>
          <w:szCs w:val="24"/>
        </w:rPr>
        <w:t xml:space="preserve">що відповідає імовірності приймання </w:t>
      </w:r>
      <w:r>
        <w:rPr>
          <w:sz w:val="24"/>
          <w:szCs w:val="24"/>
        </w:rPr>
        <w:t xml:space="preserve">95 </w:t>
      </w:r>
      <w:r>
        <w:rPr>
          <w:rFonts w:eastAsia="TimesNewRomanPSMT;SimSun"/>
          <w:sz w:val="24"/>
          <w:szCs w:val="24"/>
        </w:rPr>
        <w:t>відсотків</w:t>
      </w:r>
      <w:r>
        <w:rPr>
          <w:sz w:val="24"/>
          <w:szCs w:val="24"/>
        </w:rPr>
        <w:t xml:space="preserve">, </w:t>
      </w:r>
      <w:r>
        <w:rPr>
          <w:rFonts w:eastAsia="TimesNewRomanPSMT;SimSun"/>
          <w:sz w:val="24"/>
          <w:szCs w:val="24"/>
        </w:rPr>
        <w:t>з показником</w:t>
      </w:r>
      <w:r>
        <w:rPr>
          <w:rFonts w:eastAsia="TimesNewRomanPSMT;SimSun"/>
          <w:sz w:val="24"/>
          <w:szCs w:val="24"/>
          <w:lang w:val="uk-UA"/>
        </w:rPr>
        <w:t xml:space="preserve"> </w:t>
      </w:r>
      <w:r>
        <w:rPr>
          <w:rFonts w:eastAsia="TimesNewRomanPSMT;SimSun"/>
          <w:sz w:val="24"/>
          <w:szCs w:val="24"/>
        </w:rPr>
        <w:t xml:space="preserve">невідповідності менш як </w:t>
      </w:r>
      <w:r>
        <w:rPr>
          <w:sz w:val="24"/>
          <w:szCs w:val="24"/>
        </w:rPr>
        <w:t xml:space="preserve">1 </w:t>
      </w:r>
      <w:r>
        <w:rPr>
          <w:rFonts w:eastAsia="TimesNewRomanPSMT;SimSun"/>
          <w:sz w:val="24"/>
          <w:szCs w:val="24"/>
        </w:rPr>
        <w:t>відсоток</w:t>
      </w:r>
      <w:r>
        <w:rPr>
          <w:sz w:val="24"/>
          <w:szCs w:val="24"/>
        </w:rPr>
        <w:t>;</w:t>
      </w:r>
    </w:p>
    <w:p>
      <w:pPr>
        <w:pStyle w:val="Normal"/>
        <w:ind w:firstLine="567" w:right="0"/>
        <w:jc w:val="both"/>
        <w:rPr/>
      </w:pPr>
      <w:r>
        <w:rPr>
          <w:rFonts w:eastAsia="TimesNewRomanPSMT;SimSun"/>
          <w:sz w:val="24"/>
          <w:szCs w:val="24"/>
          <w:lang w:val="uk-UA"/>
        </w:rPr>
        <w:t xml:space="preserve">- </w:t>
      </w:r>
      <w:r>
        <w:rPr>
          <w:rFonts w:eastAsia="TimesNewRomanPSMT;SimSun"/>
          <w:sz w:val="24"/>
          <w:szCs w:val="24"/>
        </w:rPr>
        <w:t>граничне значення якості</w:t>
      </w:r>
      <w:r>
        <w:rPr>
          <w:sz w:val="24"/>
          <w:szCs w:val="24"/>
        </w:rPr>
        <w:t xml:space="preserve">, </w:t>
      </w:r>
      <w:r>
        <w:rPr>
          <w:rFonts w:eastAsia="TimesNewRomanPSMT;SimSun"/>
          <w:sz w:val="24"/>
          <w:szCs w:val="24"/>
        </w:rPr>
        <w:t xml:space="preserve">що відповідає імовірності приймання </w:t>
      </w:r>
      <w:r>
        <w:rPr>
          <w:sz w:val="24"/>
          <w:szCs w:val="24"/>
        </w:rPr>
        <w:t xml:space="preserve">5 </w:t>
      </w:r>
      <w:r>
        <w:rPr>
          <w:rFonts w:eastAsia="TimesNewRomanPSMT;SimSun"/>
          <w:sz w:val="24"/>
          <w:szCs w:val="24"/>
        </w:rPr>
        <w:t>відсотків</w:t>
      </w:r>
      <w:r>
        <w:rPr>
          <w:sz w:val="24"/>
          <w:szCs w:val="24"/>
        </w:rPr>
        <w:t xml:space="preserve">, </w:t>
      </w:r>
      <w:r>
        <w:rPr>
          <w:rFonts w:eastAsia="TimesNewRomanPSMT;SimSun"/>
          <w:sz w:val="24"/>
          <w:szCs w:val="24"/>
        </w:rPr>
        <w:t>з</w:t>
      </w:r>
      <w:r>
        <w:rPr>
          <w:rFonts w:eastAsia="TimesNewRomanPSMT;SimSun"/>
          <w:sz w:val="24"/>
          <w:szCs w:val="24"/>
          <w:lang w:val="uk-UA"/>
        </w:rPr>
        <w:t xml:space="preserve"> </w:t>
      </w:r>
      <w:r>
        <w:rPr>
          <w:rFonts w:eastAsia="TimesNewRomanPSMT;SimSun"/>
          <w:sz w:val="24"/>
          <w:szCs w:val="24"/>
        </w:rPr>
        <w:t xml:space="preserve">показником невідповідності менш як </w:t>
      </w:r>
      <w:r>
        <w:rPr>
          <w:sz w:val="24"/>
          <w:szCs w:val="24"/>
        </w:rPr>
        <w:t xml:space="preserve">7 </w:t>
      </w:r>
      <w:r>
        <w:rPr>
          <w:rFonts w:eastAsia="TimesNewRomanPSMT;SimSun"/>
          <w:sz w:val="24"/>
          <w:szCs w:val="24"/>
        </w:rPr>
        <w:t>відсотків</w:t>
      </w:r>
      <w:r>
        <w:rPr>
          <w:sz w:val="24"/>
          <w:szCs w:val="24"/>
        </w:rPr>
        <w:t>.</w:t>
      </w:r>
    </w:p>
    <w:p>
      <w:pPr>
        <w:pStyle w:val="Normal"/>
        <w:ind w:firstLine="567" w:right="0"/>
        <w:jc w:val="both"/>
        <w:rPr/>
      </w:pPr>
      <w:r>
        <w:rPr>
          <w:rFonts w:eastAsia="TimesNewRomanPSMT;SimSun"/>
          <w:sz w:val="24"/>
          <w:szCs w:val="24"/>
        </w:rPr>
        <w:t xml:space="preserve">У разі прийняття партії усі </w:t>
      </w:r>
      <w:r>
        <w:rPr>
          <w:rFonts w:eastAsia="TimesNewRomanPSMT;SimSun"/>
          <w:sz w:val="24"/>
          <w:szCs w:val="24"/>
          <w:lang w:val="uk-UA"/>
        </w:rPr>
        <w:t xml:space="preserve">ЗВТ </w:t>
      </w:r>
      <w:r>
        <w:rPr>
          <w:rFonts w:eastAsia="TimesNewRomanPSMT;SimSun"/>
          <w:sz w:val="24"/>
          <w:szCs w:val="24"/>
        </w:rPr>
        <w:t>такої партії вважаються</w:t>
      </w:r>
      <w:r>
        <w:rPr>
          <w:rFonts w:eastAsia="TimesNewRomanPSMT;SimSun"/>
          <w:sz w:val="24"/>
          <w:szCs w:val="24"/>
          <w:lang w:val="uk-UA"/>
        </w:rPr>
        <w:t xml:space="preserve"> </w:t>
      </w:r>
      <w:r>
        <w:rPr>
          <w:rFonts w:eastAsia="TimesNewRomanPSMT;SimSun"/>
          <w:sz w:val="24"/>
          <w:szCs w:val="24"/>
        </w:rPr>
        <w:t>такими</w:t>
      </w:r>
      <w:r>
        <w:rPr>
          <w:sz w:val="24"/>
          <w:szCs w:val="24"/>
        </w:rPr>
        <w:t xml:space="preserve">, </w:t>
      </w:r>
      <w:r>
        <w:rPr>
          <w:rFonts w:eastAsia="TimesNewRomanPSMT;SimSun"/>
          <w:sz w:val="24"/>
          <w:szCs w:val="24"/>
        </w:rPr>
        <w:t>що пройшли перевірку</w:t>
      </w:r>
      <w:r>
        <w:rPr>
          <w:sz w:val="24"/>
          <w:szCs w:val="24"/>
        </w:rPr>
        <w:t xml:space="preserve">, </w:t>
      </w:r>
      <w:r>
        <w:rPr>
          <w:rFonts w:eastAsia="TimesNewRomanPSMT;SimSun"/>
          <w:sz w:val="24"/>
          <w:szCs w:val="24"/>
        </w:rPr>
        <w:t xml:space="preserve">крім тих </w:t>
      </w:r>
      <w:r>
        <w:rPr>
          <w:rFonts w:eastAsia="TimesNewRomanPSMT;SimSun"/>
          <w:sz w:val="24"/>
          <w:szCs w:val="24"/>
          <w:lang w:val="uk-UA"/>
        </w:rPr>
        <w:t xml:space="preserve">ЗВТ </w:t>
      </w:r>
      <w:r>
        <w:rPr>
          <w:rFonts w:eastAsia="TimesNewRomanPSMT;SimSun"/>
          <w:sz w:val="24"/>
          <w:szCs w:val="24"/>
        </w:rPr>
        <w:t>з вибірки</w:t>
      </w:r>
      <w:r>
        <w:rPr>
          <w:sz w:val="24"/>
          <w:szCs w:val="24"/>
        </w:rPr>
        <w:t xml:space="preserve">, </w:t>
      </w:r>
      <w:r>
        <w:rPr>
          <w:rFonts w:eastAsia="TimesNewRomanPSMT;SimSun"/>
          <w:sz w:val="24"/>
          <w:szCs w:val="24"/>
        </w:rPr>
        <w:t>які не</w:t>
      </w:r>
      <w:r>
        <w:rPr>
          <w:rFonts w:eastAsia="TimesNewRomanPSMT;SimSun"/>
          <w:sz w:val="24"/>
          <w:szCs w:val="24"/>
          <w:lang w:val="uk-UA"/>
        </w:rPr>
        <w:t xml:space="preserve"> </w:t>
      </w:r>
      <w:r>
        <w:rPr>
          <w:rFonts w:eastAsia="TimesNewRomanPSMT;SimSun"/>
          <w:sz w:val="24"/>
          <w:szCs w:val="24"/>
        </w:rPr>
        <w:t>пройшли випробування</w:t>
      </w:r>
      <w:r>
        <w:rPr>
          <w:sz w:val="24"/>
          <w:szCs w:val="24"/>
        </w:rPr>
        <w:t>.</w:t>
      </w:r>
    </w:p>
    <w:p>
      <w:pPr>
        <w:pStyle w:val="Normal"/>
        <w:ind w:firstLine="567" w:right="0"/>
        <w:jc w:val="both"/>
        <w:rPr/>
      </w:pPr>
      <w:r>
        <w:rPr>
          <w:rFonts w:eastAsia="TimesNewRomanPSMT;SimSun"/>
          <w:sz w:val="24"/>
          <w:szCs w:val="24"/>
        </w:rPr>
        <w:t xml:space="preserve">Призначений орган повинен видати </w:t>
      </w:r>
      <w:r>
        <w:rPr>
          <w:rFonts w:eastAsia="TimesNewRomanPSMT;SimSun"/>
          <w:sz w:val="24"/>
          <w:szCs w:val="24"/>
          <w:u w:val="single"/>
        </w:rPr>
        <w:t>сертифікат відповідності</w:t>
      </w:r>
      <w:r>
        <w:rPr>
          <w:rFonts w:eastAsia="TimesNewRomanPSMT;SimSun"/>
          <w:sz w:val="24"/>
          <w:szCs w:val="24"/>
        </w:rPr>
        <w:t xml:space="preserve"> щодо проведених</w:t>
      </w:r>
      <w:r>
        <w:rPr>
          <w:rFonts w:eastAsia="TimesNewRomanPSMT;SimSun"/>
          <w:sz w:val="24"/>
          <w:szCs w:val="24"/>
          <w:lang w:val="uk-UA"/>
        </w:rPr>
        <w:t xml:space="preserve"> </w:t>
      </w:r>
      <w:r>
        <w:rPr>
          <w:rFonts w:eastAsia="TimesNewRomanPSMT;SimSun"/>
          <w:sz w:val="24"/>
          <w:szCs w:val="24"/>
        </w:rPr>
        <w:t xml:space="preserve">досліджень і випробувань та нанести свій ідентифікаційний номер на кожний </w:t>
      </w:r>
      <w:r>
        <w:rPr>
          <w:rFonts w:eastAsia="TimesNewRomanPSMT;SimSun"/>
          <w:sz w:val="24"/>
          <w:szCs w:val="24"/>
          <w:lang w:val="uk-UA"/>
        </w:rPr>
        <w:t xml:space="preserve">ЗВТ </w:t>
      </w:r>
      <w:r>
        <w:rPr>
          <w:sz w:val="24"/>
          <w:szCs w:val="24"/>
        </w:rPr>
        <w:t xml:space="preserve">, </w:t>
      </w:r>
      <w:r>
        <w:rPr>
          <w:rFonts w:eastAsia="TimesNewRomanPSMT;SimSun"/>
          <w:sz w:val="24"/>
          <w:szCs w:val="24"/>
        </w:rPr>
        <w:t>який пройшов перевірку, або доручити його нанесення під свою</w:t>
      </w:r>
      <w:r>
        <w:rPr>
          <w:rFonts w:eastAsia="TimesNewRomanPSMT;SimSun"/>
          <w:sz w:val="24"/>
          <w:szCs w:val="24"/>
          <w:lang w:val="uk-UA"/>
        </w:rPr>
        <w:t xml:space="preserve"> </w:t>
      </w:r>
      <w:r>
        <w:rPr>
          <w:rFonts w:eastAsia="TimesNewRomanPSMT;SimSun"/>
          <w:sz w:val="24"/>
          <w:szCs w:val="24"/>
        </w:rPr>
        <w:t>відповідальність.</w:t>
      </w:r>
    </w:p>
    <w:p>
      <w:pPr>
        <w:pStyle w:val="Normal"/>
        <w:ind w:firstLine="567" w:right="0"/>
        <w:jc w:val="both"/>
        <w:rPr/>
      </w:pPr>
      <w:r>
        <w:rPr>
          <w:rFonts w:eastAsia="TimesNewRomanPSMT;SimSun"/>
          <w:sz w:val="24"/>
          <w:szCs w:val="24"/>
        </w:rPr>
        <w:t>Виробник повинен зберігати сертифікат відповідності протягом 10 років після</w:t>
      </w:r>
      <w:r>
        <w:rPr>
          <w:rFonts w:eastAsia="TimesNewRomanPSMT;SimSun"/>
          <w:sz w:val="24"/>
          <w:szCs w:val="24"/>
          <w:lang w:val="uk-UA"/>
        </w:rPr>
        <w:t xml:space="preserve"> </w:t>
      </w:r>
      <w:r>
        <w:rPr>
          <w:rFonts w:eastAsia="TimesNewRomanPSMT;SimSun"/>
          <w:sz w:val="24"/>
          <w:szCs w:val="24"/>
        </w:rPr>
        <w:t xml:space="preserve">введення </w:t>
      </w:r>
      <w:r>
        <w:rPr>
          <w:rFonts w:eastAsia="TimesNewRomanPSMT;SimSun"/>
          <w:sz w:val="24"/>
          <w:szCs w:val="24"/>
          <w:lang w:val="uk-UA"/>
        </w:rPr>
        <w:t xml:space="preserve">ЗВТ </w:t>
      </w:r>
      <w:r>
        <w:rPr>
          <w:rFonts w:eastAsia="TimesNewRomanPSMT;SimSun"/>
          <w:sz w:val="24"/>
          <w:szCs w:val="24"/>
        </w:rPr>
        <w:t>в обіг для подання його органам ринкового</w:t>
      </w:r>
      <w:r>
        <w:rPr>
          <w:rFonts w:eastAsia="TimesNewRomanPSMT;SimSun"/>
          <w:sz w:val="24"/>
          <w:szCs w:val="24"/>
          <w:lang w:val="uk-UA"/>
        </w:rPr>
        <w:t xml:space="preserve"> </w:t>
      </w:r>
      <w:r>
        <w:rPr>
          <w:rFonts w:eastAsia="TimesNewRomanPSMT;SimSun"/>
          <w:sz w:val="24"/>
          <w:szCs w:val="24"/>
        </w:rPr>
        <w:t>нагляду.</w:t>
      </w:r>
    </w:p>
    <w:p>
      <w:pPr>
        <w:pStyle w:val="Normal"/>
        <w:ind w:firstLine="567" w:right="0"/>
        <w:jc w:val="both"/>
        <w:rPr/>
      </w:pPr>
      <w:r>
        <w:rPr>
          <w:rFonts w:eastAsia="TimesNewRomanPSMT;SimSun"/>
          <w:sz w:val="24"/>
          <w:szCs w:val="24"/>
        </w:rPr>
        <w:t>У разі коли партію не прийнято, призначений орган повинен вжити відповідних</w:t>
      </w:r>
      <w:r>
        <w:rPr>
          <w:rFonts w:eastAsia="TimesNewRomanPSMT;SimSun"/>
          <w:sz w:val="24"/>
          <w:szCs w:val="24"/>
          <w:lang w:val="uk-UA"/>
        </w:rPr>
        <w:t xml:space="preserve"> </w:t>
      </w:r>
      <w:r>
        <w:rPr>
          <w:rFonts w:eastAsia="TimesNewRomanPSMT;SimSun"/>
          <w:sz w:val="24"/>
          <w:szCs w:val="24"/>
        </w:rPr>
        <w:t>заходів для запобігання введенню такої партії в обіг. У разі частого повторювання</w:t>
      </w:r>
      <w:r>
        <w:rPr>
          <w:rFonts w:eastAsia="TimesNewRomanPSMT;SimSun"/>
          <w:sz w:val="24"/>
          <w:szCs w:val="24"/>
          <w:lang w:val="uk-UA"/>
        </w:rPr>
        <w:t xml:space="preserve"> </w:t>
      </w:r>
      <w:r>
        <w:rPr>
          <w:rFonts w:eastAsia="TimesNewRomanPSMT;SimSun"/>
          <w:sz w:val="24"/>
          <w:szCs w:val="24"/>
        </w:rPr>
        <w:t>неприйняття партій призначений орган може зупинити проведення статистичної перевірки</w:t>
      </w:r>
      <w:r>
        <w:rPr>
          <w:rFonts w:eastAsia="TimesNewRomanPSMT;SimSun"/>
          <w:sz w:val="24"/>
          <w:szCs w:val="24"/>
          <w:lang w:val="uk-UA"/>
        </w:rPr>
        <w:t xml:space="preserve"> </w:t>
      </w:r>
      <w:r>
        <w:rPr>
          <w:rFonts w:eastAsia="TimesNewRomanPSMT;SimSun"/>
          <w:sz w:val="24"/>
          <w:szCs w:val="24"/>
        </w:rPr>
        <w:t>відповідності та вжити належних заходів.</w:t>
      </w:r>
    </w:p>
    <w:p>
      <w:pPr>
        <w:pStyle w:val="Normal"/>
        <w:ind w:firstLine="567" w:right="0"/>
        <w:jc w:val="both"/>
        <w:rPr>
          <w:rFonts w:eastAsia="TimesNewRomanPS-BoldMT"/>
          <w:sz w:val="24"/>
          <w:szCs w:val="24"/>
          <w:u w:val="single"/>
        </w:rPr>
      </w:pPr>
      <w:r>
        <w:rPr>
          <w:rFonts w:eastAsia="TimesNewRomanPS-BoldMT"/>
          <w:sz w:val="24"/>
          <w:szCs w:val="24"/>
          <w:u w:val="single"/>
        </w:rPr>
        <w:t>Маркування відповідності та декларація про відповідність</w:t>
      </w:r>
    </w:p>
    <w:p>
      <w:pPr>
        <w:pStyle w:val="Normal"/>
        <w:ind w:firstLine="567" w:right="0"/>
        <w:jc w:val="both"/>
        <w:rPr/>
      </w:pPr>
      <w:r>
        <w:rPr>
          <w:rFonts w:eastAsia="TimesNewRomanPSMT;SimSun"/>
          <w:sz w:val="24"/>
          <w:szCs w:val="24"/>
        </w:rPr>
        <w:t>Виробник наносить знак відповідності і додаткове метрологічне маркування,</w:t>
      </w:r>
      <w:r>
        <w:rPr>
          <w:rFonts w:eastAsia="TimesNewRomanPSMT;SimSun"/>
          <w:sz w:val="24"/>
          <w:szCs w:val="24"/>
          <w:lang w:val="uk-UA"/>
        </w:rPr>
        <w:t xml:space="preserve"> </w:t>
      </w:r>
      <w:r>
        <w:rPr>
          <w:rFonts w:eastAsia="TimesNewRomanPSMT;SimSun"/>
          <w:sz w:val="24"/>
          <w:szCs w:val="24"/>
        </w:rPr>
        <w:t>встановлені в Технічному регламенті, і під відповідальність призначеного органу</w:t>
      </w:r>
      <w:r>
        <w:rPr>
          <w:rFonts w:eastAsia="TimesNewRomanPSMT;SimSun"/>
          <w:sz w:val="24"/>
          <w:szCs w:val="24"/>
          <w:lang w:val="uk-UA"/>
        </w:rPr>
        <w:t xml:space="preserve"> </w:t>
      </w:r>
      <w:r>
        <w:rPr>
          <w:rFonts w:eastAsia="TimesNewRomanPSMT;SimSun"/>
          <w:sz w:val="24"/>
          <w:szCs w:val="24"/>
        </w:rPr>
        <w:t>його ідентифікаційний номер на кожний окремий</w:t>
      </w:r>
      <w:r>
        <w:rPr>
          <w:rFonts w:eastAsia="TimesNewRomanPSMT;SimSun"/>
          <w:sz w:val="24"/>
          <w:szCs w:val="24"/>
          <w:lang w:val="uk-UA"/>
        </w:rPr>
        <w:t xml:space="preserve"> ЗВТ</w:t>
      </w:r>
      <w:r>
        <w:rPr>
          <w:rFonts w:eastAsia="TimesNewRomanPSMT;SimSun"/>
          <w:sz w:val="24"/>
          <w:szCs w:val="24"/>
        </w:rPr>
        <w:t>, який відповідає вимогам Технічного регламенту, що</w:t>
      </w:r>
      <w:r>
        <w:rPr>
          <w:rFonts w:eastAsia="TimesNewRomanPSMT;SimSun"/>
          <w:sz w:val="24"/>
          <w:szCs w:val="24"/>
          <w:lang w:val="uk-UA"/>
        </w:rPr>
        <w:t xml:space="preserve"> </w:t>
      </w:r>
      <w:r>
        <w:rPr>
          <w:rFonts w:eastAsia="TimesNewRomanPSMT;SimSun"/>
          <w:sz w:val="24"/>
          <w:szCs w:val="24"/>
        </w:rPr>
        <w:t>застосовуються до зазначеного засобу.</w:t>
      </w:r>
    </w:p>
    <w:p>
      <w:pPr>
        <w:pStyle w:val="Normal"/>
        <w:ind w:firstLine="567" w:right="0"/>
        <w:jc w:val="both"/>
        <w:rPr/>
      </w:pPr>
      <w:r>
        <w:rPr>
          <w:rFonts w:eastAsia="TimesNewRomanPSMT;SimSun"/>
          <w:sz w:val="24"/>
          <w:szCs w:val="24"/>
        </w:rPr>
        <w:t xml:space="preserve">Виробник складає письмову </w:t>
      </w:r>
      <w:r>
        <w:rPr>
          <w:rFonts w:eastAsia="TimesNewRomanPSMT;SimSun"/>
          <w:sz w:val="24"/>
          <w:szCs w:val="24"/>
          <w:u w:val="single"/>
        </w:rPr>
        <w:t>декларацію про відповідність</w:t>
      </w:r>
      <w:r>
        <w:rPr>
          <w:rFonts w:eastAsia="TimesNewRomanPSMT;SimSun"/>
          <w:sz w:val="24"/>
          <w:szCs w:val="24"/>
        </w:rPr>
        <w:t xml:space="preserve"> для кожної модифікації</w:t>
      </w:r>
      <w:r>
        <w:rPr>
          <w:rFonts w:eastAsia="TimesNewRomanPSMT;SimSun"/>
          <w:sz w:val="24"/>
          <w:szCs w:val="24"/>
          <w:lang w:val="uk-UA"/>
        </w:rPr>
        <w:t xml:space="preserve"> ЗВТ</w:t>
      </w:r>
      <w:r>
        <w:rPr>
          <w:rFonts w:eastAsia="TimesNewRomanPSMT;SimSun"/>
          <w:sz w:val="24"/>
          <w:szCs w:val="24"/>
        </w:rPr>
        <w:t xml:space="preserve"> і зберігає її протягом 10 років після введення </w:t>
      </w:r>
      <w:r>
        <w:rPr>
          <w:rFonts w:eastAsia="TimesNewRomanPSMT;SimSun"/>
          <w:sz w:val="24"/>
          <w:szCs w:val="24"/>
          <w:lang w:val="uk-UA"/>
        </w:rPr>
        <w:t xml:space="preserve">ЗВТ </w:t>
      </w:r>
      <w:r>
        <w:rPr>
          <w:rFonts w:eastAsia="TimesNewRomanPSMT;SimSun"/>
          <w:sz w:val="24"/>
          <w:szCs w:val="24"/>
        </w:rPr>
        <w:t>в обіг для подання її органам ринкового нагляду. Декларація про</w:t>
      </w:r>
      <w:r>
        <w:rPr>
          <w:rFonts w:eastAsia="TimesNewRomanPSMT;SimSun"/>
          <w:sz w:val="24"/>
          <w:szCs w:val="24"/>
          <w:lang w:val="uk-UA"/>
        </w:rPr>
        <w:t xml:space="preserve"> </w:t>
      </w:r>
      <w:r>
        <w:rPr>
          <w:rFonts w:eastAsia="TimesNewRomanPSMT;SimSun"/>
          <w:sz w:val="24"/>
          <w:szCs w:val="24"/>
        </w:rPr>
        <w:t xml:space="preserve">відповідність повинна ідентифікувати модифікацію </w:t>
      </w:r>
      <w:r>
        <w:rPr>
          <w:rFonts w:eastAsia="TimesNewRomanPSMT;SimSun"/>
          <w:sz w:val="24"/>
          <w:szCs w:val="24"/>
          <w:lang w:val="uk-UA"/>
        </w:rPr>
        <w:t>ЗВТ</w:t>
      </w:r>
      <w:r>
        <w:rPr>
          <w:rFonts w:eastAsia="TimesNewRomanPSMT;SimSun"/>
          <w:sz w:val="24"/>
          <w:szCs w:val="24"/>
        </w:rPr>
        <w:t>, для якої</w:t>
      </w:r>
      <w:r>
        <w:rPr>
          <w:rFonts w:eastAsia="TimesNewRomanPSMT;SimSun"/>
          <w:sz w:val="24"/>
          <w:szCs w:val="24"/>
          <w:lang w:val="uk-UA"/>
        </w:rPr>
        <w:t xml:space="preserve"> </w:t>
      </w:r>
      <w:r>
        <w:rPr>
          <w:rFonts w:eastAsia="TimesNewRomanPSMT;SimSun"/>
          <w:sz w:val="24"/>
          <w:szCs w:val="24"/>
        </w:rPr>
        <w:t>вона була складена.</w:t>
      </w:r>
    </w:p>
    <w:p>
      <w:pPr>
        <w:pStyle w:val="Normal"/>
        <w:ind w:firstLine="567" w:right="0"/>
        <w:jc w:val="both"/>
        <w:rPr/>
      </w:pPr>
      <w:r>
        <w:rPr>
          <w:rFonts w:eastAsia="TimesNewRomanPSMT;SimSun"/>
          <w:sz w:val="24"/>
          <w:szCs w:val="24"/>
        </w:rPr>
        <w:t>Копія декларації про відповідність повинна бути доступна для відповідних органів</w:t>
      </w:r>
      <w:r>
        <w:rPr>
          <w:rFonts w:eastAsia="TimesNewRomanPSMT;SimSun"/>
          <w:sz w:val="24"/>
          <w:szCs w:val="24"/>
          <w:lang w:val="uk-UA"/>
        </w:rPr>
        <w:t xml:space="preserve"> </w:t>
      </w:r>
      <w:r>
        <w:rPr>
          <w:rFonts w:eastAsia="TimesNewRomanPSMT;SimSun"/>
          <w:sz w:val="24"/>
          <w:szCs w:val="24"/>
        </w:rPr>
        <w:t>виконавчої влади на їх запит.</w:t>
      </w:r>
    </w:p>
    <w:p>
      <w:pPr>
        <w:pStyle w:val="Normal"/>
        <w:ind w:firstLine="567" w:right="0"/>
        <w:jc w:val="both"/>
        <w:rPr/>
      </w:pPr>
      <w:r>
        <w:rPr>
          <w:rFonts w:eastAsia="TimesNewRomanPSMT;SimSun"/>
          <w:sz w:val="24"/>
          <w:szCs w:val="24"/>
        </w:rPr>
        <w:t xml:space="preserve">Копія декларації про відповідність повинна поставлятися з кожним </w:t>
      </w:r>
      <w:r>
        <w:rPr>
          <w:rFonts w:eastAsia="TimesNewRomanPSMT;SimSun"/>
          <w:sz w:val="24"/>
          <w:szCs w:val="24"/>
          <w:lang w:val="uk-UA"/>
        </w:rPr>
        <w:t xml:space="preserve">ЗВТ </w:t>
      </w:r>
      <w:r>
        <w:rPr>
          <w:rFonts w:eastAsia="TimesNewRomanPSMT;SimSun"/>
          <w:sz w:val="24"/>
          <w:szCs w:val="24"/>
        </w:rPr>
        <w:t>, який вводиться в обіг. Водночас у разі, коли одному споживачу</w:t>
      </w:r>
      <w:r>
        <w:rPr>
          <w:rFonts w:eastAsia="TimesNewRomanPSMT;SimSun"/>
          <w:sz w:val="24"/>
          <w:szCs w:val="24"/>
          <w:lang w:val="uk-UA"/>
        </w:rPr>
        <w:t xml:space="preserve"> </w:t>
      </w:r>
      <w:r>
        <w:rPr>
          <w:rFonts w:eastAsia="TimesNewRomanPSMT;SimSun"/>
          <w:sz w:val="24"/>
          <w:szCs w:val="24"/>
        </w:rPr>
        <w:t xml:space="preserve">(користувачу) поставляється велика кількість </w:t>
      </w:r>
      <w:r>
        <w:rPr>
          <w:rFonts w:eastAsia="TimesNewRomanPSMT;SimSun"/>
          <w:sz w:val="24"/>
          <w:szCs w:val="24"/>
          <w:lang w:val="uk-UA"/>
        </w:rPr>
        <w:t>ЗВТ</w:t>
      </w:r>
      <w:r>
        <w:rPr>
          <w:rFonts w:eastAsia="TimesNewRomanPSMT;SimSun"/>
          <w:sz w:val="24"/>
          <w:szCs w:val="24"/>
        </w:rPr>
        <w:t>, дозволяється</w:t>
      </w:r>
      <w:r>
        <w:rPr>
          <w:rFonts w:eastAsia="TimesNewRomanPSMT;SimSun"/>
          <w:sz w:val="24"/>
          <w:szCs w:val="24"/>
          <w:lang w:val="uk-UA"/>
        </w:rPr>
        <w:t xml:space="preserve"> </w:t>
      </w:r>
      <w:r>
        <w:rPr>
          <w:rFonts w:eastAsia="TimesNewRomanPSMT;SimSun"/>
          <w:sz w:val="24"/>
          <w:szCs w:val="24"/>
        </w:rPr>
        <w:t>копію декларації про відповідність поставляти з партією зазначених засобів.</w:t>
      </w:r>
    </w:p>
    <w:p>
      <w:pPr>
        <w:pStyle w:val="Normal"/>
        <w:ind w:firstLine="567" w:right="0"/>
        <w:jc w:val="both"/>
        <w:rPr/>
      </w:pPr>
      <w:r>
        <w:rPr>
          <w:rFonts w:eastAsia="TimesNewRomanPSMT;SimSun"/>
          <w:sz w:val="24"/>
          <w:szCs w:val="24"/>
        </w:rPr>
        <w:t>За згодою призначеного органу, та під його</w:t>
      </w:r>
      <w:r>
        <w:rPr>
          <w:rFonts w:eastAsia="TimesNewRomanPSMT;SimSun"/>
          <w:sz w:val="24"/>
          <w:szCs w:val="24"/>
          <w:lang w:val="uk-UA"/>
        </w:rPr>
        <w:t xml:space="preserve"> </w:t>
      </w:r>
      <w:r>
        <w:rPr>
          <w:rFonts w:eastAsia="TimesNewRomanPSMT;SimSun"/>
          <w:sz w:val="24"/>
          <w:szCs w:val="24"/>
        </w:rPr>
        <w:t xml:space="preserve">відповідальність ідентифікаційний номер призначеного органу на </w:t>
      </w:r>
      <w:r>
        <w:rPr>
          <w:rFonts w:eastAsia="TimesNewRomanPSMT;SimSun"/>
          <w:sz w:val="24"/>
          <w:szCs w:val="24"/>
          <w:lang w:val="uk-UA"/>
        </w:rPr>
        <w:t>ЗВТ м</w:t>
      </w:r>
      <w:r>
        <w:rPr>
          <w:rFonts w:eastAsia="TimesNewRomanPSMT;SimSun"/>
          <w:sz w:val="24"/>
          <w:szCs w:val="24"/>
        </w:rPr>
        <w:t>оже наноситися також виробником.</w:t>
      </w:r>
    </w:p>
    <w:p>
      <w:pPr>
        <w:pStyle w:val="Normal"/>
        <w:ind w:firstLine="567" w:right="0"/>
        <w:jc w:val="both"/>
        <w:rPr/>
      </w:pPr>
      <w:r>
        <w:rPr>
          <w:rFonts w:eastAsia="TimesNewRomanPSMT;SimSun"/>
          <w:sz w:val="24"/>
          <w:szCs w:val="24"/>
        </w:rPr>
        <w:t>За згодою призначеного органу та під його відповідальність виробником може</w:t>
      </w:r>
      <w:r>
        <w:rPr>
          <w:rFonts w:eastAsia="TimesNewRomanPSMT;SimSun"/>
          <w:sz w:val="24"/>
          <w:szCs w:val="24"/>
          <w:lang w:val="uk-UA"/>
        </w:rPr>
        <w:t xml:space="preserve"> </w:t>
      </w:r>
      <w:r>
        <w:rPr>
          <w:rFonts w:eastAsia="TimesNewRomanPSMT;SimSun"/>
          <w:sz w:val="24"/>
          <w:szCs w:val="24"/>
        </w:rPr>
        <w:t xml:space="preserve">наноситися ідентифікаційний номер призначеного органу на </w:t>
      </w:r>
      <w:r>
        <w:rPr>
          <w:rFonts w:eastAsia="TimesNewRomanPSMT;SimSun"/>
          <w:sz w:val="24"/>
          <w:szCs w:val="24"/>
          <w:lang w:val="uk-UA"/>
        </w:rPr>
        <w:t xml:space="preserve">ЗВТ </w:t>
      </w:r>
      <w:r>
        <w:rPr>
          <w:rFonts w:eastAsia="TimesNewRomanPSMT;SimSun"/>
          <w:sz w:val="24"/>
          <w:szCs w:val="24"/>
        </w:rPr>
        <w:t>під час виробничого процесу.</w:t>
      </w:r>
    </w:p>
    <w:p>
      <w:pPr>
        <w:pStyle w:val="Normal"/>
        <w:ind w:firstLine="567" w:right="0"/>
        <w:jc w:val="both"/>
        <w:rPr>
          <w:rFonts w:eastAsia="TimesNewRomanPS-BoldMT"/>
          <w:sz w:val="24"/>
          <w:szCs w:val="24"/>
          <w:u w:val="single"/>
        </w:rPr>
      </w:pPr>
      <w:r>
        <w:rPr>
          <w:rFonts w:eastAsia="TimesNewRomanPS-BoldMT"/>
          <w:sz w:val="24"/>
          <w:szCs w:val="24"/>
          <w:u w:val="single"/>
        </w:rPr>
        <w:t>Уповноважений представник</w:t>
      </w:r>
    </w:p>
    <w:p>
      <w:pPr>
        <w:pStyle w:val="Normal"/>
        <w:ind w:firstLine="567" w:right="0"/>
        <w:jc w:val="both"/>
        <w:rPr/>
      </w:pPr>
      <w:r>
        <w:rPr>
          <w:rFonts w:eastAsia="TimesNewRomanPSMT;SimSun"/>
          <w:sz w:val="24"/>
          <w:szCs w:val="24"/>
        </w:rPr>
        <w:t>Обов’язки виробника від його імені і під його відповідальність можуть бути</w:t>
      </w:r>
      <w:r>
        <w:rPr>
          <w:rFonts w:eastAsia="TimesNewRomanPSMT;SimSun"/>
          <w:sz w:val="24"/>
          <w:szCs w:val="24"/>
          <w:lang w:val="uk-UA"/>
        </w:rPr>
        <w:t xml:space="preserve"> </w:t>
      </w:r>
      <w:r>
        <w:rPr>
          <w:rFonts w:eastAsia="TimesNewRomanPSMT;SimSun"/>
          <w:sz w:val="24"/>
          <w:szCs w:val="24"/>
        </w:rPr>
        <w:t>виконані його уповноваженим представником за умови визначення таких обов’язків в</w:t>
      </w:r>
      <w:r>
        <w:rPr>
          <w:rFonts w:eastAsia="TimesNewRomanPSMT;SimSun"/>
          <w:sz w:val="24"/>
          <w:szCs w:val="24"/>
          <w:lang w:val="uk-UA"/>
        </w:rPr>
        <w:t xml:space="preserve"> </w:t>
      </w:r>
      <w:r>
        <w:rPr>
          <w:rFonts w:eastAsia="TimesNewRomanPSMT;SimSun"/>
          <w:sz w:val="24"/>
          <w:szCs w:val="24"/>
        </w:rPr>
        <w:t>дорученні, одержаному від виробника. Уповноважений представник не може виконувати</w:t>
      </w:r>
      <w:r>
        <w:rPr>
          <w:rFonts w:eastAsia="TimesNewRomanPSMT;SimSun"/>
          <w:sz w:val="24"/>
          <w:szCs w:val="24"/>
          <w:lang w:val="uk-UA"/>
        </w:rPr>
        <w:t xml:space="preserve"> </w:t>
      </w:r>
      <w:r>
        <w:rPr>
          <w:rFonts w:eastAsia="TimesNewRomanPSMT;SimSun"/>
          <w:sz w:val="24"/>
          <w:szCs w:val="24"/>
        </w:rPr>
        <w:t>зобов’язання виробника</w:t>
      </w:r>
      <w:r>
        <w:rPr>
          <w:rFonts w:eastAsia="TimesNewRomanPSMT;SimSun"/>
          <w:sz w:val="24"/>
          <w:szCs w:val="24"/>
          <w:lang w:val="uk-UA"/>
        </w:rPr>
        <w:t>.</w:t>
      </w:r>
    </w:p>
    <w:p>
      <w:pPr>
        <w:pStyle w:val="Normal"/>
        <w:ind w:firstLine="567" w:right="0"/>
        <w:jc w:val="both"/>
        <w:rPr>
          <w:rFonts w:eastAsia="TimesNewRomanPSMT;SimSun"/>
          <w:sz w:val="24"/>
          <w:szCs w:val="24"/>
          <w:lang w:val="uk-UA"/>
        </w:rPr>
      </w:pPr>
      <w:r>
        <w:rPr>
          <w:rFonts w:eastAsia="TimesNewRomanPSMT;SimSun"/>
          <w:sz w:val="24"/>
          <w:szCs w:val="24"/>
          <w:lang w:val="uk-UA"/>
        </w:rPr>
      </w:r>
    </w:p>
    <w:p>
      <w:pPr>
        <w:pStyle w:val="Normal"/>
        <w:ind w:firstLine="567" w:right="0"/>
        <w:jc w:val="both"/>
        <w:rPr/>
      </w:pPr>
      <w:r>
        <w:rPr>
          <w:rFonts w:eastAsia="TimesNewRomanPS-BoldMT"/>
          <w:b/>
          <w:sz w:val="24"/>
          <w:szCs w:val="24"/>
        </w:rPr>
        <w:t>М</w:t>
      </w:r>
      <w:r>
        <w:rPr>
          <w:rFonts w:eastAsia="TimesNewRomanPS-BoldMT"/>
          <w:b/>
          <w:sz w:val="24"/>
          <w:szCs w:val="24"/>
          <w:lang w:val="uk-UA"/>
        </w:rPr>
        <w:t>одуль</w:t>
      </w:r>
      <w:r>
        <w:rPr>
          <w:rFonts w:eastAsia="TimesNewRomanPS-BoldMT"/>
          <w:b/>
          <w:sz w:val="24"/>
          <w:szCs w:val="24"/>
        </w:rPr>
        <w:t xml:space="preserve"> </w:t>
      </w:r>
      <w:r>
        <w:rPr>
          <w:rFonts w:eastAsia="TimesNewRomanPSMT;SimSun"/>
          <w:b/>
          <w:sz w:val="24"/>
          <w:szCs w:val="24"/>
        </w:rPr>
        <w:t>G</w:t>
      </w:r>
      <w:r>
        <w:rPr>
          <w:rFonts w:eastAsia="TimesNewRomanPSMT;SimSun"/>
          <w:b/>
          <w:sz w:val="24"/>
          <w:szCs w:val="24"/>
          <w:lang w:val="uk-UA"/>
        </w:rPr>
        <w:t xml:space="preserve"> </w:t>
      </w:r>
      <w:r>
        <w:rPr>
          <w:rFonts w:eastAsia="TimesNewRomanPSMT;SimSun"/>
          <w:b/>
          <w:sz w:val="24"/>
          <w:szCs w:val="24"/>
        </w:rPr>
        <w:t>(</w:t>
      </w:r>
      <w:r>
        <w:rPr>
          <w:rFonts w:eastAsia="TimesNewRomanPS-BoldMT"/>
          <w:b/>
          <w:sz w:val="24"/>
          <w:szCs w:val="24"/>
        </w:rPr>
        <w:t>відповідність за результатами перевірки кожного окремого засобу вимірювальної</w:t>
      </w:r>
      <w:r>
        <w:rPr>
          <w:rFonts w:eastAsia="TimesNewRomanPS-BoldMT"/>
          <w:b/>
          <w:sz w:val="24"/>
          <w:szCs w:val="24"/>
          <w:lang w:val="uk-UA"/>
        </w:rPr>
        <w:t xml:space="preserve"> </w:t>
      </w:r>
      <w:r>
        <w:rPr>
          <w:rFonts w:eastAsia="TimesNewRomanPS-BoldMT"/>
          <w:b/>
          <w:sz w:val="24"/>
          <w:szCs w:val="24"/>
        </w:rPr>
        <w:t>техніки</w:t>
      </w:r>
      <w:r>
        <w:rPr>
          <w:rFonts w:eastAsia="TimesNewRomanPSMT;SimSun"/>
          <w:b/>
          <w:sz w:val="24"/>
          <w:szCs w:val="24"/>
        </w:rPr>
        <w:t>)</w:t>
      </w:r>
    </w:p>
    <w:p>
      <w:pPr>
        <w:pStyle w:val="Normal"/>
        <w:ind w:firstLine="567" w:right="0"/>
        <w:jc w:val="both"/>
        <w:rPr/>
      </w:pPr>
      <w:r>
        <w:rPr>
          <w:rFonts w:eastAsia="TimesNewRomanPSMT;SimSun"/>
          <w:sz w:val="24"/>
          <w:szCs w:val="24"/>
        </w:rPr>
        <w:t xml:space="preserve">Відповідність за результатами перевірки кожного окремого </w:t>
      </w:r>
      <w:r>
        <w:rPr>
          <w:rFonts w:eastAsia="TimesNewRomanPSMT;SimSun"/>
          <w:sz w:val="24"/>
          <w:szCs w:val="24"/>
          <w:lang w:val="uk-UA"/>
        </w:rPr>
        <w:t>ЗВТ</w:t>
      </w:r>
      <w:r>
        <w:rPr>
          <w:rFonts w:eastAsia="TimesNewRomanPSMT;SimSun"/>
          <w:sz w:val="24"/>
          <w:szCs w:val="24"/>
        </w:rPr>
        <w:t xml:space="preserve"> - процедура оцінки відповідності, за допомогою якої виробник виконує</w:t>
      </w:r>
      <w:r>
        <w:rPr>
          <w:rFonts w:eastAsia="TimesNewRomanPSMT;SimSun"/>
          <w:sz w:val="24"/>
          <w:szCs w:val="24"/>
          <w:lang w:val="uk-UA"/>
        </w:rPr>
        <w:t xml:space="preserve"> відповідні </w:t>
      </w:r>
      <w:r>
        <w:rPr>
          <w:rFonts w:eastAsia="TimesNewRomanPSMT;SimSun"/>
          <w:sz w:val="24"/>
          <w:szCs w:val="24"/>
        </w:rPr>
        <w:t>зобов’язання та гарантує і заявляє під</w:t>
      </w:r>
      <w:r>
        <w:rPr>
          <w:rFonts w:eastAsia="TimesNewRomanPSMT;SimSun"/>
          <w:sz w:val="24"/>
          <w:szCs w:val="24"/>
          <w:lang w:val="uk-UA"/>
        </w:rPr>
        <w:t xml:space="preserve"> </w:t>
      </w:r>
      <w:r>
        <w:rPr>
          <w:rFonts w:eastAsia="TimesNewRomanPSMT;SimSun"/>
          <w:sz w:val="24"/>
          <w:szCs w:val="24"/>
        </w:rPr>
        <w:t xml:space="preserve">свою виключну відповідальність, що відповідний </w:t>
      </w:r>
      <w:r>
        <w:rPr>
          <w:rFonts w:eastAsia="TimesNewRomanPSMT;SimSun"/>
          <w:sz w:val="24"/>
          <w:szCs w:val="24"/>
          <w:lang w:val="uk-UA"/>
        </w:rPr>
        <w:t>ЗВТ</w:t>
      </w:r>
      <w:r>
        <w:rPr>
          <w:rFonts w:eastAsia="TimesNewRomanPSMT;SimSun"/>
          <w:sz w:val="24"/>
          <w:szCs w:val="24"/>
        </w:rPr>
        <w:t>, який</w:t>
      </w:r>
      <w:r>
        <w:rPr>
          <w:rFonts w:eastAsia="TimesNewRomanPSMT;SimSun"/>
          <w:sz w:val="24"/>
          <w:szCs w:val="24"/>
          <w:lang w:val="uk-UA"/>
        </w:rPr>
        <w:t xml:space="preserve"> </w:t>
      </w:r>
      <w:r>
        <w:rPr>
          <w:rFonts w:eastAsia="TimesNewRomanPSMT;SimSun"/>
          <w:sz w:val="24"/>
          <w:szCs w:val="24"/>
        </w:rPr>
        <w:t>пройшов перевірку відповідає вимогам Технічного</w:t>
      </w:r>
      <w:r>
        <w:rPr>
          <w:rFonts w:eastAsia="TimesNewRomanPSMT;SimSun"/>
          <w:sz w:val="24"/>
          <w:szCs w:val="24"/>
          <w:lang w:val="uk-UA"/>
        </w:rPr>
        <w:t xml:space="preserve"> </w:t>
      </w:r>
      <w:r>
        <w:rPr>
          <w:rFonts w:eastAsia="TimesNewRomanPSMT;SimSun"/>
          <w:sz w:val="24"/>
          <w:szCs w:val="24"/>
        </w:rPr>
        <w:t>регламенту, які застосовуються до зазначеного засобу.</w:t>
      </w:r>
    </w:p>
    <w:p>
      <w:pPr>
        <w:pStyle w:val="Normal"/>
        <w:ind w:firstLine="567" w:right="0"/>
        <w:jc w:val="both"/>
        <w:rPr>
          <w:rFonts w:eastAsia="TimesNewRomanPS-BoldMT"/>
          <w:sz w:val="24"/>
          <w:szCs w:val="24"/>
          <w:u w:val="single"/>
        </w:rPr>
      </w:pPr>
      <w:r>
        <w:rPr>
          <w:rFonts w:eastAsia="TimesNewRomanPS-BoldMT"/>
          <w:sz w:val="24"/>
          <w:szCs w:val="24"/>
          <w:u w:val="single"/>
        </w:rPr>
        <w:t>Технічна документація</w:t>
      </w:r>
    </w:p>
    <w:p>
      <w:pPr>
        <w:pStyle w:val="Normal"/>
        <w:ind w:firstLine="567" w:right="0"/>
        <w:jc w:val="both"/>
        <w:rPr/>
      </w:pPr>
      <w:r>
        <w:rPr>
          <w:rFonts w:eastAsia="TimesNewRomanPSMT;SimSun"/>
          <w:sz w:val="24"/>
          <w:szCs w:val="24"/>
        </w:rPr>
        <w:t>Виробник розробляє технічну документацію та забезпечує її доступність для призначеного органу. Технічна документація повинна давати змогу проводити</w:t>
      </w:r>
      <w:r>
        <w:rPr>
          <w:rFonts w:eastAsia="TimesNewRomanPSMT;SimSun"/>
          <w:sz w:val="24"/>
          <w:szCs w:val="24"/>
          <w:lang w:val="uk-UA"/>
        </w:rPr>
        <w:t xml:space="preserve"> </w:t>
      </w:r>
      <w:r>
        <w:rPr>
          <w:rFonts w:eastAsia="TimesNewRomanPSMT;SimSun"/>
          <w:sz w:val="24"/>
          <w:szCs w:val="24"/>
        </w:rPr>
        <w:t xml:space="preserve">оцінювання відповідності </w:t>
      </w:r>
      <w:r>
        <w:rPr>
          <w:rFonts w:eastAsia="TimesNewRomanPSMT;SimSun"/>
          <w:sz w:val="24"/>
          <w:szCs w:val="24"/>
          <w:lang w:val="uk-UA"/>
        </w:rPr>
        <w:t xml:space="preserve">ЗВТ </w:t>
      </w:r>
      <w:r>
        <w:rPr>
          <w:rFonts w:eastAsia="TimesNewRomanPSMT;SimSun"/>
          <w:sz w:val="24"/>
          <w:szCs w:val="24"/>
        </w:rPr>
        <w:t>відповідним вимогам та містити</w:t>
      </w:r>
      <w:r>
        <w:rPr>
          <w:rFonts w:eastAsia="TimesNewRomanPSMT;SimSun"/>
          <w:sz w:val="24"/>
          <w:szCs w:val="24"/>
          <w:lang w:val="uk-UA"/>
        </w:rPr>
        <w:t xml:space="preserve"> </w:t>
      </w:r>
      <w:r>
        <w:rPr>
          <w:rFonts w:eastAsia="TimesNewRomanPSMT;SimSun"/>
          <w:sz w:val="24"/>
          <w:szCs w:val="24"/>
        </w:rPr>
        <w:t>результати аналізу та оцінки ризиків, визначати вимоги, які застосовуються, і містити</w:t>
      </w:r>
      <w:r>
        <w:rPr>
          <w:rFonts w:eastAsia="TimesNewRomanPSMT;SimSun"/>
          <w:sz w:val="24"/>
          <w:szCs w:val="24"/>
          <w:lang w:val="uk-UA"/>
        </w:rPr>
        <w:t xml:space="preserve"> </w:t>
      </w:r>
      <w:r>
        <w:rPr>
          <w:rFonts w:eastAsia="TimesNewRomanPSMT;SimSun"/>
          <w:sz w:val="24"/>
          <w:szCs w:val="24"/>
        </w:rPr>
        <w:t xml:space="preserve">відомості про конструкцію, виробництво та роботу </w:t>
      </w:r>
      <w:r>
        <w:rPr>
          <w:rFonts w:eastAsia="TimesNewRomanPSMT;SimSun"/>
          <w:sz w:val="24"/>
          <w:szCs w:val="24"/>
          <w:lang w:val="uk-UA"/>
        </w:rPr>
        <w:t>ЗВТ</w:t>
      </w:r>
      <w:r>
        <w:rPr>
          <w:rFonts w:eastAsia="TimesNewRomanPSMT;SimSun"/>
          <w:sz w:val="24"/>
          <w:szCs w:val="24"/>
        </w:rPr>
        <w:t xml:space="preserve"> тією</w:t>
      </w:r>
      <w:r>
        <w:rPr>
          <w:rFonts w:eastAsia="TimesNewRomanPSMT;SimSun"/>
          <w:sz w:val="24"/>
          <w:szCs w:val="24"/>
          <w:lang w:val="uk-UA"/>
        </w:rPr>
        <w:t xml:space="preserve"> </w:t>
      </w:r>
      <w:r>
        <w:rPr>
          <w:rFonts w:eastAsia="TimesNewRomanPSMT;SimSun"/>
          <w:sz w:val="24"/>
          <w:szCs w:val="24"/>
        </w:rPr>
        <w:t>мірою, в якій це необхідно для проведення оцінки.</w:t>
      </w:r>
    </w:p>
    <w:p>
      <w:pPr>
        <w:pStyle w:val="Normal"/>
        <w:ind w:firstLine="567" w:right="0"/>
        <w:jc w:val="both"/>
        <w:rPr/>
      </w:pPr>
      <w:r>
        <w:rPr>
          <w:rFonts w:eastAsia="TimesNewRomanPSMT;SimSun"/>
          <w:sz w:val="24"/>
          <w:szCs w:val="24"/>
        </w:rPr>
        <w:t>Виробник повинен зберігати технічну документацію протягом 10 років після введення</w:t>
      </w:r>
      <w:r>
        <w:rPr>
          <w:rFonts w:eastAsia="TimesNewRomanPSMT;SimSun"/>
          <w:sz w:val="24"/>
          <w:szCs w:val="24"/>
          <w:lang w:val="uk-UA"/>
        </w:rPr>
        <w:t xml:space="preserve"> ЗВТ в</w:t>
      </w:r>
      <w:r>
        <w:rPr>
          <w:rFonts w:eastAsia="TimesNewRomanPSMT;SimSun"/>
          <w:sz w:val="24"/>
          <w:szCs w:val="24"/>
        </w:rPr>
        <w:t xml:space="preserve"> обіг для надання її на запити органам ринкового нагляду.</w:t>
      </w:r>
    </w:p>
    <w:p>
      <w:pPr>
        <w:pStyle w:val="Normal"/>
        <w:ind w:firstLine="567" w:right="0"/>
        <w:jc w:val="both"/>
        <w:rPr>
          <w:rFonts w:eastAsia="TimesNewRomanPS-BoldMT"/>
          <w:sz w:val="24"/>
          <w:szCs w:val="24"/>
          <w:u w:val="single"/>
        </w:rPr>
      </w:pPr>
      <w:r>
        <w:rPr>
          <w:rFonts w:eastAsia="TimesNewRomanPS-BoldMT"/>
          <w:sz w:val="24"/>
          <w:szCs w:val="24"/>
          <w:u w:val="single"/>
        </w:rPr>
        <w:t>Виробництво</w:t>
      </w:r>
    </w:p>
    <w:p>
      <w:pPr>
        <w:pStyle w:val="Normal"/>
        <w:ind w:firstLine="567" w:right="0"/>
        <w:jc w:val="both"/>
        <w:rPr/>
      </w:pPr>
      <w:r>
        <w:rPr>
          <w:rFonts w:eastAsia="TimesNewRomanPSMT;SimSun"/>
          <w:sz w:val="24"/>
          <w:szCs w:val="24"/>
        </w:rPr>
        <w:t>Виробник повинен вживати всіх заходів</w:t>
      </w:r>
      <w:r>
        <w:rPr>
          <w:sz w:val="24"/>
          <w:szCs w:val="24"/>
        </w:rPr>
        <w:t xml:space="preserve">, </w:t>
      </w:r>
      <w:r>
        <w:rPr>
          <w:rFonts w:eastAsia="TimesNewRomanPSMT;SimSun"/>
          <w:sz w:val="24"/>
          <w:szCs w:val="24"/>
        </w:rPr>
        <w:t>необхідних для того</w:t>
      </w:r>
      <w:r>
        <w:rPr>
          <w:sz w:val="24"/>
          <w:szCs w:val="24"/>
        </w:rPr>
        <w:t xml:space="preserve">, </w:t>
      </w:r>
      <w:r>
        <w:rPr>
          <w:rFonts w:eastAsia="TimesNewRomanPSMT;SimSun"/>
          <w:sz w:val="24"/>
          <w:szCs w:val="24"/>
        </w:rPr>
        <w:t>щоб виробничий</w:t>
      </w:r>
      <w:r>
        <w:rPr>
          <w:rFonts w:eastAsia="TimesNewRomanPSMT;SimSun"/>
          <w:sz w:val="24"/>
          <w:szCs w:val="24"/>
          <w:lang w:val="uk-UA"/>
        </w:rPr>
        <w:t xml:space="preserve"> </w:t>
      </w:r>
      <w:r>
        <w:rPr>
          <w:rFonts w:eastAsia="TimesNewRomanPSMT;SimSun"/>
          <w:sz w:val="24"/>
          <w:szCs w:val="24"/>
        </w:rPr>
        <w:t xml:space="preserve">процес і контроль за ним забезпечували відповідність виготовленого </w:t>
      </w:r>
      <w:r>
        <w:rPr>
          <w:rFonts w:eastAsia="TimesNewRomanPSMT;SimSun"/>
          <w:sz w:val="24"/>
          <w:szCs w:val="24"/>
          <w:lang w:val="uk-UA"/>
        </w:rPr>
        <w:t xml:space="preserve">ЗВТ </w:t>
      </w:r>
      <w:r>
        <w:rPr>
          <w:rFonts w:eastAsia="TimesNewRomanPSMT;SimSun"/>
          <w:sz w:val="24"/>
          <w:szCs w:val="24"/>
        </w:rPr>
        <w:t>вимогами Технічного регламенту</w:t>
      </w:r>
      <w:r>
        <w:rPr>
          <w:sz w:val="24"/>
          <w:szCs w:val="24"/>
        </w:rPr>
        <w:t xml:space="preserve">, </w:t>
      </w:r>
      <w:r>
        <w:rPr>
          <w:rFonts w:eastAsia="TimesNewRomanPSMT;SimSun"/>
          <w:sz w:val="24"/>
          <w:szCs w:val="24"/>
        </w:rPr>
        <w:t>що застосовуються до зазначеного засобу</w:t>
      </w:r>
      <w:r>
        <w:rPr>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Перевірка</w:t>
      </w:r>
    </w:p>
    <w:p>
      <w:pPr>
        <w:pStyle w:val="Normal"/>
        <w:ind w:firstLine="567" w:right="0"/>
        <w:jc w:val="both"/>
        <w:rPr/>
      </w:pPr>
      <w:r>
        <w:rPr>
          <w:rFonts w:eastAsia="TimesNewRomanPSMT;SimSun"/>
          <w:sz w:val="24"/>
          <w:szCs w:val="24"/>
        </w:rPr>
        <w:t>Призначений орган</w:t>
      </w:r>
      <w:r>
        <w:rPr>
          <w:sz w:val="24"/>
          <w:szCs w:val="24"/>
        </w:rPr>
        <w:t xml:space="preserve">, </w:t>
      </w:r>
      <w:r>
        <w:rPr>
          <w:rFonts w:eastAsia="TimesNewRomanPSMT;SimSun"/>
          <w:sz w:val="24"/>
          <w:szCs w:val="24"/>
        </w:rPr>
        <w:t>обраний виробником</w:t>
      </w:r>
      <w:r>
        <w:rPr>
          <w:sz w:val="24"/>
          <w:szCs w:val="24"/>
        </w:rPr>
        <w:t xml:space="preserve">, </w:t>
      </w:r>
      <w:r>
        <w:rPr>
          <w:rFonts w:eastAsia="TimesNewRomanPSMT;SimSun"/>
          <w:sz w:val="24"/>
          <w:szCs w:val="24"/>
        </w:rPr>
        <w:t>проводить дослідження і випробування</w:t>
      </w:r>
      <w:r>
        <w:rPr>
          <w:sz w:val="24"/>
          <w:szCs w:val="24"/>
        </w:rPr>
        <w:t>,</w:t>
      </w:r>
      <w:r>
        <w:rPr>
          <w:sz w:val="24"/>
          <w:szCs w:val="24"/>
          <w:lang w:val="uk-UA"/>
        </w:rPr>
        <w:t xml:space="preserve"> </w:t>
      </w:r>
      <w:r>
        <w:rPr>
          <w:rFonts w:eastAsia="TimesNewRomanPSMT;SimSun"/>
          <w:sz w:val="24"/>
          <w:szCs w:val="24"/>
        </w:rPr>
        <w:t>передбачені відповідними національними стандартами з переліку національних стандартів</w:t>
      </w:r>
      <w:r>
        <w:rPr>
          <w:rFonts w:eastAsia="TimesNewRomanPSMT;SimSun"/>
          <w:sz w:val="24"/>
          <w:szCs w:val="24"/>
          <w:lang w:val="uk-UA"/>
        </w:rPr>
        <w:t xml:space="preserve"> </w:t>
      </w:r>
      <w:r>
        <w:rPr>
          <w:rFonts w:eastAsia="TimesNewRomanPSMT;SimSun"/>
          <w:sz w:val="24"/>
          <w:szCs w:val="24"/>
        </w:rPr>
        <w:t>та</w:t>
      </w:r>
      <w:r>
        <w:rPr>
          <w:sz w:val="24"/>
          <w:szCs w:val="24"/>
        </w:rPr>
        <w:t>/</w:t>
      </w:r>
      <w:r>
        <w:rPr>
          <w:rFonts w:eastAsia="TimesNewRomanPSMT;SimSun"/>
          <w:sz w:val="24"/>
          <w:szCs w:val="24"/>
        </w:rPr>
        <w:t xml:space="preserve">або іншими відповідними технічними специфікаціями </w:t>
      </w:r>
      <w:r>
        <w:rPr>
          <w:sz w:val="24"/>
          <w:szCs w:val="24"/>
        </w:rPr>
        <w:t>(</w:t>
      </w:r>
      <w:r>
        <w:rPr>
          <w:rFonts w:eastAsia="TimesNewRomanPSMT;SimSun"/>
          <w:sz w:val="24"/>
          <w:szCs w:val="24"/>
        </w:rPr>
        <w:t>або доручає їх проведення</w:t>
      </w:r>
      <w:r>
        <w:rPr>
          <w:sz w:val="24"/>
          <w:szCs w:val="24"/>
        </w:rPr>
        <w:t xml:space="preserve">), </w:t>
      </w:r>
      <w:r>
        <w:rPr>
          <w:rFonts w:eastAsia="TimesNewRomanPSMT;SimSun"/>
          <w:sz w:val="24"/>
          <w:szCs w:val="24"/>
        </w:rPr>
        <w:t>з</w:t>
      </w:r>
      <w:r>
        <w:rPr>
          <w:rFonts w:eastAsia="TimesNewRomanPSMT;SimSun"/>
          <w:sz w:val="24"/>
          <w:szCs w:val="24"/>
          <w:lang w:val="uk-UA"/>
        </w:rPr>
        <w:t xml:space="preserve"> </w:t>
      </w:r>
      <w:r>
        <w:rPr>
          <w:rFonts w:eastAsia="TimesNewRomanPSMT;SimSun"/>
          <w:sz w:val="24"/>
          <w:szCs w:val="24"/>
        </w:rPr>
        <w:t xml:space="preserve">метою перевірки відповідності </w:t>
      </w:r>
      <w:r>
        <w:rPr>
          <w:rFonts w:eastAsia="TimesNewRomanPSMT;SimSun"/>
          <w:sz w:val="24"/>
          <w:szCs w:val="24"/>
          <w:lang w:val="uk-UA"/>
        </w:rPr>
        <w:t>ЗВТ</w:t>
      </w:r>
      <w:r>
        <w:rPr>
          <w:rFonts w:eastAsia="TimesNewRomanPSMT;SimSun"/>
          <w:sz w:val="24"/>
          <w:szCs w:val="24"/>
        </w:rPr>
        <w:t xml:space="preserve"> вимогам Технічного</w:t>
      </w:r>
      <w:r>
        <w:rPr>
          <w:rFonts w:eastAsia="TimesNewRomanPSMT;SimSun"/>
          <w:sz w:val="24"/>
          <w:szCs w:val="24"/>
          <w:lang w:val="uk-UA"/>
        </w:rPr>
        <w:t xml:space="preserve"> </w:t>
      </w:r>
      <w:r>
        <w:rPr>
          <w:rFonts w:eastAsia="TimesNewRomanPSMT;SimSun"/>
          <w:sz w:val="24"/>
          <w:szCs w:val="24"/>
        </w:rPr>
        <w:t>регламенту</w:t>
      </w:r>
      <w:r>
        <w:rPr>
          <w:sz w:val="24"/>
          <w:szCs w:val="24"/>
        </w:rPr>
        <w:t xml:space="preserve">, </w:t>
      </w:r>
      <w:r>
        <w:rPr>
          <w:rFonts w:eastAsia="TimesNewRomanPSMT;SimSun"/>
          <w:sz w:val="24"/>
          <w:szCs w:val="24"/>
        </w:rPr>
        <w:t>що застосовуються</w:t>
      </w:r>
      <w:r>
        <w:rPr>
          <w:sz w:val="24"/>
          <w:szCs w:val="24"/>
        </w:rPr>
        <w:t xml:space="preserve">. </w:t>
      </w:r>
      <w:r>
        <w:rPr>
          <w:rFonts w:eastAsia="TimesNewRomanPSMT;SimSun"/>
          <w:sz w:val="24"/>
          <w:szCs w:val="24"/>
        </w:rPr>
        <w:t>За відсутності національного стандарту або технічної</w:t>
      </w:r>
      <w:r>
        <w:rPr>
          <w:rFonts w:eastAsia="TimesNewRomanPSMT;SimSun"/>
          <w:sz w:val="24"/>
          <w:szCs w:val="24"/>
          <w:lang w:val="uk-UA"/>
        </w:rPr>
        <w:t xml:space="preserve"> </w:t>
      </w:r>
      <w:r>
        <w:rPr>
          <w:rFonts w:eastAsia="TimesNewRomanPSMT;SimSun"/>
          <w:sz w:val="24"/>
          <w:szCs w:val="24"/>
        </w:rPr>
        <w:t>специфікації призначений орган приймає рішення щодо випробувань</w:t>
      </w:r>
      <w:r>
        <w:rPr>
          <w:sz w:val="24"/>
          <w:szCs w:val="24"/>
        </w:rPr>
        <w:t xml:space="preserve">, </w:t>
      </w:r>
      <w:r>
        <w:rPr>
          <w:rFonts w:eastAsia="TimesNewRomanPSMT;SimSun"/>
          <w:sz w:val="24"/>
          <w:szCs w:val="24"/>
        </w:rPr>
        <w:t>які повинні бути</w:t>
      </w:r>
      <w:r>
        <w:rPr>
          <w:rFonts w:eastAsia="TimesNewRomanPSMT;SimSun"/>
          <w:sz w:val="24"/>
          <w:szCs w:val="24"/>
          <w:lang w:val="uk-UA"/>
        </w:rPr>
        <w:t xml:space="preserve"> </w:t>
      </w:r>
      <w:r>
        <w:rPr>
          <w:rFonts w:eastAsia="TimesNewRomanPSMT;SimSun"/>
          <w:sz w:val="24"/>
          <w:szCs w:val="24"/>
        </w:rPr>
        <w:t>проведені</w:t>
      </w:r>
      <w:r>
        <w:rPr>
          <w:sz w:val="24"/>
          <w:szCs w:val="24"/>
        </w:rPr>
        <w:t>.</w:t>
      </w:r>
    </w:p>
    <w:p>
      <w:pPr>
        <w:pStyle w:val="Normal"/>
        <w:ind w:firstLine="567" w:right="0"/>
        <w:jc w:val="both"/>
        <w:rPr/>
      </w:pPr>
      <w:r>
        <w:rPr>
          <w:rFonts w:eastAsia="TimesNewRomanPSMT;SimSun"/>
          <w:sz w:val="24"/>
          <w:szCs w:val="24"/>
        </w:rPr>
        <w:t xml:space="preserve">Призначений орган видає </w:t>
      </w:r>
      <w:r>
        <w:rPr>
          <w:rFonts w:eastAsia="TimesNewRomanPSMT;SimSun"/>
          <w:sz w:val="24"/>
          <w:szCs w:val="24"/>
          <w:u w:val="single"/>
        </w:rPr>
        <w:t>сертифікат відповідності</w:t>
      </w:r>
      <w:r>
        <w:rPr>
          <w:rFonts w:eastAsia="TimesNewRomanPSMT;SimSun"/>
          <w:sz w:val="24"/>
          <w:szCs w:val="24"/>
        </w:rPr>
        <w:t xml:space="preserve"> стосовно проведених досліджень та</w:t>
      </w:r>
      <w:r>
        <w:rPr>
          <w:rFonts w:eastAsia="TimesNewRomanPSMT;SimSun"/>
          <w:sz w:val="24"/>
          <w:szCs w:val="24"/>
          <w:lang w:val="uk-UA"/>
        </w:rPr>
        <w:t xml:space="preserve"> </w:t>
      </w:r>
      <w:r>
        <w:rPr>
          <w:rFonts w:eastAsia="TimesNewRomanPSMT;SimSun"/>
          <w:sz w:val="24"/>
          <w:szCs w:val="24"/>
        </w:rPr>
        <w:t xml:space="preserve">випробувань і наносить свій ідентифікаційний номер на кожний перевірений </w:t>
      </w:r>
      <w:r>
        <w:rPr>
          <w:rFonts w:eastAsia="TimesNewRomanPSMT;SimSun"/>
          <w:sz w:val="24"/>
          <w:szCs w:val="24"/>
          <w:lang w:val="uk-UA"/>
        </w:rPr>
        <w:t>ЗВТ</w:t>
      </w:r>
      <w:r>
        <w:rPr>
          <w:rFonts w:eastAsia="TimesNewRomanPSMT;SimSun"/>
          <w:sz w:val="24"/>
          <w:szCs w:val="24"/>
        </w:rPr>
        <w:t xml:space="preserve"> або доручає його нанесення під свою відповідальність</w:t>
      </w:r>
      <w:r>
        <w:rPr>
          <w:sz w:val="24"/>
          <w:szCs w:val="24"/>
        </w:rPr>
        <w:t>.</w:t>
      </w:r>
    </w:p>
    <w:p>
      <w:pPr>
        <w:pStyle w:val="Normal"/>
        <w:ind w:firstLine="567" w:right="0"/>
        <w:jc w:val="both"/>
        <w:rPr/>
      </w:pPr>
      <w:r>
        <w:rPr>
          <w:rFonts w:eastAsia="TimesNewRomanPSMT;SimSun"/>
          <w:sz w:val="24"/>
          <w:szCs w:val="24"/>
        </w:rPr>
        <w:t xml:space="preserve">Виробник повинен зберігати сертифікат відповідності протягом </w:t>
      </w:r>
      <w:r>
        <w:rPr>
          <w:sz w:val="24"/>
          <w:szCs w:val="24"/>
        </w:rPr>
        <w:t xml:space="preserve">10 </w:t>
      </w:r>
      <w:r>
        <w:rPr>
          <w:rFonts w:eastAsia="TimesNewRomanPSMT;SimSun"/>
          <w:sz w:val="24"/>
          <w:szCs w:val="24"/>
        </w:rPr>
        <w:t>років після</w:t>
      </w:r>
      <w:r>
        <w:rPr>
          <w:rFonts w:eastAsia="TimesNewRomanPSMT;SimSun"/>
          <w:sz w:val="24"/>
          <w:szCs w:val="24"/>
          <w:lang w:val="uk-UA"/>
        </w:rPr>
        <w:t xml:space="preserve"> </w:t>
      </w:r>
      <w:r>
        <w:rPr>
          <w:rFonts w:eastAsia="TimesNewRomanPSMT;SimSun"/>
          <w:sz w:val="24"/>
          <w:szCs w:val="24"/>
        </w:rPr>
        <w:t xml:space="preserve">введення </w:t>
      </w:r>
      <w:r>
        <w:rPr>
          <w:rFonts w:eastAsia="TimesNewRomanPSMT;SimSun"/>
          <w:sz w:val="24"/>
          <w:szCs w:val="24"/>
          <w:lang w:val="uk-UA"/>
        </w:rPr>
        <w:t>ЗВТ</w:t>
      </w:r>
      <w:r>
        <w:rPr>
          <w:rFonts w:eastAsia="TimesNewRomanPSMT;SimSun"/>
          <w:sz w:val="24"/>
          <w:szCs w:val="24"/>
        </w:rPr>
        <w:t xml:space="preserve"> в обіг для надання його органам ринкового</w:t>
      </w:r>
      <w:r>
        <w:rPr>
          <w:rFonts w:eastAsia="TimesNewRomanPSMT;SimSun"/>
          <w:sz w:val="24"/>
          <w:szCs w:val="24"/>
          <w:lang w:val="uk-UA"/>
        </w:rPr>
        <w:t xml:space="preserve"> </w:t>
      </w:r>
      <w:r>
        <w:rPr>
          <w:rFonts w:eastAsia="TimesNewRomanPSMT;SimSun"/>
          <w:sz w:val="24"/>
          <w:szCs w:val="24"/>
        </w:rPr>
        <w:t>нагляду.</w:t>
      </w:r>
    </w:p>
    <w:p>
      <w:pPr>
        <w:pStyle w:val="Normal"/>
        <w:ind w:firstLine="567" w:right="0"/>
        <w:jc w:val="both"/>
        <w:rPr>
          <w:rFonts w:eastAsia="TimesNewRomanPS-BoldMT"/>
          <w:sz w:val="24"/>
          <w:szCs w:val="24"/>
          <w:u w:val="single"/>
        </w:rPr>
      </w:pPr>
      <w:r>
        <w:rPr>
          <w:rFonts w:eastAsia="TimesNewRomanPS-BoldMT"/>
          <w:sz w:val="24"/>
          <w:szCs w:val="24"/>
          <w:u w:val="single"/>
        </w:rPr>
        <w:t>Маркування відповідності та декларація про відповідність</w:t>
      </w:r>
    </w:p>
    <w:p>
      <w:pPr>
        <w:pStyle w:val="Normal"/>
        <w:ind w:firstLine="567" w:right="0"/>
        <w:jc w:val="both"/>
        <w:rPr/>
      </w:pPr>
      <w:r>
        <w:rPr>
          <w:rFonts w:eastAsia="TimesNewRomanPSMT;SimSun"/>
          <w:sz w:val="24"/>
          <w:szCs w:val="24"/>
        </w:rPr>
        <w:t>Виробник наносить знак відповідності і додаткове метрологічне маркування і під відповідальність призначеного органу</w:t>
      </w:r>
      <w:r>
        <w:rPr>
          <w:rFonts w:eastAsia="TimesNewRomanPSMT;SimSun"/>
          <w:sz w:val="24"/>
          <w:szCs w:val="24"/>
          <w:lang w:val="uk-UA"/>
        </w:rPr>
        <w:t xml:space="preserve"> </w:t>
      </w:r>
      <w:r>
        <w:rPr>
          <w:rFonts w:eastAsia="TimesNewRomanPSMT;SimSun"/>
          <w:sz w:val="24"/>
          <w:szCs w:val="24"/>
        </w:rPr>
        <w:t>- його ідентифікаційний номер на кожний окремий</w:t>
      </w:r>
      <w:r>
        <w:rPr>
          <w:rFonts w:eastAsia="TimesNewRomanPSMT;SimSun"/>
          <w:sz w:val="24"/>
          <w:szCs w:val="24"/>
          <w:lang w:val="uk-UA"/>
        </w:rPr>
        <w:t xml:space="preserve"> ЗВТ </w:t>
      </w:r>
      <w:r>
        <w:rPr>
          <w:rFonts w:eastAsia="TimesNewRomanPSMT;SimSun"/>
          <w:sz w:val="24"/>
          <w:szCs w:val="24"/>
        </w:rPr>
        <w:t>, що відповідає вимогам Технічного регламенту, що</w:t>
      </w:r>
      <w:r>
        <w:rPr>
          <w:rFonts w:eastAsia="TimesNewRomanPSMT;SimSun"/>
          <w:sz w:val="24"/>
          <w:szCs w:val="24"/>
          <w:lang w:val="uk-UA"/>
        </w:rPr>
        <w:t xml:space="preserve"> </w:t>
      </w:r>
      <w:r>
        <w:rPr>
          <w:rFonts w:eastAsia="TimesNewRomanPSMT;SimSun"/>
          <w:sz w:val="24"/>
          <w:szCs w:val="24"/>
        </w:rPr>
        <w:t>застосовуються до зазначеного засобу.</w:t>
      </w:r>
    </w:p>
    <w:p>
      <w:pPr>
        <w:pStyle w:val="Normal"/>
        <w:ind w:firstLine="567" w:right="0"/>
        <w:jc w:val="both"/>
        <w:rPr/>
      </w:pPr>
      <w:r>
        <w:rPr>
          <w:rFonts w:eastAsia="TimesNewRomanPSMT;SimSun"/>
          <w:sz w:val="24"/>
          <w:szCs w:val="24"/>
        </w:rPr>
        <w:t xml:space="preserve">Виробник складає </w:t>
      </w:r>
      <w:r>
        <w:rPr>
          <w:rFonts w:eastAsia="TimesNewRomanPSMT;SimSun"/>
          <w:sz w:val="24"/>
          <w:szCs w:val="24"/>
          <w:u w:val="single"/>
        </w:rPr>
        <w:t>письмову</w:t>
      </w:r>
      <w:r>
        <w:rPr>
          <w:rFonts w:eastAsia="TimesNewRomanPSMT;SimSun"/>
          <w:sz w:val="24"/>
          <w:szCs w:val="24"/>
        </w:rPr>
        <w:t xml:space="preserve"> </w:t>
      </w:r>
      <w:r>
        <w:rPr>
          <w:rFonts w:eastAsia="TimesNewRomanPSMT;SimSun"/>
          <w:sz w:val="24"/>
          <w:szCs w:val="24"/>
          <w:u w:val="single"/>
        </w:rPr>
        <w:t>декларацію про відповідність</w:t>
      </w:r>
      <w:r>
        <w:rPr>
          <w:rFonts w:eastAsia="TimesNewRomanPSMT;SimSun"/>
          <w:sz w:val="24"/>
          <w:szCs w:val="24"/>
        </w:rPr>
        <w:t xml:space="preserve"> для кожної модифікації</w:t>
      </w:r>
      <w:r>
        <w:rPr>
          <w:rFonts w:eastAsia="TimesNewRomanPSMT;SimSun"/>
          <w:sz w:val="24"/>
          <w:szCs w:val="24"/>
          <w:lang w:val="uk-UA"/>
        </w:rPr>
        <w:t xml:space="preserve"> ЗВТ </w:t>
      </w:r>
      <w:r>
        <w:rPr>
          <w:rFonts w:eastAsia="TimesNewRomanPSMT;SimSun"/>
          <w:sz w:val="24"/>
          <w:szCs w:val="24"/>
        </w:rPr>
        <w:t xml:space="preserve">та зберігає її протягом 10 років після введення </w:t>
      </w:r>
      <w:r>
        <w:rPr>
          <w:rFonts w:eastAsia="TimesNewRomanPSMT;SimSun"/>
          <w:sz w:val="24"/>
          <w:szCs w:val="24"/>
          <w:lang w:val="uk-UA"/>
        </w:rPr>
        <w:t xml:space="preserve">ЗВТ </w:t>
      </w:r>
      <w:r>
        <w:rPr>
          <w:rFonts w:eastAsia="TimesNewRomanPSMT;SimSun"/>
          <w:sz w:val="24"/>
          <w:szCs w:val="24"/>
        </w:rPr>
        <w:t>в обіг для подання органам ринкового нагляду. Декларація про</w:t>
      </w:r>
      <w:r>
        <w:rPr>
          <w:rFonts w:eastAsia="TimesNewRomanPSMT;SimSun"/>
          <w:sz w:val="24"/>
          <w:szCs w:val="24"/>
          <w:lang w:val="uk-UA"/>
        </w:rPr>
        <w:t xml:space="preserve"> </w:t>
      </w:r>
      <w:r>
        <w:rPr>
          <w:rFonts w:eastAsia="TimesNewRomanPSMT;SimSun"/>
          <w:sz w:val="24"/>
          <w:szCs w:val="24"/>
        </w:rPr>
        <w:t xml:space="preserve">відповідність повинна ідентифікувати модифікацію </w:t>
      </w:r>
      <w:r>
        <w:rPr>
          <w:rFonts w:eastAsia="TimesNewRomanPSMT;SimSun"/>
          <w:sz w:val="24"/>
          <w:szCs w:val="24"/>
          <w:lang w:val="uk-UA"/>
        </w:rPr>
        <w:t xml:space="preserve">ЗВТ </w:t>
      </w:r>
      <w:r>
        <w:rPr>
          <w:rFonts w:eastAsia="TimesNewRomanPSMT;SimSun"/>
          <w:sz w:val="24"/>
          <w:szCs w:val="24"/>
        </w:rPr>
        <w:t>, для якої</w:t>
      </w:r>
      <w:r>
        <w:rPr>
          <w:rFonts w:eastAsia="TimesNewRomanPSMT;SimSun"/>
          <w:sz w:val="24"/>
          <w:szCs w:val="24"/>
          <w:lang w:val="uk-UA"/>
        </w:rPr>
        <w:t xml:space="preserve"> </w:t>
      </w:r>
      <w:r>
        <w:rPr>
          <w:rFonts w:eastAsia="TimesNewRomanPSMT;SimSun"/>
          <w:sz w:val="24"/>
          <w:szCs w:val="24"/>
        </w:rPr>
        <w:t>вона була складена.</w:t>
      </w:r>
    </w:p>
    <w:p>
      <w:pPr>
        <w:pStyle w:val="Normal"/>
        <w:ind w:firstLine="567" w:right="0"/>
        <w:jc w:val="both"/>
        <w:rPr/>
      </w:pPr>
      <w:r>
        <w:rPr>
          <w:rFonts w:eastAsia="TimesNewRomanPSMT;SimSun"/>
          <w:sz w:val="24"/>
          <w:szCs w:val="24"/>
        </w:rPr>
        <w:t>Копія декларації про відповідність повинна бути доступна для відповідних органів</w:t>
      </w:r>
      <w:r>
        <w:rPr>
          <w:rFonts w:eastAsia="TimesNewRomanPSMT;SimSun"/>
          <w:sz w:val="24"/>
          <w:szCs w:val="24"/>
          <w:lang w:val="uk-UA"/>
        </w:rPr>
        <w:t xml:space="preserve"> </w:t>
      </w:r>
      <w:r>
        <w:rPr>
          <w:rFonts w:eastAsia="TimesNewRomanPSMT;SimSun"/>
          <w:sz w:val="24"/>
          <w:szCs w:val="24"/>
        </w:rPr>
        <w:t>виконавчої влади на їх запит.</w:t>
      </w:r>
    </w:p>
    <w:p>
      <w:pPr>
        <w:pStyle w:val="Normal"/>
        <w:ind w:firstLine="567" w:right="0"/>
        <w:jc w:val="both"/>
        <w:rPr/>
      </w:pPr>
      <w:r>
        <w:rPr>
          <w:rFonts w:eastAsia="TimesNewRomanPSMT;SimSun"/>
          <w:sz w:val="24"/>
          <w:szCs w:val="24"/>
        </w:rPr>
        <w:t xml:space="preserve">Копія декларації про відповідність повинна поставлятися із </w:t>
      </w:r>
      <w:r>
        <w:rPr>
          <w:rFonts w:eastAsia="TimesNewRomanPSMT;SimSun"/>
          <w:sz w:val="24"/>
          <w:szCs w:val="24"/>
          <w:lang w:val="uk-UA"/>
        </w:rPr>
        <w:t xml:space="preserve">ЗВТ </w:t>
      </w:r>
      <w:r>
        <w:rPr>
          <w:rFonts w:eastAsia="TimesNewRomanPSMT;SimSun"/>
          <w:sz w:val="24"/>
          <w:szCs w:val="24"/>
        </w:rPr>
        <w:t>.</w:t>
      </w:r>
    </w:p>
    <w:p>
      <w:pPr>
        <w:pStyle w:val="Normal"/>
        <w:ind w:firstLine="567" w:right="0"/>
        <w:jc w:val="both"/>
        <w:rPr>
          <w:rFonts w:eastAsia="TimesNewRomanPS-BoldMT"/>
          <w:sz w:val="24"/>
          <w:szCs w:val="24"/>
          <w:u w:val="single"/>
        </w:rPr>
      </w:pPr>
      <w:r>
        <w:rPr>
          <w:rFonts w:eastAsia="TimesNewRomanPS-BoldMT"/>
          <w:sz w:val="24"/>
          <w:szCs w:val="24"/>
          <w:u w:val="single"/>
        </w:rPr>
        <w:t>Уповноважений представник</w:t>
      </w:r>
    </w:p>
    <w:p>
      <w:pPr>
        <w:pStyle w:val="Normal"/>
        <w:ind w:firstLine="567" w:right="0"/>
        <w:jc w:val="both"/>
        <w:rPr/>
      </w:pPr>
      <w:r>
        <w:rPr>
          <w:rFonts w:eastAsia="TimesNewRomanPSMT;SimSun"/>
          <w:sz w:val="24"/>
          <w:szCs w:val="24"/>
        </w:rPr>
        <w:t>Обов’язки виробника, від його імені і</w:t>
      </w:r>
      <w:r>
        <w:rPr>
          <w:rFonts w:eastAsia="TimesNewRomanPSMT;SimSun"/>
          <w:sz w:val="24"/>
          <w:szCs w:val="24"/>
          <w:lang w:val="uk-UA"/>
        </w:rPr>
        <w:t xml:space="preserve"> </w:t>
      </w:r>
      <w:r>
        <w:rPr>
          <w:rFonts w:eastAsia="TimesNewRomanPSMT;SimSun"/>
          <w:sz w:val="24"/>
          <w:szCs w:val="24"/>
        </w:rPr>
        <w:t>під його відповідальність можуть бути виконані його уповноваженим представником за</w:t>
      </w:r>
      <w:r>
        <w:rPr>
          <w:rFonts w:eastAsia="TimesNewRomanPSMT;SimSun"/>
          <w:sz w:val="24"/>
          <w:szCs w:val="24"/>
          <w:lang w:val="uk-UA"/>
        </w:rPr>
        <w:t xml:space="preserve"> </w:t>
      </w:r>
      <w:r>
        <w:rPr>
          <w:rFonts w:eastAsia="TimesNewRomanPSMT;SimSun"/>
          <w:sz w:val="24"/>
          <w:szCs w:val="24"/>
        </w:rPr>
        <w:t>умови зазначення таких обов’язків у дорученні, одержаному від виробника.</w:t>
      </w:r>
    </w:p>
    <w:p>
      <w:pPr>
        <w:pStyle w:val="Normal"/>
        <w:ind w:firstLine="567" w:right="0"/>
        <w:jc w:val="both"/>
        <w:rPr>
          <w:rFonts w:eastAsia="TimesNewRomanPS-BoldMT"/>
          <w:sz w:val="24"/>
          <w:szCs w:val="24"/>
          <w:highlight w:val="yellow"/>
          <w:u w:val="single"/>
          <w:lang w:val="uk-UA"/>
        </w:rPr>
      </w:pPr>
      <w:r>
        <w:rPr>
          <w:rFonts w:eastAsia="TimesNewRomanPS-BoldMT"/>
          <w:sz w:val="24"/>
          <w:szCs w:val="24"/>
          <w:highlight w:val="yellow"/>
          <w:u w:val="single"/>
          <w:lang w:val="uk-UA"/>
        </w:rPr>
      </w:r>
    </w:p>
    <w:p>
      <w:pPr>
        <w:pStyle w:val="Normal"/>
        <w:ind w:firstLine="567" w:right="0"/>
        <w:jc w:val="both"/>
        <w:rPr>
          <w:rFonts w:eastAsia="TimesNewRomanPS-BoldMT"/>
          <w:sz w:val="24"/>
          <w:szCs w:val="24"/>
          <w:u w:val="single"/>
          <w:lang w:val="uk-UA"/>
        </w:rPr>
      </w:pPr>
      <w:r>
        <w:rPr>
          <w:rFonts w:eastAsia="TimesNewRomanPS-BoldMT"/>
          <w:sz w:val="24"/>
          <w:szCs w:val="24"/>
          <w:u w:val="single"/>
          <w:lang w:val="uk-UA"/>
        </w:rPr>
        <w:t>Загальні положення</w:t>
      </w:r>
    </w:p>
    <w:p>
      <w:pPr>
        <w:pStyle w:val="Normal"/>
        <w:ind w:firstLine="567" w:right="0"/>
        <w:jc w:val="both"/>
        <w:rPr>
          <w:sz w:val="24"/>
          <w:szCs w:val="24"/>
        </w:rPr>
      </w:pPr>
      <w:r>
        <w:rPr>
          <w:rFonts w:eastAsia="TimesNewRomanPSMT;SimSun"/>
          <w:sz w:val="24"/>
          <w:szCs w:val="24"/>
          <w:lang w:val="uk-UA"/>
        </w:rPr>
        <w:t xml:space="preserve">Оцінка відповідності за модулями </w:t>
      </w:r>
      <w:r>
        <w:rPr>
          <w:rFonts w:eastAsia="TimesNewRomanPSMT;SimSun"/>
          <w:sz w:val="24"/>
          <w:szCs w:val="24"/>
        </w:rPr>
        <w:t>D</w:t>
      </w:r>
      <w:r>
        <w:rPr>
          <w:rFonts w:eastAsia="TimesNewRomanPSMT;SimSun"/>
          <w:sz w:val="24"/>
          <w:szCs w:val="24"/>
          <w:lang w:val="uk-UA"/>
        </w:rPr>
        <w:t xml:space="preserve">, </w:t>
      </w:r>
      <w:r>
        <w:rPr>
          <w:rFonts w:eastAsia="TimesNewRomanPSMT;SimSun"/>
          <w:sz w:val="24"/>
          <w:szCs w:val="24"/>
        </w:rPr>
        <w:t>F</w:t>
      </w:r>
      <w:r>
        <w:rPr>
          <w:rFonts w:eastAsia="TimesNewRomanPSMT;SimSun"/>
          <w:sz w:val="24"/>
          <w:szCs w:val="24"/>
          <w:lang w:val="uk-UA"/>
        </w:rPr>
        <w:t xml:space="preserve">, </w:t>
      </w:r>
      <w:r>
        <w:rPr>
          <w:rFonts w:eastAsia="TimesNewRomanPSMT;SimSun"/>
          <w:sz w:val="24"/>
          <w:szCs w:val="24"/>
        </w:rPr>
        <w:t>F</w:t>
      </w:r>
      <w:r>
        <w:rPr>
          <w:rFonts w:eastAsia="TimesNewRomanPSMT;SimSun"/>
          <w:sz w:val="24"/>
          <w:szCs w:val="24"/>
          <w:lang w:val="uk-UA"/>
        </w:rPr>
        <w:t xml:space="preserve">1 або </w:t>
      </w:r>
      <w:r>
        <w:rPr>
          <w:rFonts w:eastAsia="TimesNewRomanPSMT;SimSun"/>
          <w:sz w:val="24"/>
          <w:szCs w:val="24"/>
        </w:rPr>
        <w:t>G</w:t>
      </w:r>
      <w:r>
        <w:rPr>
          <w:rFonts w:eastAsia="TimesNewRomanPSMT;SimSun"/>
          <w:sz w:val="24"/>
          <w:szCs w:val="24"/>
          <w:lang w:val="uk-UA"/>
        </w:rPr>
        <w:t xml:space="preserve"> може проводитися на підприємстві-виробнику або в будь-яких інших місцях, якщо транспортування до місця використання не вимагає розбирання ЗВТ, а також якщо введення в експлуатацію на місці використання не вимагає збирання ЗВТ або інших робіт з технічного монтажу, які ймовірно матимуть вплив на роботу ЗВТ і якщо правильне функціонування ЗВТ залежить від умов його установлення або використання. </w:t>
      </w:r>
      <w:r>
        <w:rPr>
          <w:rFonts w:eastAsia="TimesNewRomanPSMT;SimSun"/>
          <w:sz w:val="24"/>
          <w:szCs w:val="24"/>
        </w:rPr>
        <w:t>В усіх інших випадках</w:t>
      </w:r>
      <w:r>
        <w:rPr>
          <w:rFonts w:eastAsia="TimesNewRomanPSMT;SimSun"/>
          <w:sz w:val="24"/>
          <w:szCs w:val="24"/>
          <w:lang w:val="uk-UA"/>
        </w:rPr>
        <w:t xml:space="preserve"> </w:t>
      </w:r>
      <w:r>
        <w:rPr>
          <w:rFonts w:eastAsia="TimesNewRomanPSMT;SimSun"/>
          <w:sz w:val="24"/>
          <w:szCs w:val="24"/>
        </w:rPr>
        <w:t xml:space="preserve">оцінка відповідності повинна проводитися в місці використання </w:t>
      </w:r>
      <w:r>
        <w:rPr>
          <w:rFonts w:eastAsia="TimesNewRomanPSMT;SimSun"/>
          <w:sz w:val="24"/>
          <w:szCs w:val="24"/>
          <w:lang w:val="uk-UA"/>
        </w:rPr>
        <w:t>ЗВТ</w:t>
      </w:r>
      <w:r>
        <w:rPr>
          <w:rFonts w:eastAsia="TimesNewRomanPSMT;SimSun"/>
          <w:sz w:val="24"/>
          <w:szCs w:val="24"/>
        </w:rPr>
        <w:t>.</w:t>
      </w:r>
    </w:p>
    <w:p>
      <w:pPr>
        <w:pStyle w:val="Normal"/>
        <w:ind w:firstLine="567" w:right="0"/>
        <w:jc w:val="both"/>
        <w:rPr/>
      </w:pPr>
      <w:r>
        <w:rPr>
          <w:rFonts w:eastAsia="TimesNewRomanPSMT;SimSun"/>
          <w:sz w:val="24"/>
          <w:szCs w:val="24"/>
        </w:rPr>
        <w:t xml:space="preserve">У разі коли робота </w:t>
      </w:r>
      <w:r>
        <w:rPr>
          <w:rFonts w:eastAsia="TimesNewRomanPSMT;SimSun"/>
          <w:sz w:val="24"/>
          <w:szCs w:val="24"/>
          <w:lang w:val="uk-UA"/>
        </w:rPr>
        <w:t xml:space="preserve">ЗВТ </w:t>
      </w:r>
      <w:r>
        <w:rPr>
          <w:rFonts w:eastAsia="TimesNewRomanPSMT;SimSun"/>
          <w:sz w:val="24"/>
          <w:szCs w:val="24"/>
        </w:rPr>
        <w:t>залежить від умов його</w:t>
      </w:r>
      <w:r>
        <w:rPr>
          <w:rFonts w:eastAsia="TimesNewRomanPSMT;SimSun"/>
          <w:sz w:val="24"/>
          <w:szCs w:val="24"/>
          <w:lang w:val="uk-UA"/>
        </w:rPr>
        <w:t xml:space="preserve"> </w:t>
      </w:r>
      <w:r>
        <w:rPr>
          <w:rFonts w:eastAsia="TimesNewRomanPSMT;SimSun"/>
          <w:sz w:val="24"/>
          <w:szCs w:val="24"/>
        </w:rPr>
        <w:t>установлення або використання</w:t>
      </w:r>
      <w:r>
        <w:rPr>
          <w:sz w:val="24"/>
          <w:szCs w:val="24"/>
        </w:rPr>
        <w:t xml:space="preserve">, </w:t>
      </w:r>
      <w:r>
        <w:rPr>
          <w:rFonts w:eastAsia="TimesNewRomanPSMT;SimSun"/>
          <w:sz w:val="24"/>
          <w:szCs w:val="24"/>
        </w:rPr>
        <w:t>процедури</w:t>
      </w:r>
      <w:r>
        <w:rPr>
          <w:sz w:val="24"/>
          <w:szCs w:val="24"/>
        </w:rPr>
        <w:t xml:space="preserve">, </w:t>
      </w:r>
      <w:r>
        <w:rPr>
          <w:rFonts w:eastAsia="TimesNewRomanPSMT;SimSun"/>
          <w:sz w:val="24"/>
          <w:szCs w:val="24"/>
        </w:rPr>
        <w:t>можуть</w:t>
      </w:r>
      <w:r>
        <w:rPr>
          <w:rFonts w:eastAsia="TimesNewRomanPSMT;SimSun"/>
          <w:sz w:val="24"/>
          <w:szCs w:val="24"/>
          <w:lang w:val="uk-UA"/>
        </w:rPr>
        <w:t xml:space="preserve"> </w:t>
      </w:r>
      <w:r>
        <w:rPr>
          <w:rFonts w:eastAsia="TimesNewRomanPSMT;SimSun"/>
          <w:sz w:val="24"/>
          <w:szCs w:val="24"/>
        </w:rPr>
        <w:t>проводитися у два етапи</w:t>
      </w:r>
      <w:r>
        <w:rPr>
          <w:sz w:val="24"/>
          <w:szCs w:val="24"/>
        </w:rPr>
        <w:t xml:space="preserve">, </w:t>
      </w:r>
      <w:r>
        <w:rPr>
          <w:rFonts w:eastAsia="TimesNewRomanPSMT;SimSun"/>
          <w:sz w:val="24"/>
          <w:szCs w:val="24"/>
        </w:rPr>
        <w:t>при цьому другий етап включає усі перевірки та випробування</w:t>
      </w:r>
      <w:r>
        <w:rPr>
          <w:sz w:val="24"/>
          <w:szCs w:val="24"/>
        </w:rPr>
        <w:t>,</w:t>
      </w:r>
      <w:r>
        <w:rPr>
          <w:sz w:val="24"/>
          <w:szCs w:val="24"/>
          <w:lang w:val="uk-UA"/>
        </w:rPr>
        <w:t xml:space="preserve"> </w:t>
      </w:r>
      <w:r>
        <w:rPr>
          <w:rFonts w:eastAsia="TimesNewRomanPSMT;SimSun"/>
          <w:sz w:val="24"/>
          <w:szCs w:val="24"/>
        </w:rPr>
        <w:t>результати яких залежать від умов його установлення або використання</w:t>
      </w:r>
      <w:r>
        <w:rPr>
          <w:sz w:val="24"/>
          <w:szCs w:val="24"/>
        </w:rPr>
        <w:t xml:space="preserve">, </w:t>
      </w:r>
      <w:r>
        <w:rPr>
          <w:rFonts w:eastAsia="TimesNewRomanPSMT;SimSun"/>
          <w:sz w:val="24"/>
          <w:szCs w:val="24"/>
        </w:rPr>
        <w:t xml:space="preserve">а перший етап </w:t>
      </w:r>
      <w:r>
        <w:rPr>
          <w:sz w:val="24"/>
          <w:szCs w:val="24"/>
        </w:rPr>
        <w:t>-</w:t>
      </w:r>
      <w:r>
        <w:rPr>
          <w:sz w:val="24"/>
          <w:szCs w:val="24"/>
          <w:lang w:val="uk-UA"/>
        </w:rPr>
        <w:t xml:space="preserve"> </w:t>
      </w:r>
      <w:r>
        <w:rPr>
          <w:rFonts w:eastAsia="TimesNewRomanPSMT;SimSun"/>
          <w:sz w:val="24"/>
          <w:szCs w:val="24"/>
        </w:rPr>
        <w:t>усі інші перевірки та випробування</w:t>
      </w:r>
      <w:r>
        <w:rPr>
          <w:sz w:val="24"/>
          <w:szCs w:val="24"/>
        </w:rPr>
        <w:t xml:space="preserve">. </w:t>
      </w:r>
      <w:r>
        <w:rPr>
          <w:rFonts w:eastAsia="TimesNewRomanPSMT;SimSun"/>
          <w:sz w:val="24"/>
          <w:szCs w:val="24"/>
        </w:rPr>
        <w:t xml:space="preserve">Другий етап виконується на місці використання </w:t>
      </w:r>
      <w:r>
        <w:rPr>
          <w:rFonts w:eastAsia="TimesNewRomanPSMT;SimSun"/>
          <w:sz w:val="24"/>
          <w:szCs w:val="24"/>
          <w:lang w:val="uk-UA"/>
        </w:rPr>
        <w:t xml:space="preserve">ЗВТ </w:t>
      </w:r>
      <w:r>
        <w:rPr>
          <w:sz w:val="24"/>
          <w:szCs w:val="24"/>
        </w:rPr>
        <w:t>.</w:t>
      </w:r>
    </w:p>
    <w:p>
      <w:pPr>
        <w:pStyle w:val="Normal"/>
        <w:ind w:firstLine="567" w:right="0"/>
        <w:jc w:val="both"/>
        <w:rPr/>
      </w:pPr>
      <w:r>
        <w:rPr>
          <w:rFonts w:eastAsia="TimesNewRomanPSMT;SimSun"/>
          <w:sz w:val="24"/>
          <w:szCs w:val="24"/>
        </w:rPr>
        <w:t>У разі прийняття виробником рішення щодо виконання у два етапи однієї з</w:t>
      </w:r>
      <w:r>
        <w:rPr>
          <w:rFonts w:eastAsia="TimesNewRomanPSMT;SimSun"/>
          <w:sz w:val="24"/>
          <w:szCs w:val="24"/>
          <w:lang w:val="uk-UA"/>
        </w:rPr>
        <w:t xml:space="preserve"> </w:t>
      </w:r>
      <w:r>
        <w:rPr>
          <w:rFonts w:eastAsia="TimesNewRomanPSMT;SimSun"/>
          <w:sz w:val="24"/>
          <w:szCs w:val="24"/>
        </w:rPr>
        <w:t>процедур</w:t>
      </w:r>
      <w:r>
        <w:rPr>
          <w:rFonts w:eastAsia="TimesNewRomanPSMT;SimSun"/>
          <w:sz w:val="24"/>
          <w:szCs w:val="24"/>
          <w:lang w:val="uk-UA"/>
        </w:rPr>
        <w:t xml:space="preserve"> </w:t>
      </w:r>
      <w:r>
        <w:rPr>
          <w:rFonts w:eastAsia="TimesNewRomanPSMT;SimSun"/>
          <w:sz w:val="24"/>
          <w:szCs w:val="24"/>
        </w:rPr>
        <w:t>та проведення обох таких етапів різними</w:t>
      </w:r>
      <w:r>
        <w:rPr>
          <w:rFonts w:eastAsia="TimesNewRomanPSMT;SimSun"/>
          <w:sz w:val="24"/>
          <w:szCs w:val="24"/>
          <w:lang w:val="uk-UA"/>
        </w:rPr>
        <w:t xml:space="preserve"> </w:t>
      </w:r>
      <w:r>
        <w:rPr>
          <w:rFonts w:eastAsia="TimesNewRomanPSMT;SimSun"/>
          <w:sz w:val="24"/>
          <w:szCs w:val="24"/>
        </w:rPr>
        <w:t>сторонами</w:t>
      </w:r>
      <w:r>
        <w:rPr>
          <w:sz w:val="24"/>
          <w:szCs w:val="24"/>
        </w:rPr>
        <w:t xml:space="preserve">, </w:t>
      </w:r>
      <w:r>
        <w:rPr>
          <w:sz w:val="24"/>
          <w:szCs w:val="24"/>
          <w:lang w:val="uk-UA"/>
        </w:rPr>
        <w:t>ЗВТ</w:t>
      </w:r>
      <w:r>
        <w:rPr>
          <w:sz w:val="24"/>
          <w:szCs w:val="24"/>
        </w:rPr>
        <w:t xml:space="preserve">, </w:t>
      </w:r>
      <w:r>
        <w:rPr>
          <w:rFonts w:eastAsia="TimesNewRomanPSMT;SimSun"/>
          <w:sz w:val="24"/>
          <w:szCs w:val="24"/>
        </w:rPr>
        <w:t>який пройшов перший етап процедури</w:t>
      </w:r>
      <w:r>
        <w:rPr>
          <w:sz w:val="24"/>
          <w:szCs w:val="24"/>
        </w:rPr>
        <w:t xml:space="preserve">, </w:t>
      </w:r>
      <w:r>
        <w:rPr>
          <w:rFonts w:eastAsia="TimesNewRomanPSMT;SimSun"/>
          <w:sz w:val="24"/>
          <w:szCs w:val="24"/>
        </w:rPr>
        <w:t>повинен</w:t>
      </w:r>
      <w:r>
        <w:rPr>
          <w:rFonts w:eastAsia="TimesNewRomanPSMT;SimSun"/>
          <w:sz w:val="24"/>
          <w:szCs w:val="24"/>
          <w:lang w:val="uk-UA"/>
        </w:rPr>
        <w:t xml:space="preserve"> </w:t>
      </w:r>
      <w:r>
        <w:rPr>
          <w:rFonts w:eastAsia="TimesNewRomanPSMT;SimSun"/>
          <w:sz w:val="24"/>
          <w:szCs w:val="24"/>
        </w:rPr>
        <w:t>містити ідентифікаційний номер призначеного органу</w:t>
      </w:r>
      <w:r>
        <w:rPr>
          <w:sz w:val="24"/>
          <w:szCs w:val="24"/>
        </w:rPr>
        <w:t xml:space="preserve">, </w:t>
      </w:r>
      <w:r>
        <w:rPr>
          <w:rFonts w:eastAsia="TimesNewRomanPSMT;SimSun"/>
          <w:sz w:val="24"/>
          <w:szCs w:val="24"/>
        </w:rPr>
        <w:t>залученого на такому етапі</w:t>
      </w:r>
      <w:r>
        <w:rPr>
          <w:sz w:val="24"/>
          <w:szCs w:val="24"/>
        </w:rPr>
        <w:t>.</w:t>
      </w:r>
    </w:p>
    <w:p>
      <w:pPr>
        <w:pStyle w:val="Normal"/>
        <w:ind w:firstLine="567" w:right="0"/>
        <w:jc w:val="both"/>
        <w:rPr/>
      </w:pPr>
      <w:r>
        <w:rPr>
          <w:rFonts w:eastAsia="TimesNewRomanPSMT;SimSun"/>
          <w:sz w:val="24"/>
          <w:szCs w:val="24"/>
        </w:rPr>
        <w:t>Сторона</w:t>
      </w:r>
      <w:r>
        <w:rPr>
          <w:sz w:val="24"/>
          <w:szCs w:val="24"/>
        </w:rPr>
        <w:t xml:space="preserve">, </w:t>
      </w:r>
      <w:r>
        <w:rPr>
          <w:rFonts w:eastAsia="TimesNewRomanPSMT;SimSun"/>
          <w:sz w:val="24"/>
          <w:szCs w:val="24"/>
        </w:rPr>
        <w:t>яка провела перший етап процедури</w:t>
      </w:r>
      <w:r>
        <w:rPr>
          <w:sz w:val="24"/>
          <w:szCs w:val="24"/>
        </w:rPr>
        <w:t xml:space="preserve">, </w:t>
      </w:r>
      <w:r>
        <w:rPr>
          <w:rFonts w:eastAsia="TimesNewRomanPSMT;SimSun"/>
          <w:sz w:val="24"/>
          <w:szCs w:val="24"/>
        </w:rPr>
        <w:t xml:space="preserve">видає для кожного </w:t>
      </w:r>
      <w:r>
        <w:rPr>
          <w:rFonts w:eastAsia="TimesNewRomanPSMT;SimSun"/>
          <w:sz w:val="24"/>
          <w:szCs w:val="24"/>
          <w:lang w:val="uk-UA"/>
        </w:rPr>
        <w:t xml:space="preserve">ЗВТ </w:t>
      </w:r>
      <w:r>
        <w:rPr>
          <w:rFonts w:eastAsia="TimesNewRomanPSMT;SimSun"/>
          <w:sz w:val="24"/>
          <w:szCs w:val="24"/>
        </w:rPr>
        <w:t>сертифікат</w:t>
      </w:r>
      <w:r>
        <w:rPr>
          <w:sz w:val="24"/>
          <w:szCs w:val="24"/>
        </w:rPr>
        <w:t xml:space="preserve">, </w:t>
      </w:r>
      <w:r>
        <w:rPr>
          <w:rFonts w:eastAsia="TimesNewRomanPSMT;SimSun"/>
          <w:sz w:val="24"/>
          <w:szCs w:val="24"/>
        </w:rPr>
        <w:t>в якому містяться дані</w:t>
      </w:r>
      <w:r>
        <w:rPr>
          <w:sz w:val="24"/>
          <w:szCs w:val="24"/>
        </w:rPr>
        <w:t xml:space="preserve">, </w:t>
      </w:r>
      <w:r>
        <w:rPr>
          <w:rFonts w:eastAsia="TimesNewRomanPSMT;SimSun"/>
          <w:sz w:val="24"/>
          <w:szCs w:val="24"/>
        </w:rPr>
        <w:t>необхідні для ідентифікації</w:t>
      </w:r>
      <w:r>
        <w:rPr>
          <w:rFonts w:eastAsia="TimesNewRomanPSMT;SimSun"/>
          <w:sz w:val="24"/>
          <w:szCs w:val="24"/>
          <w:lang w:val="uk-UA"/>
        </w:rPr>
        <w:t xml:space="preserve"> ЗВТ </w:t>
      </w:r>
      <w:r>
        <w:rPr>
          <w:rFonts w:eastAsia="TimesNewRomanPSMT;SimSun"/>
          <w:sz w:val="24"/>
          <w:szCs w:val="24"/>
        </w:rPr>
        <w:t>та зазначаються проведені дослідження та випробування</w:t>
      </w:r>
      <w:r>
        <w:rPr>
          <w:sz w:val="24"/>
          <w:szCs w:val="24"/>
        </w:rPr>
        <w:t>.</w:t>
      </w:r>
    </w:p>
    <w:p>
      <w:pPr>
        <w:pStyle w:val="Normal"/>
        <w:ind w:firstLine="567" w:right="0"/>
        <w:jc w:val="both"/>
        <w:rPr/>
      </w:pPr>
      <w:r>
        <w:rPr>
          <w:rFonts w:eastAsia="TimesNewRomanPSMT;SimSun"/>
          <w:sz w:val="24"/>
          <w:szCs w:val="24"/>
        </w:rPr>
        <w:t>Сторона</w:t>
      </w:r>
      <w:r>
        <w:rPr>
          <w:sz w:val="24"/>
          <w:szCs w:val="24"/>
        </w:rPr>
        <w:t xml:space="preserve">, </w:t>
      </w:r>
      <w:r>
        <w:rPr>
          <w:rFonts w:eastAsia="TimesNewRomanPSMT;SimSun"/>
          <w:sz w:val="24"/>
          <w:szCs w:val="24"/>
        </w:rPr>
        <w:t>яка проводить другий етап процедури</w:t>
      </w:r>
      <w:r>
        <w:rPr>
          <w:sz w:val="24"/>
          <w:szCs w:val="24"/>
        </w:rPr>
        <w:t xml:space="preserve">, </w:t>
      </w:r>
      <w:r>
        <w:rPr>
          <w:rFonts w:eastAsia="TimesNewRomanPSMT;SimSun"/>
          <w:sz w:val="24"/>
          <w:szCs w:val="24"/>
        </w:rPr>
        <w:t>повинна проводити ті дослідження та</w:t>
      </w:r>
      <w:r>
        <w:rPr>
          <w:rFonts w:eastAsia="TimesNewRomanPSMT;SimSun"/>
          <w:sz w:val="24"/>
          <w:szCs w:val="24"/>
          <w:lang w:val="uk-UA"/>
        </w:rPr>
        <w:t xml:space="preserve"> </w:t>
      </w:r>
      <w:r>
        <w:rPr>
          <w:rFonts w:eastAsia="TimesNewRomanPSMT;SimSun"/>
          <w:sz w:val="24"/>
          <w:szCs w:val="24"/>
        </w:rPr>
        <w:t>випробування</w:t>
      </w:r>
      <w:r>
        <w:rPr>
          <w:sz w:val="24"/>
          <w:szCs w:val="24"/>
        </w:rPr>
        <w:t xml:space="preserve">, </w:t>
      </w:r>
      <w:r>
        <w:rPr>
          <w:rFonts w:eastAsia="TimesNewRomanPSMT;SimSun"/>
          <w:sz w:val="24"/>
          <w:szCs w:val="24"/>
        </w:rPr>
        <w:t>які ще не були проведені.</w:t>
      </w:r>
    </w:p>
    <w:p>
      <w:pPr>
        <w:pStyle w:val="Normal"/>
        <w:ind w:firstLine="567" w:right="0"/>
        <w:jc w:val="both"/>
        <w:rPr/>
      </w:pPr>
      <w:r>
        <w:rPr>
          <w:rFonts w:eastAsia="TimesNewRomanPSMT;SimSun"/>
          <w:sz w:val="24"/>
          <w:szCs w:val="24"/>
        </w:rPr>
        <w:t>Виробник або його уповноважений представник повинні гарантувати надання за</w:t>
      </w:r>
      <w:r>
        <w:rPr>
          <w:rFonts w:eastAsia="TimesNewRomanPSMT;SimSun"/>
          <w:sz w:val="24"/>
          <w:szCs w:val="24"/>
          <w:lang w:val="uk-UA"/>
        </w:rPr>
        <w:t xml:space="preserve"> </w:t>
      </w:r>
      <w:r>
        <w:rPr>
          <w:rFonts w:eastAsia="TimesNewRomanPSMT;SimSun"/>
          <w:sz w:val="24"/>
          <w:szCs w:val="24"/>
        </w:rPr>
        <w:t>запитом сертифікатів відповідності, виданих призначеним органом.</w:t>
      </w:r>
    </w:p>
    <w:p>
      <w:pPr>
        <w:pStyle w:val="Normal"/>
        <w:ind w:firstLine="567" w:right="0"/>
        <w:jc w:val="both"/>
        <w:rPr/>
      </w:pPr>
      <w:r>
        <w:rPr>
          <w:rFonts w:eastAsia="TimesNewRomanPSMT;SimSun"/>
          <w:sz w:val="24"/>
          <w:szCs w:val="24"/>
        </w:rPr>
        <w:t>Виробник, який обрав модуль D, на першому етапі може використовувати цю ж</w:t>
      </w:r>
      <w:r>
        <w:rPr>
          <w:rFonts w:eastAsia="TimesNewRomanPSMT;SimSun"/>
          <w:sz w:val="24"/>
          <w:szCs w:val="24"/>
          <w:lang w:val="uk-UA"/>
        </w:rPr>
        <w:t xml:space="preserve"> </w:t>
      </w:r>
      <w:r>
        <w:rPr>
          <w:rFonts w:eastAsia="TimesNewRomanPSMT;SimSun"/>
          <w:sz w:val="24"/>
          <w:szCs w:val="24"/>
        </w:rPr>
        <w:t>саму процедуру на другому етапі або прийняти рішення щодо використання на другому</w:t>
      </w:r>
      <w:r>
        <w:rPr>
          <w:rFonts w:eastAsia="TimesNewRomanPSMT;SimSun"/>
          <w:sz w:val="24"/>
          <w:szCs w:val="24"/>
          <w:lang w:val="uk-UA"/>
        </w:rPr>
        <w:t xml:space="preserve"> </w:t>
      </w:r>
      <w:r>
        <w:rPr>
          <w:rFonts w:eastAsia="TimesNewRomanPSMT;SimSun"/>
          <w:sz w:val="24"/>
          <w:szCs w:val="24"/>
        </w:rPr>
        <w:t>етапі модуля F або F1 відповідно.</w:t>
      </w:r>
    </w:p>
    <w:p>
      <w:pPr>
        <w:pStyle w:val="Normal"/>
        <w:ind w:firstLine="567" w:right="0"/>
        <w:jc w:val="both"/>
        <w:rPr>
          <w:sz w:val="24"/>
          <w:szCs w:val="24"/>
        </w:rPr>
      </w:pPr>
      <w:r>
        <w:rPr>
          <w:rFonts w:eastAsia="TimesNewRomanPSMT;SimSun"/>
          <w:sz w:val="24"/>
          <w:szCs w:val="24"/>
        </w:rPr>
        <w:t>Маркування знаком відповідності та додаткове метрологічне маркування повинно</w:t>
      </w:r>
      <w:r>
        <w:rPr>
          <w:rFonts w:eastAsia="TimesNewRomanPSMT;SimSun"/>
          <w:sz w:val="24"/>
          <w:szCs w:val="24"/>
          <w:lang w:val="uk-UA"/>
        </w:rPr>
        <w:t xml:space="preserve"> </w:t>
      </w:r>
      <w:r>
        <w:rPr>
          <w:rFonts w:eastAsia="TimesNewRomanPSMT;SimSun"/>
          <w:sz w:val="24"/>
          <w:szCs w:val="24"/>
        </w:rPr>
        <w:t xml:space="preserve">наноситися на </w:t>
      </w:r>
      <w:r>
        <w:rPr>
          <w:rFonts w:eastAsia="TimesNewRomanPSMT;SimSun"/>
          <w:sz w:val="24"/>
          <w:szCs w:val="24"/>
          <w:lang w:val="uk-UA"/>
        </w:rPr>
        <w:t>ЗВТ</w:t>
      </w:r>
      <w:r>
        <w:rPr>
          <w:rFonts w:eastAsia="TimesNewRomanPSMT;SimSun"/>
          <w:sz w:val="24"/>
          <w:szCs w:val="24"/>
        </w:rPr>
        <w:t xml:space="preserve"> після закінчення другого етапу разом з</w:t>
      </w:r>
      <w:r>
        <w:rPr>
          <w:rFonts w:eastAsia="TimesNewRomanPSMT;SimSun"/>
          <w:sz w:val="24"/>
          <w:szCs w:val="24"/>
          <w:lang w:val="uk-UA"/>
        </w:rPr>
        <w:t xml:space="preserve"> </w:t>
      </w:r>
      <w:r>
        <w:rPr>
          <w:rFonts w:eastAsia="TimesNewRomanPSMT;SimSun"/>
          <w:sz w:val="24"/>
          <w:szCs w:val="24"/>
        </w:rPr>
        <w:t>ідентифікаційним номером призначеного органу, що був залучений до другого етапу.</w:t>
      </w:r>
    </w:p>
    <w:p>
      <w:pPr>
        <w:pStyle w:val="Normal"/>
        <w:jc w:val="both"/>
        <w:rPr>
          <w:sz w:val="24"/>
          <w:szCs w:val="24"/>
          <w:lang w:val="uk-UA"/>
        </w:rPr>
      </w:pPr>
      <w:r>
        <w:rPr>
          <w:sz w:val="24"/>
          <w:szCs w:val="24"/>
          <w:lang w:val="uk-UA"/>
        </w:rPr>
      </w:r>
    </w:p>
    <w:p>
      <w:pPr>
        <w:pStyle w:val="Normal"/>
        <w:ind w:firstLine="567" w:right="0"/>
        <w:jc w:val="both"/>
        <w:rPr>
          <w:b/>
          <w:sz w:val="24"/>
          <w:szCs w:val="24"/>
          <w:lang w:val="uk-UA"/>
        </w:rPr>
      </w:pPr>
      <w:r>
        <w:rPr>
          <w:b/>
          <w:sz w:val="24"/>
          <w:szCs w:val="24"/>
          <w:lang w:val="uk-UA"/>
        </w:rPr>
        <w:t>Модуль Н: Відповідність на основі цілковитого забезпечення якості</w:t>
      </w:r>
    </w:p>
    <w:p>
      <w:pPr>
        <w:pStyle w:val="Normal"/>
        <w:ind w:firstLine="567" w:right="0"/>
        <w:jc w:val="both"/>
        <w:rPr/>
      </w:pPr>
      <w:r>
        <w:rPr>
          <w:sz w:val="24"/>
          <w:szCs w:val="24"/>
          <w:lang w:val="uk-UA"/>
        </w:rPr>
        <w:t>Відповідність на основі цілковитого забезпечення якості - процедура оцінки відповідності, згідно з якою виробник застосовує схвалену систему управління якістю, та гарантує і заявляє під свою виключну відповідальність, що відповідні засоби вимірювальної техніки відповідають застосовним вимогам Технічного регламенту.</w:t>
      </w:r>
    </w:p>
    <w:p>
      <w:pPr>
        <w:pStyle w:val="Normal"/>
        <w:ind w:firstLine="567" w:right="0"/>
        <w:jc w:val="both"/>
        <w:rPr>
          <w:sz w:val="24"/>
          <w:szCs w:val="24"/>
          <w:lang w:val="uk-UA"/>
        </w:rPr>
      </w:pPr>
      <w:r>
        <w:rPr>
          <w:sz w:val="24"/>
          <w:szCs w:val="24"/>
          <w:lang w:val="uk-UA"/>
        </w:rPr>
        <w:t>Виробництво</w:t>
      </w:r>
    </w:p>
    <w:p>
      <w:pPr>
        <w:pStyle w:val="Normal"/>
        <w:ind w:firstLine="567" w:right="0"/>
        <w:jc w:val="both"/>
        <w:rPr/>
      </w:pPr>
      <w:r>
        <w:rPr>
          <w:sz w:val="24"/>
          <w:szCs w:val="24"/>
          <w:lang w:val="uk-UA"/>
        </w:rPr>
        <w:t>Виробник повинен застосовувати схвалену систему управління якістю для проектування, виробництва, контролю готової продукції та випробувань відповідних засобів вимірювальної техніки.</w:t>
      </w:r>
    </w:p>
    <w:p>
      <w:pPr>
        <w:pStyle w:val="Normal"/>
        <w:ind w:firstLine="567" w:right="0"/>
        <w:jc w:val="both"/>
        <w:rPr>
          <w:sz w:val="24"/>
          <w:szCs w:val="24"/>
          <w:lang w:val="uk-UA"/>
        </w:rPr>
      </w:pPr>
      <w:r>
        <w:rPr>
          <w:sz w:val="24"/>
          <w:szCs w:val="24"/>
          <w:lang w:val="uk-UA"/>
        </w:rPr>
        <w:t>Система управління якістю</w:t>
      </w:r>
    </w:p>
    <w:p>
      <w:pPr>
        <w:pStyle w:val="Normal"/>
        <w:ind w:firstLine="567" w:right="0"/>
        <w:jc w:val="both"/>
        <w:rPr/>
      </w:pPr>
      <w:r>
        <w:rPr>
          <w:sz w:val="24"/>
          <w:szCs w:val="24"/>
          <w:lang w:val="uk-UA"/>
        </w:rPr>
        <w:t>Виробник подає обраному ним призначеному органу заявку на проведення оцінки його системи управління якістю стосовно відповідних засобів вимірювальної техніки, яка повинна містити:</w:t>
      </w:r>
    </w:p>
    <w:p>
      <w:pPr>
        <w:pStyle w:val="Normal"/>
        <w:ind w:firstLine="567" w:right="0"/>
        <w:jc w:val="both"/>
        <w:rPr/>
      </w:pPr>
      <w:r>
        <w:rPr>
          <w:sz w:val="24"/>
          <w:szCs w:val="24"/>
          <w:lang w:val="uk-UA"/>
        </w:rPr>
        <w:t>1) найменування та місцезнаходження виробника, а також у разі подання заявки його уповноваженим представником - найменування та місцезнаходження такого представника;</w:t>
      </w:r>
    </w:p>
    <w:p>
      <w:pPr>
        <w:pStyle w:val="Normal"/>
        <w:ind w:firstLine="567" w:right="0"/>
        <w:jc w:val="both"/>
        <w:rPr/>
      </w:pPr>
      <w:r>
        <w:rPr>
          <w:sz w:val="24"/>
          <w:szCs w:val="24"/>
          <w:lang w:val="uk-UA"/>
        </w:rPr>
        <w:t>2) технічну документацію, зазначену в пунктах 46-50 Технічного регламенту, стосовно модифікації кожної категорії засобу вимірювальної техніки, запланованих до виробництва. Технічна документація повинна давати змогу проводити оцінювання відповідності засобу вимірювальної техніки відповідним вимогам та містити результати аналізу та оцінки ризику (ризиків). Технічна документація повинна визначати вимоги, що застосовуються, і містити відомості про конструкцію, виробництво та функціонування засобу вимірювальної техніки в обсязі, необхідному для проведення оцінки;</w:t>
      </w:r>
    </w:p>
    <w:p>
      <w:pPr>
        <w:pStyle w:val="Normal"/>
        <w:ind w:firstLine="567" w:right="0"/>
        <w:jc w:val="both"/>
        <w:rPr>
          <w:sz w:val="24"/>
          <w:szCs w:val="24"/>
          <w:lang w:val="uk-UA"/>
        </w:rPr>
      </w:pPr>
      <w:r>
        <w:rPr>
          <w:sz w:val="24"/>
          <w:szCs w:val="24"/>
          <w:lang w:val="uk-UA"/>
        </w:rPr>
        <w:t>3) документацію щодо системи управління якістю;</w:t>
      </w:r>
    </w:p>
    <w:p>
      <w:pPr>
        <w:pStyle w:val="Normal"/>
        <w:ind w:firstLine="567" w:right="0"/>
        <w:jc w:val="both"/>
        <w:rPr>
          <w:sz w:val="24"/>
          <w:szCs w:val="24"/>
          <w:lang w:val="uk-UA"/>
        </w:rPr>
      </w:pPr>
      <w:r>
        <w:rPr>
          <w:sz w:val="24"/>
          <w:szCs w:val="24"/>
          <w:lang w:val="uk-UA"/>
        </w:rPr>
        <w:t>4) письмову заяву про те, що така заявка не подавалася іншому призначеному органові.</w:t>
      </w:r>
    </w:p>
    <w:p>
      <w:pPr>
        <w:pStyle w:val="Normal"/>
        <w:ind w:firstLine="567" w:right="0"/>
        <w:jc w:val="both"/>
        <w:rPr/>
      </w:pPr>
      <w:r>
        <w:rPr>
          <w:sz w:val="24"/>
          <w:szCs w:val="24"/>
          <w:lang w:val="uk-UA"/>
        </w:rPr>
        <w:t>Система управління якістю повинна забезпечувати відповідність засобів вимірювальної техніки застосовним вимогам Технічного регламенту.</w:t>
      </w:r>
    </w:p>
    <w:p>
      <w:pPr>
        <w:pStyle w:val="Normal"/>
        <w:ind w:firstLine="567" w:right="0"/>
        <w:jc w:val="both"/>
        <w:rPr/>
      </w:pPr>
      <w:r>
        <w:rPr>
          <w:sz w:val="24"/>
          <w:szCs w:val="24"/>
          <w:lang w:val="uk-UA"/>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інструкцій. Документація такої системи управління якістю повинна забезпечувати належне розуміння програм, планів, настанов та протоколів (записів) щодо якості.</w:t>
      </w:r>
    </w:p>
    <w:p>
      <w:pPr>
        <w:pStyle w:val="Normal"/>
        <w:ind w:firstLine="567" w:right="0"/>
        <w:jc w:val="both"/>
        <w:rPr>
          <w:sz w:val="24"/>
          <w:szCs w:val="24"/>
          <w:lang w:val="uk-UA"/>
        </w:rPr>
      </w:pPr>
      <w:r>
        <w:rPr>
          <w:sz w:val="24"/>
          <w:szCs w:val="24"/>
          <w:lang w:val="uk-UA"/>
        </w:rPr>
        <w:t>Така документація повинна містити, зокрема, належний опис:</w:t>
      </w:r>
    </w:p>
    <w:p>
      <w:pPr>
        <w:pStyle w:val="Normal"/>
        <w:ind w:firstLine="567" w:right="0"/>
        <w:jc w:val="both"/>
        <w:rPr/>
      </w:pPr>
      <w:r>
        <w:rPr>
          <w:sz w:val="24"/>
          <w:szCs w:val="24"/>
          <w:lang w:val="uk-UA"/>
        </w:rPr>
        <w:t>- цілей у сфері якості і організаційної структури, обов’язків та повноважень керівництва стосовно якості продукції;</w:t>
      </w:r>
    </w:p>
    <w:p>
      <w:pPr>
        <w:pStyle w:val="Normal"/>
        <w:ind w:firstLine="567" w:right="0"/>
        <w:jc w:val="both"/>
        <w:rPr/>
      </w:pPr>
      <w:r>
        <w:rPr>
          <w:sz w:val="24"/>
          <w:szCs w:val="24"/>
          <w:lang w:val="uk-UA"/>
        </w:rPr>
        <w:t>- вимог до технічного проекту, в тому числі національних стандартів з переліку національних стандартів та/або нормативних документів Міжнародної організації законодавчої метрології, які будуть застосовані, а у разі, коли відповідні національні стандарти з переліку національних стандартів та/або нормативні документи Міжнародної організації законодавчої метрології не будуть застосовані повністю, засобів, що будуть використані для забезпечення відповідності засобів застосовним суттєвим вимогам Технічного регламенту шляхом застосування інших відповідних технічних специфікацій;</w:t>
      </w:r>
    </w:p>
    <w:p>
      <w:pPr>
        <w:pStyle w:val="Normal"/>
        <w:ind w:firstLine="567" w:right="0"/>
        <w:jc w:val="both"/>
        <w:rPr/>
      </w:pPr>
      <w:r>
        <w:rPr>
          <w:sz w:val="24"/>
          <w:szCs w:val="24"/>
          <w:lang w:val="uk-UA"/>
        </w:rPr>
        <w:t>- методів контролю та перевірки проекту, процесів і системних дій, що будуть використовуватися під час проектування засобів вимірювальної техніки стосовно відповідної категорії засобу вимірювальної техніки;</w:t>
      </w:r>
    </w:p>
    <w:p>
      <w:pPr>
        <w:pStyle w:val="Normal"/>
        <w:ind w:firstLine="567" w:right="0"/>
        <w:jc w:val="both"/>
        <w:rPr/>
      </w:pPr>
      <w:r>
        <w:rPr>
          <w:sz w:val="24"/>
          <w:szCs w:val="24"/>
          <w:lang w:val="uk-UA"/>
        </w:rPr>
        <w:t>- відповідного виробництва, методів контролю та забезпечення якості, процесів та системних дій, які будуть використовуватися;</w:t>
      </w:r>
    </w:p>
    <w:p>
      <w:pPr>
        <w:pStyle w:val="Normal"/>
        <w:ind w:firstLine="567" w:right="0"/>
        <w:jc w:val="both"/>
        <w:rPr/>
      </w:pPr>
      <w:r>
        <w:rPr>
          <w:sz w:val="24"/>
          <w:szCs w:val="24"/>
          <w:lang w:val="uk-UA"/>
        </w:rPr>
        <w:t>- досліджень та випробувань, які проводитимуться перед, під час і після виготовлення, а також періодичності їх проведення;</w:t>
      </w:r>
    </w:p>
    <w:p>
      <w:pPr>
        <w:pStyle w:val="Normal"/>
        <w:ind w:firstLine="567" w:right="0"/>
        <w:jc w:val="both"/>
        <w:rPr/>
      </w:pPr>
      <w:r>
        <w:rPr>
          <w:sz w:val="24"/>
          <w:szCs w:val="24"/>
          <w:lang w:val="uk-UA"/>
        </w:rPr>
        <w:t>- таких протоколів (записів) щодо якості, як звіти про інспектування, дані випробувань і калібрувань, звіти про кваліфікацію відповідного персоналу;</w:t>
      </w:r>
    </w:p>
    <w:p>
      <w:pPr>
        <w:pStyle w:val="Normal"/>
        <w:ind w:firstLine="567" w:right="0"/>
        <w:jc w:val="both"/>
        <w:rPr/>
      </w:pPr>
      <w:r>
        <w:rPr>
          <w:sz w:val="24"/>
          <w:szCs w:val="24"/>
          <w:lang w:val="uk-UA"/>
        </w:rPr>
        <w:t>- засобів для проведення моніторингу з метою досягнення необхідної якості проекту та продукції, а також ефективного функціонування системи управління якістю.</w:t>
      </w:r>
    </w:p>
    <w:p>
      <w:pPr>
        <w:pStyle w:val="Normal"/>
        <w:ind w:firstLine="567" w:right="0"/>
        <w:jc w:val="both"/>
        <w:rPr/>
      </w:pPr>
      <w:r>
        <w:rPr>
          <w:sz w:val="24"/>
          <w:szCs w:val="24"/>
          <w:lang w:val="uk-UA"/>
        </w:rPr>
        <w:t>Призначений орган повинен оцінити систему управління якістю з метою визначення її відповідності вимогам.</w:t>
      </w:r>
    </w:p>
    <w:p>
      <w:pPr>
        <w:pStyle w:val="Normal"/>
        <w:ind w:firstLine="567" w:right="0"/>
        <w:jc w:val="both"/>
        <w:rPr/>
      </w:pPr>
      <w:r>
        <w:rPr>
          <w:sz w:val="24"/>
          <w:szCs w:val="24"/>
          <w:lang w:val="uk-UA"/>
        </w:rPr>
        <w:t>Призначений орган повинен робити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pPr>
        <w:pStyle w:val="Normal"/>
        <w:ind w:firstLine="567" w:right="0"/>
        <w:jc w:val="both"/>
        <w:rPr/>
      </w:pPr>
      <w:r>
        <w:rPr>
          <w:sz w:val="24"/>
          <w:szCs w:val="24"/>
          <w:lang w:val="uk-UA"/>
        </w:rPr>
        <w:t>Аудиторська група повинна мати досвід роботи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 зокрема, включати відвідування підприємств виробника з метою проведення їх оцінки.</w:t>
      </w:r>
    </w:p>
    <w:p>
      <w:pPr>
        <w:pStyle w:val="Normal"/>
        <w:ind w:firstLine="567" w:right="0"/>
        <w:jc w:val="both"/>
        <w:rPr/>
      </w:pPr>
      <w:r>
        <w:rPr>
          <w:sz w:val="24"/>
          <w:szCs w:val="24"/>
          <w:lang w:val="uk-UA"/>
        </w:rPr>
        <w:t>Аудиторська група розглядає технічну документацію, перевіряє здатність виробника визначати застосовні вимоги Технічного регламенту і проводити необхідні перевірки з метою забезпечення відповідності засобу вимірювальної техніки таким вимогам.</w:t>
      </w:r>
    </w:p>
    <w:p>
      <w:pPr>
        <w:pStyle w:val="Normal"/>
        <w:ind w:firstLine="567" w:right="0"/>
        <w:jc w:val="both"/>
        <w:rPr/>
      </w:pPr>
      <w:r>
        <w:rPr>
          <w:sz w:val="24"/>
          <w:szCs w:val="24"/>
          <w:lang w:val="uk-UA"/>
        </w:rPr>
        <w:t>Призначений орган повинен повідомити виробнику або його уповноваженому представнику своє рішення. Повідомлення повинне містити висновки аудиту та обґрунтоване рішення щодо оцінки.</w:t>
      </w:r>
    </w:p>
    <w:p>
      <w:pPr>
        <w:pStyle w:val="Normal"/>
        <w:ind w:firstLine="567" w:right="0"/>
        <w:jc w:val="both"/>
        <w:rPr/>
      </w:pPr>
      <w:r>
        <w:rPr>
          <w:sz w:val="24"/>
          <w:szCs w:val="24"/>
          <w:lang w:val="uk-UA"/>
        </w:rPr>
        <w:t>Виробник повинен виконувати зобов’язання, визначені схваленою системою управління якістю, і підтримувати її таким чином, щоб вона залишалася адекватною та ефективною.</w:t>
      </w:r>
    </w:p>
    <w:p>
      <w:pPr>
        <w:pStyle w:val="Normal"/>
        <w:ind w:firstLine="567" w:right="0"/>
        <w:jc w:val="both"/>
        <w:rPr/>
      </w:pPr>
      <w:r>
        <w:rPr>
          <w:sz w:val="24"/>
          <w:szCs w:val="24"/>
          <w:lang w:val="uk-UA"/>
        </w:rPr>
        <w:t>Виробник повинен інформувати призначений орган, який схвалив систему управління якістю, про будь-які заплановані зміни у такій системі.</w:t>
      </w:r>
    </w:p>
    <w:p>
      <w:pPr>
        <w:pStyle w:val="Normal"/>
        <w:ind w:firstLine="567" w:right="0"/>
        <w:jc w:val="both"/>
        <w:rPr/>
      </w:pPr>
      <w:r>
        <w:rPr>
          <w:sz w:val="24"/>
          <w:szCs w:val="24"/>
          <w:lang w:val="uk-UA"/>
        </w:rPr>
        <w:t>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зазначеним у пункті 143 цього додатка, або необхідності проведення повторної оцінки.</w:t>
      </w:r>
    </w:p>
    <w:p>
      <w:pPr>
        <w:pStyle w:val="Normal"/>
        <w:ind w:firstLine="567" w:right="0"/>
        <w:jc w:val="both"/>
        <w:rPr/>
      </w:pPr>
      <w:r>
        <w:rPr>
          <w:sz w:val="24"/>
          <w:szCs w:val="24"/>
          <w:lang w:val="uk-UA"/>
        </w:rPr>
        <w:t>Призначений орган повинен повідомити виробнику своє рішення. Повідомлення повинне містити висновки щодо перевірки та обґрунтоване рішення щодо оцінки.</w:t>
      </w:r>
    </w:p>
    <w:p>
      <w:pPr>
        <w:pStyle w:val="Normal"/>
        <w:ind w:firstLine="567" w:right="0"/>
        <w:jc w:val="both"/>
        <w:rPr>
          <w:sz w:val="24"/>
          <w:szCs w:val="24"/>
          <w:lang w:val="uk-UA"/>
        </w:rPr>
      </w:pPr>
      <w:r>
        <w:rPr>
          <w:sz w:val="24"/>
          <w:szCs w:val="24"/>
          <w:lang w:val="uk-UA"/>
        </w:rPr>
        <w:t>Нагляд призначеним органом</w:t>
      </w:r>
    </w:p>
    <w:p>
      <w:pPr>
        <w:pStyle w:val="Normal"/>
        <w:ind w:firstLine="567" w:right="0"/>
        <w:jc w:val="both"/>
        <w:rPr/>
      </w:pPr>
      <w:r>
        <w:rPr>
          <w:sz w:val="24"/>
          <w:szCs w:val="24"/>
          <w:lang w:val="uk-UA"/>
        </w:rPr>
        <w:t>Метою здійснення нагляду є проведення аналізу належного виконання виробником зобов’язань, визначених схваленою системою управління якістю.</w:t>
      </w:r>
    </w:p>
    <w:p>
      <w:pPr>
        <w:pStyle w:val="Normal"/>
        <w:ind w:firstLine="567" w:right="0"/>
        <w:jc w:val="both"/>
        <w:rPr>
          <w:sz w:val="24"/>
          <w:szCs w:val="24"/>
          <w:lang w:val="uk-UA"/>
        </w:rPr>
      </w:pPr>
      <w:r>
        <w:rPr>
          <w:sz w:val="24"/>
          <w:szCs w:val="24"/>
          <w:lang w:val="uk-UA"/>
        </w:rPr>
        <w:t>Виробник зобов’язаний для проведення оцінки надавати доступ призначеному органові до місць проектування, виробництва, здійснення виробничого контролю, випробувань та зберігання засобів вимірювальної техніки, а також подавати необхідну інформацію, зокрема:</w:t>
      </w:r>
    </w:p>
    <w:p>
      <w:pPr>
        <w:pStyle w:val="Normal"/>
        <w:ind w:firstLine="567" w:right="0"/>
        <w:jc w:val="both"/>
        <w:rPr>
          <w:sz w:val="24"/>
          <w:szCs w:val="24"/>
          <w:lang w:val="uk-UA"/>
        </w:rPr>
      </w:pPr>
      <w:r>
        <w:rPr>
          <w:sz w:val="24"/>
          <w:szCs w:val="24"/>
          <w:lang w:val="uk-UA"/>
        </w:rPr>
        <w:t>1) документацію щодо системи управління якістю;</w:t>
      </w:r>
    </w:p>
    <w:p>
      <w:pPr>
        <w:pStyle w:val="Normal"/>
        <w:ind w:firstLine="567" w:right="0"/>
        <w:jc w:val="both"/>
        <w:rPr/>
      </w:pPr>
      <w:r>
        <w:rPr>
          <w:sz w:val="24"/>
          <w:szCs w:val="24"/>
          <w:lang w:val="uk-UA"/>
        </w:rPr>
        <w:t>2) протоколи (записи) щодо якості, передбачені системою управління якістю в частині проектування (результати аналізів, розрахунків, випробувань);</w:t>
      </w:r>
    </w:p>
    <w:p>
      <w:pPr>
        <w:pStyle w:val="Normal"/>
        <w:ind w:firstLine="567" w:right="0"/>
        <w:jc w:val="both"/>
        <w:rPr/>
      </w:pPr>
      <w:r>
        <w:rPr>
          <w:sz w:val="24"/>
          <w:szCs w:val="24"/>
          <w:lang w:val="uk-UA"/>
        </w:rPr>
        <w:t>3) протоколи (записи) щодо якості, передбачені системою управління якістю в частині виробництва (звіти про інспектування, дані випробувань і калібрувань, звіти про кваліфікацію відповідного персоналу).</w:t>
      </w:r>
    </w:p>
    <w:p>
      <w:pPr>
        <w:pStyle w:val="Normal"/>
        <w:ind w:firstLine="567" w:right="0"/>
        <w:jc w:val="both"/>
        <w:rPr>
          <w:sz w:val="24"/>
          <w:szCs w:val="24"/>
          <w:lang w:val="uk-UA"/>
        </w:rPr>
      </w:pPr>
      <w:r>
        <w:rPr>
          <w:sz w:val="24"/>
          <w:szCs w:val="24"/>
          <w:lang w:val="uk-UA"/>
        </w:rPr>
        <w:t>Призначений орган повинен проводити періодичні аудити стану застосування виробником системи управління якістю та подавати виробникові звіт про аудит.</w:t>
      </w:r>
    </w:p>
    <w:p>
      <w:pPr>
        <w:pStyle w:val="Normal"/>
        <w:ind w:firstLine="567" w:right="0"/>
        <w:jc w:val="both"/>
        <w:rPr/>
      </w:pPr>
      <w:r>
        <w:rPr>
          <w:sz w:val="24"/>
          <w:szCs w:val="24"/>
          <w:lang w:val="uk-UA"/>
        </w:rPr>
        <w:t>Призначений орган також може здійснювати відвідування виробника без попередження, 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подати виробникові звіт про відвідування та у разі проведення випробування - протокол випробування.</w:t>
      </w:r>
    </w:p>
    <w:p>
      <w:pPr>
        <w:pStyle w:val="Normal"/>
        <w:ind w:firstLine="567" w:right="0"/>
        <w:jc w:val="both"/>
        <w:rPr>
          <w:sz w:val="24"/>
          <w:szCs w:val="24"/>
          <w:lang w:val="uk-UA"/>
        </w:rPr>
      </w:pPr>
      <w:r>
        <w:rPr>
          <w:sz w:val="24"/>
          <w:szCs w:val="24"/>
          <w:lang w:val="uk-UA"/>
        </w:rPr>
        <w:t>Маркування відповідності та декларація про відповідність</w:t>
      </w:r>
    </w:p>
    <w:p>
      <w:pPr>
        <w:pStyle w:val="Normal"/>
        <w:ind w:firstLine="567" w:right="0"/>
        <w:jc w:val="both"/>
        <w:rPr/>
      </w:pPr>
      <w:r>
        <w:rPr>
          <w:sz w:val="24"/>
          <w:szCs w:val="24"/>
          <w:lang w:val="uk-UA"/>
        </w:rPr>
        <w:t>Виробник наносить знак відповідності і додаткове метрологічне маркування, передбачені Технічним регламентом, і під відповідальність призначеного органу, зазначеного в пункті 142 цього додатка, його ідентифікаційний номер на кожний окремий засіб вимірювальної техніки, який відповідає застосовним вимогам Технічного регламенту.</w:t>
      </w:r>
    </w:p>
    <w:p>
      <w:pPr>
        <w:pStyle w:val="Normal"/>
        <w:ind w:firstLine="567" w:right="0"/>
        <w:jc w:val="both"/>
        <w:rPr/>
      </w:pPr>
      <w:r>
        <w:rPr>
          <w:sz w:val="24"/>
          <w:szCs w:val="24"/>
          <w:lang w:val="uk-UA"/>
        </w:rPr>
        <w:t>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pPr>
        <w:pStyle w:val="Normal"/>
        <w:ind w:firstLine="567" w:right="0"/>
        <w:jc w:val="both"/>
        <w:rPr>
          <w:sz w:val="24"/>
          <w:szCs w:val="24"/>
          <w:lang w:val="uk-UA"/>
        </w:rPr>
      </w:pPr>
      <w:r>
        <w:rPr>
          <w:sz w:val="24"/>
          <w:szCs w:val="24"/>
          <w:lang w:val="uk-UA"/>
        </w:rPr>
        <w:t>Копія декларації про відповідність надається органам ринкового нагляду за їх запитами.</w:t>
      </w:r>
    </w:p>
    <w:p>
      <w:pPr>
        <w:pStyle w:val="Normal"/>
        <w:ind w:firstLine="567" w:right="0"/>
        <w:jc w:val="both"/>
        <w:rPr/>
      </w:pPr>
      <w:r>
        <w:rPr>
          <w:sz w:val="24"/>
          <w:szCs w:val="24"/>
          <w:lang w:val="uk-UA"/>
        </w:rPr>
        <w:t>Копія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pPr>
        <w:pStyle w:val="Normal"/>
        <w:ind w:firstLine="567" w:right="0"/>
        <w:jc w:val="both"/>
        <w:rPr>
          <w:sz w:val="24"/>
          <w:szCs w:val="24"/>
          <w:lang w:val="uk-UA"/>
        </w:rPr>
      </w:pPr>
      <w:r>
        <w:rPr>
          <w:sz w:val="24"/>
          <w:szCs w:val="24"/>
          <w:lang w:val="uk-UA"/>
        </w:rPr>
        <w:t>Виробник повинен протягом 10 років після введення засобу вимірювальної техніки в обіг зберігати для надання органам ринкового нагляду:</w:t>
      </w:r>
    </w:p>
    <w:p>
      <w:pPr>
        <w:pStyle w:val="Normal"/>
        <w:ind w:firstLine="567" w:right="0"/>
        <w:jc w:val="both"/>
        <w:rPr>
          <w:sz w:val="24"/>
          <w:szCs w:val="24"/>
          <w:lang w:val="uk-UA"/>
        </w:rPr>
      </w:pPr>
      <w:r>
        <w:rPr>
          <w:sz w:val="24"/>
          <w:szCs w:val="24"/>
          <w:lang w:val="uk-UA"/>
        </w:rPr>
        <w:t>1) технічну документацію;</w:t>
      </w:r>
    </w:p>
    <w:p>
      <w:pPr>
        <w:pStyle w:val="Normal"/>
        <w:ind w:firstLine="567" w:right="0"/>
        <w:jc w:val="both"/>
        <w:rPr>
          <w:sz w:val="24"/>
          <w:szCs w:val="24"/>
          <w:lang w:val="uk-UA"/>
        </w:rPr>
      </w:pPr>
      <w:r>
        <w:rPr>
          <w:sz w:val="24"/>
          <w:szCs w:val="24"/>
          <w:lang w:val="uk-UA"/>
        </w:rPr>
        <w:t>2) документацію щодо системи управління якістю;</w:t>
      </w:r>
    </w:p>
    <w:p>
      <w:pPr>
        <w:pStyle w:val="Normal"/>
        <w:ind w:firstLine="567" w:right="0"/>
        <w:jc w:val="both"/>
        <w:rPr>
          <w:sz w:val="24"/>
          <w:szCs w:val="24"/>
          <w:lang w:val="uk-UA"/>
        </w:rPr>
      </w:pPr>
      <w:r>
        <w:rPr>
          <w:sz w:val="24"/>
          <w:szCs w:val="24"/>
          <w:lang w:val="uk-UA"/>
        </w:rPr>
        <w:t>3) інформацію про затверджені зміни;</w:t>
      </w:r>
    </w:p>
    <w:p>
      <w:pPr>
        <w:pStyle w:val="Normal"/>
        <w:ind w:firstLine="567" w:right="0"/>
        <w:jc w:val="both"/>
        <w:rPr>
          <w:sz w:val="24"/>
          <w:szCs w:val="24"/>
          <w:lang w:val="uk-UA"/>
        </w:rPr>
      </w:pPr>
      <w:r>
        <w:rPr>
          <w:sz w:val="24"/>
          <w:szCs w:val="24"/>
          <w:lang w:val="uk-UA"/>
        </w:rPr>
        <w:t>4) рішення та звіти призначеного органу.</w:t>
      </w:r>
    </w:p>
    <w:p>
      <w:pPr>
        <w:pStyle w:val="Normal"/>
        <w:ind w:firstLine="567" w:right="0"/>
        <w:jc w:val="both"/>
        <w:rPr/>
      </w:pPr>
      <w:r>
        <w:rPr>
          <w:sz w:val="24"/>
          <w:szCs w:val="24"/>
          <w:lang w:val="uk-UA"/>
        </w:rPr>
        <w:t>Кожний призначений орган повинен інформувати орган, що призначає, про видані або відкликані рішення щодо схвалення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pPr>
        <w:pStyle w:val="Normal"/>
        <w:ind w:firstLine="567" w:right="0"/>
        <w:jc w:val="both"/>
        <w:rPr>
          <w:sz w:val="24"/>
          <w:szCs w:val="24"/>
          <w:lang w:val="uk-UA"/>
        </w:rPr>
      </w:pPr>
      <w:r>
        <w:rPr>
          <w:sz w:val="24"/>
          <w:szCs w:val="24"/>
          <w:lang w:val="uk-UA"/>
        </w:rPr>
        <w:t>Уповноважений представник</w:t>
      </w:r>
    </w:p>
    <w:p>
      <w:pPr>
        <w:pStyle w:val="Normal"/>
        <w:ind w:firstLine="567" w:right="0"/>
        <w:jc w:val="both"/>
        <w:rPr>
          <w:sz w:val="24"/>
          <w:szCs w:val="24"/>
          <w:lang w:val="uk-UA"/>
        </w:rPr>
      </w:pPr>
      <w:r>
        <w:rPr>
          <w:sz w:val="24"/>
          <w:szCs w:val="24"/>
          <w:lang w:val="uk-UA"/>
        </w:rPr>
        <w:t>Обов’язки виробника, можуть бути виконані уповноваженим представником від його імені і під його відповідальність за умови, що вони зазначені в дорученні, одержаному від виробника.</w:t>
      </w:r>
    </w:p>
    <w:p>
      <w:pPr>
        <w:pStyle w:val="Normal"/>
        <w:jc w:val="both"/>
        <w:rPr>
          <w:sz w:val="24"/>
          <w:szCs w:val="24"/>
          <w:lang w:val="uk-UA"/>
        </w:rPr>
      </w:pPr>
      <w:r>
        <w:rPr>
          <w:sz w:val="24"/>
          <w:szCs w:val="24"/>
          <w:lang w:val="uk-UA"/>
        </w:rPr>
      </w:r>
    </w:p>
    <w:p>
      <w:pPr>
        <w:pStyle w:val="Normal"/>
        <w:ind w:firstLine="567" w:right="0"/>
        <w:jc w:val="both"/>
        <w:rPr>
          <w:b/>
          <w:sz w:val="24"/>
          <w:szCs w:val="24"/>
          <w:lang w:val="uk-UA"/>
        </w:rPr>
      </w:pPr>
      <w:r>
        <w:rPr>
          <w:b/>
          <w:sz w:val="24"/>
          <w:szCs w:val="24"/>
          <w:lang w:val="uk-UA"/>
        </w:rPr>
        <w:t>Модуль H1: Відповідність на основі цілковитого забезпечення якості з експертизою проекту</w:t>
      </w:r>
    </w:p>
    <w:p>
      <w:pPr>
        <w:pStyle w:val="Normal"/>
        <w:ind w:firstLine="567" w:right="0"/>
        <w:jc w:val="both"/>
        <w:rPr>
          <w:b/>
          <w:sz w:val="24"/>
          <w:szCs w:val="24"/>
          <w:lang w:val="uk-UA"/>
        </w:rPr>
      </w:pPr>
      <w:r>
        <w:rPr>
          <w:b/>
          <w:sz w:val="24"/>
          <w:szCs w:val="24"/>
          <w:lang w:val="uk-UA"/>
        </w:rPr>
      </w:r>
    </w:p>
    <w:p>
      <w:pPr>
        <w:pStyle w:val="Normal"/>
        <w:ind w:firstLine="567" w:right="0"/>
        <w:jc w:val="both"/>
        <w:rPr/>
      </w:pPr>
      <w:r>
        <w:rPr>
          <w:sz w:val="24"/>
          <w:szCs w:val="24"/>
          <w:lang w:val="uk-UA"/>
        </w:rPr>
        <w:t>Відповідність на основі цілковитого забезпечення якості з експертизою проекту - процедура оцінки відповідності, згідно з якою виробник застосовує схвалену систему управління якістю для проектування, виробництва, контролю готової продукції та випробувань відповідних засобів вимірювальної техніки, та гарантує і заявляє під свою виключну відповідальність, що відповідні засоби вимірювальної техніки відповідають застосовним вимогам Технічного регламенту.</w:t>
      </w:r>
    </w:p>
    <w:p>
      <w:pPr>
        <w:pStyle w:val="Normal"/>
        <w:ind w:firstLine="567" w:right="0"/>
        <w:jc w:val="both"/>
        <w:rPr>
          <w:sz w:val="24"/>
          <w:szCs w:val="24"/>
          <w:lang w:val="uk-UA"/>
        </w:rPr>
      </w:pPr>
      <w:r>
        <w:rPr>
          <w:sz w:val="24"/>
          <w:szCs w:val="24"/>
          <w:lang w:val="uk-UA"/>
        </w:rPr>
        <w:t>Виробництво</w:t>
      </w:r>
    </w:p>
    <w:p>
      <w:pPr>
        <w:pStyle w:val="Normal"/>
        <w:ind w:firstLine="567" w:right="0"/>
        <w:jc w:val="both"/>
        <w:rPr/>
      </w:pPr>
      <w:r>
        <w:rPr>
          <w:sz w:val="24"/>
          <w:szCs w:val="24"/>
          <w:lang w:val="uk-UA"/>
        </w:rPr>
        <w:t>Виробник повинен застосовувати схвалену систему управління якістю для проектування, виробництва, контролю готової продукції та випробувань відповідних засобів вимірювальної техніки.</w:t>
      </w:r>
    </w:p>
    <w:p>
      <w:pPr>
        <w:pStyle w:val="Normal"/>
        <w:ind w:firstLine="567" w:right="0"/>
        <w:jc w:val="both"/>
        <w:rPr>
          <w:sz w:val="24"/>
          <w:szCs w:val="24"/>
          <w:lang w:val="uk-UA"/>
        </w:rPr>
      </w:pPr>
      <w:r>
        <w:rPr>
          <w:sz w:val="24"/>
          <w:szCs w:val="24"/>
          <w:lang w:val="uk-UA"/>
        </w:rPr>
        <w:t>Система управління якістю</w:t>
      </w:r>
    </w:p>
    <w:p>
      <w:pPr>
        <w:pStyle w:val="Normal"/>
        <w:ind w:firstLine="567" w:right="0"/>
        <w:jc w:val="both"/>
        <w:rPr/>
      </w:pPr>
      <w:r>
        <w:rPr>
          <w:sz w:val="24"/>
          <w:szCs w:val="24"/>
          <w:lang w:val="uk-UA"/>
        </w:rPr>
        <w:t>Виробник подає обраному ним призначеному органу заявку на проведення оцінки його системи управління якістю стосовно відповідних засобів вимірювальної техніки, яка повинна містити:</w:t>
      </w:r>
    </w:p>
    <w:p>
      <w:pPr>
        <w:pStyle w:val="Normal"/>
        <w:ind w:firstLine="567" w:right="0"/>
        <w:jc w:val="both"/>
        <w:rPr/>
      </w:pPr>
      <w:r>
        <w:rPr>
          <w:sz w:val="24"/>
          <w:szCs w:val="24"/>
          <w:lang w:val="uk-UA"/>
        </w:rPr>
        <w:t>1) найменування та місцезнаходження виробника, а також у разі подання заявки його уповноваженим представником - найменування та місцезнаходження такого представника;</w:t>
      </w:r>
    </w:p>
    <w:p>
      <w:pPr>
        <w:pStyle w:val="Normal"/>
        <w:ind w:firstLine="567" w:right="0"/>
        <w:jc w:val="both"/>
        <w:rPr>
          <w:sz w:val="24"/>
          <w:szCs w:val="24"/>
          <w:lang w:val="uk-UA"/>
        </w:rPr>
      </w:pPr>
      <w:r>
        <w:rPr>
          <w:sz w:val="24"/>
          <w:szCs w:val="24"/>
          <w:lang w:val="uk-UA"/>
        </w:rPr>
        <w:t>2) необхідну інформацію для категорії засобів вимірювальної техніки, які розглядаються;</w:t>
      </w:r>
    </w:p>
    <w:p>
      <w:pPr>
        <w:pStyle w:val="Normal"/>
        <w:ind w:firstLine="567" w:right="0"/>
        <w:jc w:val="both"/>
        <w:rPr>
          <w:sz w:val="24"/>
          <w:szCs w:val="24"/>
          <w:lang w:val="uk-UA"/>
        </w:rPr>
      </w:pPr>
      <w:r>
        <w:rPr>
          <w:sz w:val="24"/>
          <w:szCs w:val="24"/>
          <w:lang w:val="uk-UA"/>
        </w:rPr>
        <w:t>3) документацію щодо системи управління якістю;</w:t>
      </w:r>
    </w:p>
    <w:p>
      <w:pPr>
        <w:pStyle w:val="Normal"/>
        <w:ind w:firstLine="567" w:right="0"/>
        <w:jc w:val="both"/>
        <w:rPr>
          <w:sz w:val="24"/>
          <w:szCs w:val="24"/>
          <w:lang w:val="uk-UA"/>
        </w:rPr>
      </w:pPr>
      <w:r>
        <w:rPr>
          <w:sz w:val="24"/>
          <w:szCs w:val="24"/>
          <w:lang w:val="uk-UA"/>
        </w:rPr>
        <w:t>4) письмову заяву про те, що така заявка не подавалася іншому призначеному органові.</w:t>
      </w:r>
    </w:p>
    <w:p>
      <w:pPr>
        <w:pStyle w:val="Normal"/>
        <w:ind w:firstLine="567" w:right="0"/>
        <w:jc w:val="both"/>
        <w:rPr/>
      </w:pPr>
      <w:r>
        <w:rPr>
          <w:sz w:val="24"/>
          <w:szCs w:val="24"/>
          <w:lang w:val="uk-UA"/>
        </w:rPr>
        <w:t>Система управління якістю повинна забезпечувати відповідність засобів вимірювальної техніки застосовним вимогам Технічного регламенту.</w:t>
      </w:r>
    </w:p>
    <w:p>
      <w:pPr>
        <w:pStyle w:val="Normal"/>
        <w:ind w:firstLine="567" w:right="0"/>
        <w:jc w:val="both"/>
        <w:rPr/>
      </w:pPr>
      <w:r>
        <w:rPr>
          <w:sz w:val="24"/>
          <w:szCs w:val="24"/>
          <w:lang w:val="uk-UA"/>
        </w:rPr>
        <w:t>Прийняті виробником елементи, вимоги та положення системи управління якістю повинні бути систематизовані та впорядковані у формі письмових політик, процедур та інструкцій. Документація такої системи управління якістю повинна забезпечувати належне розуміння програм, планів та протоколів (записів) щодо якості.</w:t>
      </w:r>
    </w:p>
    <w:p>
      <w:pPr>
        <w:pStyle w:val="Normal"/>
        <w:ind w:firstLine="567" w:right="0"/>
        <w:jc w:val="both"/>
        <w:rPr>
          <w:sz w:val="24"/>
          <w:szCs w:val="24"/>
          <w:lang w:val="uk-UA"/>
        </w:rPr>
      </w:pPr>
      <w:r>
        <w:rPr>
          <w:sz w:val="24"/>
          <w:szCs w:val="24"/>
          <w:lang w:val="uk-UA"/>
        </w:rPr>
        <w:t>Така документація повинна містити, зокрема, належний опис:</w:t>
      </w:r>
    </w:p>
    <w:p>
      <w:pPr>
        <w:pStyle w:val="Normal"/>
        <w:ind w:firstLine="567" w:right="0"/>
        <w:jc w:val="both"/>
        <w:rPr/>
      </w:pPr>
      <w:r>
        <w:rPr>
          <w:sz w:val="24"/>
          <w:szCs w:val="24"/>
          <w:lang w:val="uk-UA"/>
        </w:rPr>
        <w:t>цілей у сфері якості та організаційної структури, обов’язків та повноважень керівництва стосовно якості продукції;</w:t>
      </w:r>
    </w:p>
    <w:p>
      <w:pPr>
        <w:pStyle w:val="Normal"/>
        <w:ind w:firstLine="567" w:right="0"/>
        <w:jc w:val="both"/>
        <w:rPr/>
      </w:pPr>
      <w:r>
        <w:rPr>
          <w:sz w:val="24"/>
          <w:szCs w:val="24"/>
          <w:lang w:val="uk-UA"/>
        </w:rPr>
        <w:t>вимоги до технічного проекту, в тому числі національних стандартів з переліку національних стандартів та/або нормативних документів Міжнародної організації законодавчої метрології, які будуть застосовані, а у разі, коли відповідні національні стандарти з переліку національних стандартів та/або нормативні документи Міжнародної організації законодавчої метрології не будуть застосовані повністю, засобів, що будуть використані для забезпечення відповідності засобів застосовним суттєвим вимогам Технічного регламенту шляхом застосування інших відповідних технічних специфікацій;</w:t>
      </w:r>
    </w:p>
    <w:p>
      <w:pPr>
        <w:pStyle w:val="Normal"/>
        <w:ind w:firstLine="567" w:right="0"/>
        <w:jc w:val="both"/>
        <w:rPr/>
      </w:pPr>
      <w:r>
        <w:rPr>
          <w:sz w:val="24"/>
          <w:szCs w:val="24"/>
          <w:lang w:val="uk-UA"/>
        </w:rPr>
        <w:t>методів контролю та перевірки проекту, процесів і системних дій, що будуть використовуватися під час проектування засобів вимірювальної техніки стосовно відповідної категорії засобу вимірювальної техніки;</w:t>
      </w:r>
    </w:p>
    <w:p>
      <w:pPr>
        <w:pStyle w:val="Normal"/>
        <w:ind w:firstLine="567" w:right="0"/>
        <w:jc w:val="both"/>
        <w:rPr>
          <w:sz w:val="24"/>
          <w:szCs w:val="24"/>
          <w:lang w:val="uk-UA"/>
        </w:rPr>
      </w:pPr>
      <w:r>
        <w:rPr>
          <w:sz w:val="24"/>
          <w:szCs w:val="24"/>
          <w:lang w:val="uk-UA"/>
        </w:rPr>
        <w:t>відповідного виробництва, методів контролю та забезпечення якості, процесів та системних дій, які будуть використовуватися;</w:t>
      </w:r>
    </w:p>
    <w:p>
      <w:pPr>
        <w:pStyle w:val="Normal"/>
        <w:ind w:firstLine="567" w:right="0"/>
        <w:jc w:val="both"/>
        <w:rPr>
          <w:sz w:val="24"/>
          <w:szCs w:val="24"/>
          <w:lang w:val="uk-UA"/>
        </w:rPr>
      </w:pPr>
      <w:r>
        <w:rPr>
          <w:sz w:val="24"/>
          <w:szCs w:val="24"/>
          <w:lang w:val="uk-UA"/>
        </w:rPr>
        <w:t>досліджень та випробувань, які проводитимуться перед, під час і після виготовлення, а також періодичності їх проведення;</w:t>
      </w:r>
    </w:p>
    <w:p>
      <w:pPr>
        <w:pStyle w:val="Normal"/>
        <w:ind w:firstLine="567" w:right="0"/>
        <w:jc w:val="both"/>
        <w:rPr/>
      </w:pPr>
      <w:r>
        <w:rPr>
          <w:sz w:val="24"/>
          <w:szCs w:val="24"/>
          <w:lang w:val="uk-UA"/>
        </w:rPr>
        <w:t>таких протоколів (записів) щодо якості, як звіти про інспектування, дані випробувань і калібрувань, звіти про кваліфікацію відповідного персоналу;</w:t>
      </w:r>
    </w:p>
    <w:p>
      <w:pPr>
        <w:pStyle w:val="Normal"/>
        <w:ind w:firstLine="567" w:right="0"/>
        <w:jc w:val="both"/>
        <w:rPr/>
      </w:pPr>
      <w:r>
        <w:rPr>
          <w:sz w:val="24"/>
          <w:szCs w:val="24"/>
          <w:lang w:val="uk-UA"/>
        </w:rPr>
        <w:t>засобів для проведення моніторингу з метою досягнення необхідної якості проекту та продукції, а також ефективного функціонування системи управління якістю.</w:t>
      </w:r>
    </w:p>
    <w:p>
      <w:pPr>
        <w:pStyle w:val="Normal"/>
        <w:ind w:firstLine="567" w:right="0"/>
        <w:jc w:val="both"/>
        <w:rPr>
          <w:sz w:val="24"/>
          <w:szCs w:val="24"/>
          <w:lang w:val="uk-UA"/>
        </w:rPr>
      </w:pPr>
      <w:r>
        <w:rPr>
          <w:sz w:val="24"/>
          <w:szCs w:val="24"/>
          <w:lang w:val="uk-UA"/>
        </w:rPr>
        <w:t>Призначений орган повинен оцінити систему управління якістю з метою визначення рівня її відповідності вимогам.</w:t>
      </w:r>
    </w:p>
    <w:p>
      <w:pPr>
        <w:pStyle w:val="Normal"/>
        <w:ind w:firstLine="567" w:right="0"/>
        <w:jc w:val="both"/>
        <w:rPr/>
      </w:pPr>
      <w:r>
        <w:rPr>
          <w:sz w:val="24"/>
          <w:szCs w:val="24"/>
          <w:lang w:val="uk-UA"/>
        </w:rPr>
        <w:t>Призначений орган повинен робити припущення про відповідність зазначеним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pPr>
        <w:pStyle w:val="Normal"/>
        <w:ind w:firstLine="567" w:right="0"/>
        <w:jc w:val="both"/>
        <w:rPr/>
      </w:pPr>
      <w:r>
        <w:rPr>
          <w:sz w:val="24"/>
          <w:szCs w:val="24"/>
          <w:lang w:val="uk-UA"/>
        </w:rPr>
        <w:t>Аудиторська група повинна мати досвід роботи у сфері систем управління якістю, а щонайменше один з її фахівців - досвід оцінювання відповідних засобів вимірювальної техніки та технології їх виготовлення, а також знання застосовних вимог Технічного регламенту. Аудит повинен, зокрема, включати відвідування підприємств виробника з метою проведення їх оцінки.</w:t>
      </w:r>
    </w:p>
    <w:p>
      <w:pPr>
        <w:pStyle w:val="Normal"/>
        <w:ind w:firstLine="567" w:right="0"/>
        <w:jc w:val="both"/>
        <w:rPr/>
      </w:pPr>
      <w:r>
        <w:rPr>
          <w:sz w:val="24"/>
          <w:szCs w:val="24"/>
          <w:lang w:val="uk-UA"/>
        </w:rPr>
        <w:t>Призначений орган повинен повідомити виробнику або його уповноваженому представнику своє рішення. Повідомлення повинне містити висновки аудиту та обґрунтоване рішення щодо оцінки.</w:t>
      </w:r>
    </w:p>
    <w:p>
      <w:pPr>
        <w:pStyle w:val="Normal"/>
        <w:ind w:firstLine="567" w:right="0"/>
        <w:jc w:val="both"/>
        <w:rPr/>
      </w:pPr>
      <w:r>
        <w:rPr>
          <w:sz w:val="24"/>
          <w:szCs w:val="24"/>
          <w:lang w:val="uk-UA"/>
        </w:rPr>
        <w:t>Виробник повинен виконувати зобов’язання, визначені схваленою системою управління якістю, і підтримувати її таким чином, щоб вона залишалася адекватною та ефективною.</w:t>
      </w:r>
    </w:p>
    <w:p>
      <w:pPr>
        <w:pStyle w:val="Normal"/>
        <w:ind w:firstLine="567" w:right="0"/>
        <w:jc w:val="both"/>
        <w:rPr/>
      </w:pPr>
      <w:r>
        <w:rPr>
          <w:sz w:val="24"/>
          <w:szCs w:val="24"/>
          <w:lang w:val="uk-UA"/>
        </w:rPr>
        <w:t>Виробник повинен інформувати призначений орган, який схвалив систему управління якістю, про будь-які заплановані зміни у такій системі.</w:t>
      </w:r>
    </w:p>
    <w:p>
      <w:pPr>
        <w:pStyle w:val="Normal"/>
        <w:ind w:firstLine="567" w:right="0"/>
        <w:jc w:val="both"/>
        <w:rPr/>
      </w:pPr>
      <w:r>
        <w:rPr>
          <w:sz w:val="24"/>
          <w:szCs w:val="24"/>
          <w:lang w:val="uk-UA"/>
        </w:rPr>
        <w:t>Призначений орган повинен оцінити будь-які запропоновані зміни і прийняти рішення щодо відповідності зміненої системи управління якістю вимогам, зазначеним у пункті 159 цього додатка, або необхідності проведення повторної оцінки.</w:t>
      </w:r>
    </w:p>
    <w:p>
      <w:pPr>
        <w:pStyle w:val="Normal"/>
        <w:ind w:firstLine="567" w:right="0"/>
        <w:jc w:val="both"/>
        <w:rPr/>
      </w:pPr>
      <w:r>
        <w:rPr>
          <w:sz w:val="24"/>
          <w:szCs w:val="24"/>
          <w:lang w:val="uk-UA"/>
        </w:rPr>
        <w:t>Призначений орган повинен повідомити виробнику своє рішення. Повідомлення повинне містити висновки щодо перевірки та обґрунтоване рішення щодо оцінки.</w:t>
      </w:r>
    </w:p>
    <w:p>
      <w:pPr>
        <w:pStyle w:val="Normal"/>
        <w:ind w:firstLine="567" w:right="0"/>
        <w:jc w:val="both"/>
        <w:rPr/>
      </w:pPr>
      <w:r>
        <w:rPr>
          <w:sz w:val="24"/>
          <w:szCs w:val="24"/>
          <w:lang w:val="uk-UA"/>
        </w:rPr>
        <w:t>Кожний призначений орган повинен інформувати орган, що призначає, про видані або відкликані рішення щодо схвалення систем управління якістю та періодично або на запит подавати органові, що призначає, перелік рішень щодо відмови, зупинення дії рішень щодо схвалення систем управління якістю або їх обмежень в інший спосіб.</w:t>
      </w:r>
    </w:p>
    <w:p>
      <w:pPr>
        <w:pStyle w:val="Normal"/>
        <w:ind w:firstLine="567" w:right="0"/>
        <w:jc w:val="both"/>
        <w:rPr>
          <w:sz w:val="24"/>
          <w:szCs w:val="24"/>
          <w:lang w:val="uk-UA"/>
        </w:rPr>
      </w:pPr>
      <w:r>
        <w:rPr>
          <w:sz w:val="24"/>
          <w:szCs w:val="24"/>
          <w:lang w:val="uk-UA"/>
        </w:rPr>
        <w:t>Експертиза проекту</w:t>
      </w:r>
    </w:p>
    <w:p>
      <w:pPr>
        <w:pStyle w:val="Normal"/>
        <w:ind w:firstLine="567" w:right="0"/>
        <w:jc w:val="both"/>
        <w:rPr/>
      </w:pPr>
      <w:r>
        <w:rPr>
          <w:sz w:val="24"/>
          <w:szCs w:val="24"/>
          <w:lang w:val="uk-UA"/>
        </w:rPr>
        <w:t>Виробник подає обраному ним призначеному органові заявку на проведення експертизи проекту.</w:t>
      </w:r>
    </w:p>
    <w:p>
      <w:pPr>
        <w:pStyle w:val="Normal"/>
        <w:ind w:firstLine="567" w:right="0"/>
        <w:jc w:val="both"/>
        <w:rPr/>
      </w:pPr>
      <w:r>
        <w:rPr>
          <w:sz w:val="24"/>
          <w:szCs w:val="24"/>
          <w:lang w:val="uk-UA"/>
        </w:rPr>
        <w:t>У заявці повинні бути зазначені відомості про конструкцію, процес виготовлення та функціонування засобу вимірювальної техніки, а також результати оцінювання його відповідності застосовним вимогам Технічного регламенту. Заявка повинна містити:</w:t>
      </w:r>
    </w:p>
    <w:p>
      <w:pPr>
        <w:pStyle w:val="Normal"/>
        <w:ind w:firstLine="567" w:right="0"/>
        <w:jc w:val="both"/>
        <w:rPr>
          <w:sz w:val="24"/>
          <w:szCs w:val="24"/>
          <w:lang w:val="uk-UA"/>
        </w:rPr>
      </w:pPr>
      <w:r>
        <w:rPr>
          <w:sz w:val="24"/>
          <w:szCs w:val="24"/>
          <w:lang w:val="uk-UA"/>
        </w:rPr>
        <w:t>1) найменування та місцезнаходження виробника;</w:t>
      </w:r>
    </w:p>
    <w:p>
      <w:pPr>
        <w:pStyle w:val="Normal"/>
        <w:ind w:firstLine="567" w:right="0"/>
        <w:jc w:val="both"/>
        <w:rPr>
          <w:sz w:val="24"/>
          <w:szCs w:val="24"/>
          <w:lang w:val="uk-UA"/>
        </w:rPr>
      </w:pPr>
      <w:r>
        <w:rPr>
          <w:sz w:val="24"/>
          <w:szCs w:val="24"/>
          <w:lang w:val="uk-UA"/>
        </w:rPr>
        <w:t>2) письмову заяву про те, що така заявка не подавалася іншому призначеному органові;</w:t>
      </w:r>
    </w:p>
    <w:p>
      <w:pPr>
        <w:pStyle w:val="Normal"/>
        <w:ind w:firstLine="567" w:right="0"/>
        <w:jc w:val="both"/>
        <w:rPr/>
      </w:pPr>
      <w:r>
        <w:rPr>
          <w:sz w:val="24"/>
          <w:szCs w:val="24"/>
          <w:lang w:val="uk-UA"/>
        </w:rPr>
        <w:t>3) технічну документацію. Технічна документація повинна давати можливість оцінити відповідність засобу вимірювальної техніки відповідним вимогам і включати адекватний аналіз та оцінку ризику (ризиків). Технічна документація повинна містити відомості про конструкцію та функціонування засобу вимірювальної техніки в обсязі, необхідному для проведення оцінки;</w:t>
      </w:r>
    </w:p>
    <w:p>
      <w:pPr>
        <w:pStyle w:val="Normal"/>
        <w:ind w:firstLine="567" w:right="0"/>
        <w:jc w:val="both"/>
        <w:rPr/>
      </w:pPr>
      <w:r>
        <w:rPr>
          <w:sz w:val="24"/>
          <w:szCs w:val="24"/>
          <w:lang w:val="uk-UA"/>
        </w:rPr>
        <w:t>4) підтвердні документи щодо адекватності технічного проекту. У таких документах повинні бути зазначені використані документи, зокрема в разі, коли відповідні національні стандарти з переліку національних стандартів та/або нормативні документи Міжнародної організації законодавчої метрології не були застосовані повною мірою, а також повинні міститися в разі потреби результати випробувань, проведених згідно з іншими відповідними технічними специфікаціями відповідною лабораторією виробника або від його імені і під його відповідальність іншою випробувальною лабораторією.</w:t>
      </w:r>
    </w:p>
    <w:p>
      <w:pPr>
        <w:pStyle w:val="Normal"/>
        <w:ind w:firstLine="567" w:right="0"/>
        <w:jc w:val="both"/>
        <w:rPr/>
      </w:pPr>
      <w:r>
        <w:rPr>
          <w:sz w:val="24"/>
          <w:szCs w:val="24"/>
          <w:lang w:val="uk-UA"/>
        </w:rPr>
        <w:t>Призначений орган проводить експертизу заявки і у разі, коли проект відповідає застосовним вимогам Технічного регламенту, видає виробникові сертифікат експертизи проекту, який повинен містити відомості про найменування і місцезнаходження виробника, висновки за результатами експертизи, умови (у разі наявності) щодо його чинності та необхідні дані для ідентифікації затвердженого проекту. Сертифікат експертизи проекту може мати один чи більше додатків.</w:t>
      </w:r>
    </w:p>
    <w:p>
      <w:pPr>
        <w:pStyle w:val="Normal"/>
        <w:ind w:firstLine="567" w:right="0"/>
        <w:jc w:val="both"/>
        <w:rPr>
          <w:sz w:val="24"/>
          <w:szCs w:val="24"/>
          <w:lang w:val="uk-UA"/>
        </w:rPr>
      </w:pPr>
      <w:r>
        <w:rPr>
          <w:sz w:val="24"/>
          <w:szCs w:val="24"/>
          <w:lang w:val="uk-UA"/>
        </w:rPr>
        <w:t>У сертифікаті експертизи проекту та додатках до нього повинна міститися інформація, яка дає змогу визначити відповідність виготовлених засобів вимірювальної техніки дослідженому проекту та здійснювати контроль під час експлуатації. Зазначена інформація повинна давати змогу проводити оцінювання відповідності виготовлених засобів вимірювальної техніки дослідженому проекту стосовно відтворюваності їх метрологічних параметрів під час їх належного регулювання із застосуванням відповідних технічних засобів та містити:</w:t>
      </w:r>
    </w:p>
    <w:p>
      <w:pPr>
        <w:pStyle w:val="Normal"/>
        <w:ind w:firstLine="567" w:right="0"/>
        <w:jc w:val="both"/>
        <w:rPr/>
      </w:pPr>
      <w:r>
        <w:rPr>
          <w:sz w:val="24"/>
          <w:szCs w:val="24"/>
          <w:lang w:val="uk-UA"/>
        </w:rPr>
        <w:t>- метрологічні характеристики проекту засобу вимірювальної техніки;</w:t>
      </w:r>
    </w:p>
    <w:p>
      <w:pPr>
        <w:pStyle w:val="Normal"/>
        <w:ind w:firstLine="567" w:right="0"/>
        <w:jc w:val="both"/>
        <w:rPr/>
      </w:pPr>
      <w:r>
        <w:rPr>
          <w:sz w:val="24"/>
          <w:szCs w:val="24"/>
          <w:lang w:val="uk-UA"/>
        </w:rPr>
        <w:t>- опис заходів, необхідних для забезпечення цілісності засобів вимірювальної техніки (пломби, ідентифікація програмного продукту тощо);</w:t>
      </w:r>
    </w:p>
    <w:p>
      <w:pPr>
        <w:pStyle w:val="Normal"/>
        <w:ind w:firstLine="567" w:right="0"/>
        <w:jc w:val="both"/>
        <w:rPr/>
      </w:pPr>
      <w:r>
        <w:rPr>
          <w:sz w:val="24"/>
          <w:szCs w:val="24"/>
          <w:lang w:val="uk-UA"/>
        </w:rPr>
        <w:t>- інформацію про інші елементи, необхідні для ідентифікації засобу вимірювальної техніки та візуальної перевірки його відповідності проекту;</w:t>
      </w:r>
    </w:p>
    <w:p>
      <w:pPr>
        <w:pStyle w:val="Normal"/>
        <w:ind w:firstLine="567" w:right="0"/>
        <w:jc w:val="both"/>
        <w:rPr/>
      </w:pPr>
      <w:r>
        <w:rPr>
          <w:sz w:val="24"/>
          <w:szCs w:val="24"/>
          <w:lang w:val="uk-UA"/>
        </w:rPr>
        <w:t>- у разі потреби іншу інформацію, необхідну для перевірки характеристик виготовлених засобів вимірювальної техніки;</w:t>
      </w:r>
    </w:p>
    <w:p>
      <w:pPr>
        <w:pStyle w:val="Normal"/>
        <w:ind w:firstLine="567" w:right="0"/>
        <w:jc w:val="both"/>
        <w:rPr/>
      </w:pPr>
      <w:r>
        <w:rPr>
          <w:sz w:val="24"/>
          <w:szCs w:val="24"/>
          <w:lang w:val="uk-UA"/>
        </w:rPr>
        <w:t>- інформацію, необхідну для забезпечення сумісності вузлів з іншими вузлами або засобами вимірювальної техніки.</w:t>
      </w:r>
    </w:p>
    <w:p>
      <w:pPr>
        <w:pStyle w:val="Normal"/>
        <w:ind w:firstLine="567" w:right="0"/>
        <w:jc w:val="both"/>
        <w:rPr/>
      </w:pPr>
      <w:r>
        <w:rPr>
          <w:sz w:val="24"/>
          <w:szCs w:val="24"/>
          <w:lang w:val="uk-UA"/>
        </w:rPr>
        <w:t>Призначений орган повинен скласти звіт про результати проведення оцінки та зберігати його для надання на запит органа, що призначає. Призначений орган, виконуючи свої зобов’язання щодо органу, що призначає, може розкривати зміст такого звіту в повному обсязі або частково лише за згодою виробника.</w:t>
      </w:r>
    </w:p>
    <w:p>
      <w:pPr>
        <w:pStyle w:val="Normal"/>
        <w:ind w:firstLine="567" w:right="0"/>
        <w:jc w:val="both"/>
        <w:rPr>
          <w:sz w:val="24"/>
          <w:szCs w:val="24"/>
          <w:lang w:val="uk-UA"/>
        </w:rPr>
      </w:pPr>
      <w:r>
        <w:rPr>
          <w:sz w:val="24"/>
          <w:szCs w:val="24"/>
          <w:lang w:val="uk-UA"/>
        </w:rPr>
        <w:t>Строк дії сертифіката експертизи проекту становить 10 років з дати його видачі і може бути продовжений на кожні наступні 10 років.</w:t>
      </w:r>
    </w:p>
    <w:p>
      <w:pPr>
        <w:pStyle w:val="Normal"/>
        <w:ind w:firstLine="567" w:right="0"/>
        <w:jc w:val="both"/>
        <w:rPr/>
      </w:pPr>
      <w:r>
        <w:rPr>
          <w:sz w:val="24"/>
          <w:szCs w:val="24"/>
          <w:lang w:val="uk-UA"/>
        </w:rPr>
        <w:t>У разі коли проект не відповідає застосовним вимогам Технічного регламенту, призначений орган повинен відмовити у видачі сертифіката експертизи проекту та повідомити про це заявникові з обґрунтуванням причин відмови.</w:t>
      </w:r>
    </w:p>
    <w:p>
      <w:pPr>
        <w:pStyle w:val="Normal"/>
        <w:ind w:firstLine="567" w:right="0"/>
        <w:jc w:val="both"/>
        <w:rPr/>
      </w:pPr>
      <w:r>
        <w:rPr>
          <w:sz w:val="24"/>
          <w:szCs w:val="24"/>
          <w:lang w:val="uk-UA"/>
        </w:rPr>
        <w:t>Призначений орган повинен постійно відслідковувати будь-які зміни в сучасному стані розвитку техніки, які свідчать про те, що затверджений проект може вже не відповідати застосовним вимогам Технічного регламенту, і визначати, чи існує необхідність у подальшому дослідженні таких змін. У такому разі призначений орган інформує виробника про своє рішення.</w:t>
      </w:r>
    </w:p>
    <w:p>
      <w:pPr>
        <w:pStyle w:val="Normal"/>
        <w:ind w:firstLine="567" w:right="0"/>
        <w:jc w:val="both"/>
        <w:rPr/>
      </w:pPr>
      <w:r>
        <w:rPr>
          <w:sz w:val="24"/>
          <w:szCs w:val="24"/>
          <w:lang w:val="uk-UA"/>
        </w:rPr>
        <w:t>Виробник повинен поінформувати призначений орган, в якому зберігається технічна документація стосовно сертифіката експертизи проекту, про всі зміни у затвердженому проекті, що можуть вплинути на відповідність засобу вимірювальної техніки суттєвим вимогам Технічного регламенту або на умови дії зазначеного сертифіката. Такі зміни можуть потребувати додаткового затвердження у формі доповнення до первинного сертифіката експертизи проекту.</w:t>
      </w:r>
    </w:p>
    <w:p>
      <w:pPr>
        <w:pStyle w:val="Normal"/>
        <w:ind w:firstLine="567" w:right="0"/>
        <w:jc w:val="both"/>
        <w:rPr>
          <w:sz w:val="24"/>
          <w:szCs w:val="24"/>
          <w:lang w:val="uk-UA"/>
        </w:rPr>
      </w:pPr>
      <w:r>
        <w:rPr>
          <w:sz w:val="24"/>
          <w:szCs w:val="24"/>
          <w:lang w:val="uk-UA"/>
        </w:rPr>
        <w:t>Призначений орган повинен інформувати орган, що призначає, про сертифікати експертизи проекту та/або будь-які доповнення до них, які він видав чи відкликав, або періодично чи на запит подавати органові, що призначає, перелік таких сертифікатів та/або будь-яких доповнень до них, у видачі яких відмовлено, дію яких зупинено чи встановлено щодо них інші обмеження.</w:t>
      </w:r>
    </w:p>
    <w:p>
      <w:pPr>
        <w:pStyle w:val="Normal"/>
        <w:ind w:firstLine="567" w:right="0"/>
        <w:jc w:val="both"/>
        <w:rPr>
          <w:sz w:val="24"/>
          <w:szCs w:val="24"/>
          <w:lang w:val="uk-UA"/>
        </w:rPr>
      </w:pPr>
      <w:r>
        <w:rPr>
          <w:sz w:val="24"/>
          <w:szCs w:val="24"/>
          <w:lang w:val="uk-UA"/>
        </w:rPr>
        <w:t>Орган, що призначає, органи ринкового нагляду та інші призначені органи можуть на запит отримати копії сертифікатів експертизи проектів та/або додатків до них. Орган, що призначає, та органи ринкового нагляду можуть на запит отримати копію технічної документації та результатів досліджень, проведених призначеним органом.</w:t>
      </w:r>
    </w:p>
    <w:p>
      <w:pPr>
        <w:pStyle w:val="Normal"/>
        <w:ind w:firstLine="567" w:right="0"/>
        <w:jc w:val="both"/>
        <w:rPr/>
      </w:pPr>
      <w:r>
        <w:rPr>
          <w:sz w:val="24"/>
          <w:szCs w:val="24"/>
          <w:lang w:val="uk-UA"/>
        </w:rPr>
        <w:t>Призначений орган зобов’язаний до закінчення строку дії сертифіката експертизи проекту зберігати його копію, копії його додатків і доповнень, а також технічну документацію, в тому числі документацію, подану виробником.</w:t>
      </w:r>
    </w:p>
    <w:p>
      <w:pPr>
        <w:pStyle w:val="Normal"/>
        <w:ind w:firstLine="567" w:right="0"/>
        <w:jc w:val="both"/>
        <w:rPr/>
      </w:pPr>
      <w:r>
        <w:rPr>
          <w:sz w:val="24"/>
          <w:szCs w:val="24"/>
          <w:lang w:val="uk-UA"/>
        </w:rPr>
        <w:t>Виробник повинен протягом 10 років після введення засобу вимірювальної техніки в обіг зберігати для надання органам ринкового нагляду копії сертифіката експертизи проекту, його додатків і доповнень разом з технічною документацією.</w:t>
      </w:r>
    </w:p>
    <w:p>
      <w:pPr>
        <w:pStyle w:val="Normal"/>
        <w:ind w:firstLine="567" w:right="0"/>
        <w:jc w:val="both"/>
        <w:rPr>
          <w:sz w:val="24"/>
          <w:szCs w:val="24"/>
          <w:lang w:val="uk-UA"/>
        </w:rPr>
      </w:pPr>
      <w:r>
        <w:rPr>
          <w:sz w:val="24"/>
          <w:szCs w:val="24"/>
          <w:lang w:val="uk-UA"/>
        </w:rPr>
        <w:t>Нагляд призначеним органом</w:t>
      </w:r>
    </w:p>
    <w:p>
      <w:pPr>
        <w:pStyle w:val="Normal"/>
        <w:ind w:firstLine="567" w:right="0"/>
        <w:jc w:val="both"/>
        <w:rPr/>
      </w:pPr>
      <w:r>
        <w:rPr>
          <w:sz w:val="24"/>
          <w:szCs w:val="24"/>
          <w:lang w:val="uk-UA"/>
        </w:rPr>
        <w:t>Метою здійснення нагляду є проведення аналізу належного виконання виробником зобов’язань, визначених схваленою системою управління якістю.</w:t>
      </w:r>
    </w:p>
    <w:p>
      <w:pPr>
        <w:pStyle w:val="Normal"/>
        <w:ind w:firstLine="567" w:right="0"/>
        <w:jc w:val="both"/>
        <w:rPr>
          <w:sz w:val="24"/>
          <w:szCs w:val="24"/>
          <w:lang w:val="uk-UA"/>
        </w:rPr>
      </w:pPr>
      <w:r>
        <w:rPr>
          <w:sz w:val="24"/>
          <w:szCs w:val="24"/>
          <w:lang w:val="uk-UA"/>
        </w:rPr>
        <w:t>Виробник зобов’язаний для проведення оцінки надавати доступ призначеному органові до місць проектування, виробництва, здійснення виробничого контролю, випробувань та зберігання засобів вимірювальної техніки, а також подавати необхідну інформацію, зокрема:</w:t>
      </w:r>
    </w:p>
    <w:p>
      <w:pPr>
        <w:pStyle w:val="Normal"/>
        <w:ind w:firstLine="567" w:right="0"/>
        <w:jc w:val="both"/>
        <w:rPr>
          <w:sz w:val="24"/>
          <w:szCs w:val="24"/>
          <w:lang w:val="uk-UA"/>
        </w:rPr>
      </w:pPr>
      <w:r>
        <w:rPr>
          <w:sz w:val="24"/>
          <w:szCs w:val="24"/>
          <w:lang w:val="uk-UA"/>
        </w:rPr>
        <w:t>1) документацію щодо системи управління якістю;</w:t>
      </w:r>
    </w:p>
    <w:p>
      <w:pPr>
        <w:pStyle w:val="Normal"/>
        <w:ind w:firstLine="567" w:right="0"/>
        <w:jc w:val="both"/>
        <w:rPr/>
      </w:pPr>
      <w:r>
        <w:rPr>
          <w:sz w:val="24"/>
          <w:szCs w:val="24"/>
          <w:lang w:val="uk-UA"/>
        </w:rPr>
        <w:t>2) протоколи (записи) щодо якості, передбачені системою управління якістю в частині проектування (результати аналізів, розрахунків, випробувань);</w:t>
      </w:r>
    </w:p>
    <w:p>
      <w:pPr>
        <w:pStyle w:val="Normal"/>
        <w:ind w:firstLine="567" w:right="0"/>
        <w:jc w:val="both"/>
        <w:rPr/>
      </w:pPr>
      <w:r>
        <w:rPr>
          <w:sz w:val="24"/>
          <w:szCs w:val="24"/>
          <w:lang w:val="uk-UA"/>
        </w:rPr>
        <w:t>3) протоколи (записи) щодо якості, передбачені системою управління якістю в частині виробництва (звіти про інспектування, дані випробувань і калібрувань, звіти про кваліфікацію відповідного персоналу).</w:t>
      </w:r>
    </w:p>
    <w:p>
      <w:pPr>
        <w:pStyle w:val="Normal"/>
        <w:ind w:firstLine="567" w:right="0"/>
        <w:jc w:val="both"/>
        <w:rPr>
          <w:sz w:val="24"/>
          <w:szCs w:val="24"/>
          <w:lang w:val="uk-UA"/>
        </w:rPr>
      </w:pPr>
      <w:r>
        <w:rPr>
          <w:sz w:val="24"/>
          <w:szCs w:val="24"/>
          <w:lang w:val="uk-UA"/>
        </w:rPr>
      </w:r>
    </w:p>
    <w:p>
      <w:pPr>
        <w:pStyle w:val="Normal"/>
        <w:ind w:firstLine="567" w:right="0"/>
        <w:jc w:val="both"/>
        <w:rPr>
          <w:sz w:val="24"/>
          <w:szCs w:val="24"/>
          <w:lang w:val="uk-UA"/>
        </w:rPr>
      </w:pPr>
      <w:r>
        <w:rPr>
          <w:sz w:val="24"/>
          <w:szCs w:val="24"/>
          <w:lang w:val="uk-UA"/>
        </w:rPr>
        <w:t>Призначений орган повинен проводити періодичні аудити стану застосування виробником системи управління якістю та надавати виробникові звіт про аудит.</w:t>
      </w:r>
    </w:p>
    <w:p>
      <w:pPr>
        <w:pStyle w:val="Normal"/>
        <w:ind w:firstLine="567" w:right="0"/>
        <w:jc w:val="both"/>
        <w:rPr/>
      </w:pPr>
      <w:r>
        <w:rPr>
          <w:sz w:val="24"/>
          <w:szCs w:val="24"/>
          <w:lang w:val="uk-UA"/>
        </w:rPr>
        <w:t>Призначений орган може здійснювати відвідування виробника без попередження, під час яких у разі потреби може проводити випробування засобу вимірювальної техніки або доручити його проведення з метою перевірки правильності функціонування системи управління якістю. Призначений орган повинен подати виробникові звіт про відвідування та у разі проведення випробування - протокол випробування.</w:t>
      </w:r>
    </w:p>
    <w:p>
      <w:pPr>
        <w:pStyle w:val="Normal"/>
        <w:ind w:firstLine="567" w:right="0"/>
        <w:jc w:val="both"/>
        <w:rPr>
          <w:sz w:val="24"/>
          <w:szCs w:val="24"/>
          <w:lang w:val="uk-UA"/>
        </w:rPr>
      </w:pPr>
      <w:r>
        <w:rPr>
          <w:sz w:val="24"/>
          <w:szCs w:val="24"/>
          <w:lang w:val="uk-UA"/>
        </w:rPr>
        <w:t>Маркування відповідності та декларація про відповідність</w:t>
      </w:r>
    </w:p>
    <w:p>
      <w:pPr>
        <w:pStyle w:val="Normal"/>
        <w:ind w:firstLine="567" w:right="0"/>
        <w:jc w:val="both"/>
        <w:rPr/>
      </w:pPr>
      <w:r>
        <w:rPr>
          <w:sz w:val="24"/>
          <w:szCs w:val="24"/>
          <w:lang w:val="uk-UA"/>
        </w:rPr>
        <w:t>Виробник наносить знак відповідності і додаткове метрологічне маркування, передбачені Технічним регламентом, і під відповідальність призначеного органу, його ідентифікаційний номер на кожний окремий засіб вимірювальної техніки, який відповідає застосовним вимогам Технічного регламенту.</w:t>
      </w:r>
    </w:p>
    <w:p>
      <w:pPr>
        <w:pStyle w:val="Normal"/>
        <w:ind w:firstLine="567" w:right="0"/>
        <w:jc w:val="both"/>
        <w:rPr/>
      </w:pPr>
      <w:r>
        <w:rPr>
          <w:sz w:val="24"/>
          <w:szCs w:val="24"/>
          <w:lang w:val="uk-UA"/>
        </w:rPr>
        <w:t>Виробник складає письмову декларацію про відповідність для кожної модифікації засобу вимірювальної техніки і зберігає її протягом 10 років після введення засобу вимірювальної техніки в обіг для надання органам ринкового нагляду. Декларація про відповідність повинна ідентифікувати модифікацію засобу вимірювальної техніки, для якої вона складена.</w:t>
      </w:r>
    </w:p>
    <w:p>
      <w:pPr>
        <w:pStyle w:val="Normal"/>
        <w:ind w:firstLine="567" w:right="0"/>
        <w:jc w:val="both"/>
        <w:rPr>
          <w:sz w:val="24"/>
          <w:szCs w:val="24"/>
          <w:lang w:val="uk-UA"/>
        </w:rPr>
      </w:pPr>
      <w:r>
        <w:rPr>
          <w:sz w:val="24"/>
          <w:szCs w:val="24"/>
          <w:lang w:val="uk-UA"/>
        </w:rPr>
        <w:t>Копія декларації про відповідність надається органам ринкового нагляду за їх запитами.</w:t>
      </w:r>
    </w:p>
    <w:p>
      <w:pPr>
        <w:pStyle w:val="Normal"/>
        <w:ind w:firstLine="567" w:right="0"/>
        <w:jc w:val="both"/>
        <w:rPr/>
      </w:pPr>
      <w:r>
        <w:rPr>
          <w:sz w:val="24"/>
          <w:szCs w:val="24"/>
          <w:lang w:val="uk-UA"/>
        </w:rPr>
        <w:t>Копія декларації про відповідність повинна надаватися до кожного засобу вимірювальної техніки, який вводиться в обіг. У разі коли одному споживачу (користувачу) поставляється велика кількість засобів вимірювальної техніки, копія декларації про відповідність може надаватися до партії або вантажу зазначених засобів.</w:t>
      </w:r>
    </w:p>
    <w:p>
      <w:pPr>
        <w:pStyle w:val="Normal"/>
        <w:ind w:firstLine="567" w:right="0"/>
        <w:jc w:val="both"/>
        <w:rPr>
          <w:sz w:val="24"/>
          <w:szCs w:val="24"/>
          <w:lang w:val="uk-UA"/>
        </w:rPr>
      </w:pPr>
      <w:r>
        <w:rPr>
          <w:sz w:val="24"/>
          <w:szCs w:val="24"/>
          <w:lang w:val="uk-UA"/>
        </w:rPr>
        <w:t>Виробник повинен протягом 10 років після введення засобу вимірювальної техніки в обіг зберігати для подання органам ринкового нагляду:</w:t>
      </w:r>
    </w:p>
    <w:p>
      <w:pPr>
        <w:pStyle w:val="Normal"/>
        <w:ind w:firstLine="567" w:right="0"/>
        <w:jc w:val="both"/>
        <w:rPr>
          <w:sz w:val="24"/>
          <w:szCs w:val="24"/>
          <w:lang w:val="uk-UA"/>
        </w:rPr>
      </w:pPr>
      <w:r>
        <w:rPr>
          <w:sz w:val="24"/>
          <w:szCs w:val="24"/>
          <w:lang w:val="uk-UA"/>
        </w:rPr>
        <w:t>1) документацію щодо системи управління якістю;</w:t>
      </w:r>
    </w:p>
    <w:p>
      <w:pPr>
        <w:pStyle w:val="Normal"/>
        <w:ind w:firstLine="567" w:right="0"/>
        <w:jc w:val="both"/>
        <w:rPr>
          <w:sz w:val="24"/>
          <w:szCs w:val="24"/>
          <w:lang w:val="uk-UA"/>
        </w:rPr>
      </w:pPr>
      <w:r>
        <w:rPr>
          <w:sz w:val="24"/>
          <w:szCs w:val="24"/>
          <w:lang w:val="uk-UA"/>
        </w:rPr>
        <w:t>2) інформацію про затверджені зміни;</w:t>
      </w:r>
    </w:p>
    <w:p>
      <w:pPr>
        <w:pStyle w:val="Normal"/>
        <w:ind w:firstLine="567" w:right="0"/>
        <w:jc w:val="both"/>
        <w:rPr>
          <w:sz w:val="24"/>
          <w:szCs w:val="24"/>
          <w:lang w:val="uk-UA"/>
        </w:rPr>
      </w:pPr>
      <w:r>
        <w:rPr>
          <w:sz w:val="24"/>
          <w:szCs w:val="24"/>
          <w:lang w:val="uk-UA"/>
        </w:rPr>
        <w:t>3) рішення та звіти призначеного органу.</w:t>
      </w:r>
    </w:p>
    <w:p>
      <w:pPr>
        <w:pStyle w:val="Normal"/>
        <w:ind w:firstLine="567" w:right="0"/>
        <w:jc w:val="both"/>
        <w:rPr>
          <w:sz w:val="24"/>
          <w:szCs w:val="24"/>
          <w:lang w:val="uk-UA"/>
        </w:rPr>
      </w:pPr>
      <w:r>
        <w:rPr>
          <w:sz w:val="24"/>
          <w:szCs w:val="24"/>
          <w:lang w:val="uk-UA"/>
        </w:rPr>
        <w:t>Уповноважений представник</w:t>
      </w:r>
    </w:p>
    <w:p>
      <w:pPr>
        <w:pStyle w:val="Normal"/>
        <w:ind w:firstLine="567" w:right="0"/>
        <w:jc w:val="both"/>
        <w:rPr>
          <w:sz w:val="24"/>
          <w:szCs w:val="24"/>
          <w:highlight w:val="yellow"/>
          <w:lang w:val="uk-UA"/>
        </w:rPr>
      </w:pPr>
      <w:r>
        <w:rPr>
          <w:sz w:val="24"/>
          <w:szCs w:val="24"/>
          <w:lang w:val="uk-UA"/>
        </w:rPr>
        <w:t>Уповноважений представник виробника може подати заявку, та виконувати обов’язки виробника, визначені від його імені і під його відповідальність за умови, що вони зазначені в дорученні, одержаному від виробника.</w:t>
      </w:r>
      <w:r>
        <w:br w:type="page"/>
      </w:r>
    </w:p>
    <w:p>
      <w:pPr>
        <w:pStyle w:val="Normal"/>
        <w:jc w:val="both"/>
        <w:rPr>
          <w:sz w:val="24"/>
          <w:szCs w:val="24"/>
          <w:highlight w:val="yellow"/>
          <w:lang w:val="uk-UA"/>
        </w:rPr>
      </w:pPr>
      <w:r>
        <w:rPr>
          <w:sz w:val="24"/>
          <w:szCs w:val="24"/>
          <w:highlight w:val="yellow"/>
          <w:lang w:val="uk-UA"/>
        </w:rPr>
      </w:r>
    </w:p>
    <w:p>
      <w:pPr>
        <w:pStyle w:val="Normal"/>
        <w:jc w:val="center"/>
        <w:rPr>
          <w:b/>
          <w:sz w:val="24"/>
          <w:szCs w:val="24"/>
          <w:lang w:val="uk-UA"/>
        </w:rPr>
      </w:pPr>
      <w:r>
        <w:rPr>
          <w:b/>
          <w:sz w:val="24"/>
          <w:szCs w:val="24"/>
          <w:lang w:val="uk-UA"/>
        </w:rPr>
        <w:t>Додаток В</w:t>
      </w:r>
    </w:p>
    <w:p>
      <w:pPr>
        <w:pStyle w:val="Normal"/>
        <w:jc w:val="center"/>
        <w:rPr>
          <w:b/>
          <w:sz w:val="24"/>
          <w:szCs w:val="24"/>
          <w:lang w:val="uk-UA"/>
        </w:rPr>
      </w:pPr>
      <w:r>
        <w:rPr>
          <w:b/>
          <w:sz w:val="24"/>
          <w:szCs w:val="24"/>
          <w:lang w:val="uk-UA"/>
        </w:rPr>
        <w:t>Переліки національних стандартів</w:t>
      </w:r>
    </w:p>
    <w:p>
      <w:pPr>
        <w:pStyle w:val="Normal"/>
        <w:jc w:val="both"/>
        <w:rPr>
          <w:b/>
          <w:sz w:val="24"/>
          <w:szCs w:val="24"/>
          <w:lang w:val="uk-UA"/>
        </w:rPr>
      </w:pPr>
      <w:r>
        <w:rPr>
          <w:b/>
          <w:sz w:val="24"/>
          <w:szCs w:val="24"/>
          <w:lang w:val="uk-UA"/>
        </w:rPr>
      </w:r>
    </w:p>
    <w:p>
      <w:pPr>
        <w:pStyle w:val="Normal"/>
        <w:ind w:firstLine="567" w:right="0"/>
        <w:jc w:val="both"/>
        <w:rPr/>
      </w:pPr>
      <w:r>
        <w:rPr>
          <w:sz w:val="24"/>
          <w:szCs w:val="24"/>
          <w:lang w:val="uk-UA"/>
        </w:rPr>
        <w:t>Перелік національних стандартів, які є ідентичними гармонізованим європейським стандартам і відповідність яким надає презумпцію відповідності ЗВТ суттєвим вимогам (далі — перелік національних стандартів), затверджується та оприлюднюється відповідно до статті 11 Закону України «Про технічні регламенти та оцінку відповідності».</w:t>
      </w:r>
    </w:p>
    <w:p>
      <w:pPr>
        <w:pStyle w:val="Normal"/>
        <w:jc w:val="both"/>
        <w:rPr>
          <w:sz w:val="24"/>
          <w:szCs w:val="24"/>
          <w:lang w:val="uk-UA"/>
        </w:rPr>
      </w:pPr>
      <w:r>
        <w:rPr>
          <w:sz w:val="24"/>
          <w:szCs w:val="24"/>
          <w:lang w:val="uk-UA"/>
        </w:rPr>
        <w:t>https://me.gov.ua/Documents/List?lang=uk-UA&amp;id=fbe1ad1b-6d48-407e-a2bd-aae55f31afec&amp;tag=PerelikiNatsionalnikhStandartivPidTekhnichniReglamenti</w:t>
      </w:r>
    </w:p>
    <w:p>
      <w:pPr>
        <w:pStyle w:val="Normal"/>
        <w:jc w:val="both"/>
        <w:rPr>
          <w:sz w:val="24"/>
          <w:szCs w:val="24"/>
          <w:lang w:val="uk-UA"/>
        </w:rPr>
      </w:pPr>
      <w:r>
        <w:rPr>
          <w:sz w:val="24"/>
          <w:szCs w:val="24"/>
          <w:lang w:val="uk-UA"/>
        </w:rPr>
      </w:r>
      <w:r>
        <w:br w:type="page"/>
      </w:r>
    </w:p>
    <w:p>
      <w:pPr>
        <w:pStyle w:val="Normal"/>
        <w:jc w:val="both"/>
        <w:rPr>
          <w:lang w:val="uk-UA"/>
        </w:rPr>
      </w:pPr>
      <w:r>
        <w:rPr>
          <w:lang w:val="uk-UA"/>
        </w:rPr>
      </w:r>
    </w:p>
    <w:p>
      <w:pPr>
        <w:pStyle w:val="Normal"/>
        <w:jc w:val="center"/>
        <w:rPr>
          <w:b/>
          <w:sz w:val="22"/>
          <w:lang w:val="uk-UA"/>
        </w:rPr>
      </w:pPr>
      <w:r>
        <w:rPr>
          <w:b/>
          <w:sz w:val="24"/>
          <w:szCs w:val="24"/>
          <w:lang w:val="uk-UA"/>
        </w:rPr>
        <w:t>Додаток Г</w:t>
      </w:r>
      <w:r>
        <w:rPr>
          <w:b/>
          <w:sz w:val="22"/>
          <w:lang w:val="uk-UA"/>
        </w:rPr>
        <w:t xml:space="preserve"> </w:t>
      </w:r>
    </w:p>
    <w:p>
      <w:pPr>
        <w:pStyle w:val="Normal"/>
        <w:ind w:firstLine="567" w:right="0"/>
        <w:jc w:val="both"/>
        <w:rPr>
          <w:b/>
          <w:sz w:val="24"/>
          <w:szCs w:val="24"/>
          <w:lang w:val="uk-UA"/>
        </w:rPr>
      </w:pPr>
      <w:r>
        <w:rPr>
          <w:b/>
          <w:sz w:val="24"/>
          <w:szCs w:val="24"/>
          <w:lang w:val="uk-UA"/>
        </w:rPr>
      </w:r>
    </w:p>
    <w:p>
      <w:pPr>
        <w:pStyle w:val="Normal"/>
        <w:ind w:firstLine="567" w:right="0"/>
        <w:jc w:val="center"/>
        <w:rPr>
          <w:rFonts w:eastAsia="TimesNewRomanPS-BoldMT"/>
          <w:b/>
          <w:sz w:val="24"/>
          <w:szCs w:val="24"/>
          <w:lang w:val="uk-UA"/>
        </w:rPr>
      </w:pPr>
      <w:r>
        <w:rPr>
          <w:rFonts w:eastAsia="TimesNewRomanPS-BoldMT"/>
          <w:b/>
          <w:sz w:val="24"/>
          <w:szCs w:val="24"/>
          <w:lang w:val="uk-UA"/>
        </w:rPr>
        <w:t>Технічна документація</w:t>
      </w:r>
    </w:p>
    <w:p>
      <w:pPr>
        <w:pStyle w:val="Normal"/>
        <w:ind w:firstLine="567" w:right="0"/>
        <w:jc w:val="center"/>
        <w:rPr>
          <w:rFonts w:eastAsia="TimesNewRomanPS-BoldMT"/>
          <w:b/>
          <w:sz w:val="24"/>
          <w:szCs w:val="24"/>
          <w:lang w:val="uk-UA"/>
        </w:rPr>
      </w:pPr>
      <w:r>
        <w:rPr>
          <w:rFonts w:eastAsia="TimesNewRomanPS-BoldMT"/>
          <w:b/>
          <w:sz w:val="24"/>
          <w:szCs w:val="24"/>
          <w:lang w:val="uk-UA"/>
        </w:rPr>
      </w:r>
    </w:p>
    <w:p>
      <w:pPr>
        <w:pStyle w:val="Normal"/>
        <w:ind w:firstLine="567" w:right="0"/>
        <w:jc w:val="both"/>
        <w:rPr/>
      </w:pPr>
      <w:r>
        <w:rPr>
          <w:rFonts w:eastAsia="TimesNewRomanPSMT;SimSun"/>
          <w:sz w:val="24"/>
          <w:szCs w:val="24"/>
          <w:lang w:val="uk-UA"/>
        </w:rPr>
        <w:t>Технічна документація повинна відображати конструкцію</w:t>
      </w:r>
      <w:r>
        <w:rPr>
          <w:rFonts w:eastAsia="TimesNewRomanPS-BoldMT"/>
          <w:sz w:val="24"/>
          <w:szCs w:val="24"/>
          <w:lang w:val="uk-UA"/>
        </w:rPr>
        <w:t xml:space="preserve">, </w:t>
      </w:r>
      <w:r>
        <w:rPr>
          <w:rFonts w:eastAsia="TimesNewRomanPSMT;SimSun"/>
          <w:sz w:val="24"/>
          <w:szCs w:val="24"/>
          <w:lang w:val="uk-UA"/>
        </w:rPr>
        <w:t>процес виробництва та функціонування засобів вимірювальної техніки і давати змогу проводити оцінку їх відповідності вимогам цього Технічного регламенту</w:t>
      </w:r>
      <w:r>
        <w:rPr>
          <w:rFonts w:eastAsia="TimesNewRomanPS-BoldMT"/>
          <w:sz w:val="24"/>
          <w:szCs w:val="24"/>
          <w:lang w:val="uk-UA"/>
        </w:rPr>
        <w:t xml:space="preserve">, </w:t>
      </w:r>
      <w:r>
        <w:rPr>
          <w:rFonts w:eastAsia="TimesNewRomanPSMT;SimSun"/>
          <w:sz w:val="24"/>
          <w:szCs w:val="24"/>
          <w:lang w:val="uk-UA"/>
        </w:rPr>
        <w:t>що до них застосовуються</w:t>
      </w:r>
      <w:r>
        <w:rPr>
          <w:rFonts w:eastAsia="TimesNewRomanPS-BoldMT"/>
          <w:sz w:val="24"/>
          <w:szCs w:val="24"/>
          <w:lang w:val="uk-UA"/>
        </w:rPr>
        <w:t>.</w:t>
      </w:r>
    </w:p>
    <w:p>
      <w:pPr>
        <w:pStyle w:val="Normal"/>
        <w:ind w:firstLine="567" w:right="0"/>
        <w:jc w:val="both"/>
        <w:rPr/>
      </w:pPr>
      <w:r>
        <w:rPr>
          <w:rFonts w:eastAsia="TimesNewRomanPSMT;SimSun"/>
          <w:sz w:val="24"/>
          <w:szCs w:val="24"/>
        </w:rPr>
        <w:t>Технічна документація повинна бути достатньою мірою деталізованою для</w:t>
      </w:r>
      <w:r>
        <w:rPr>
          <w:rFonts w:eastAsia="TimesNewRomanPSMT;SimSun"/>
          <w:sz w:val="24"/>
          <w:szCs w:val="24"/>
          <w:lang w:val="uk-UA"/>
        </w:rPr>
        <w:t xml:space="preserve"> </w:t>
      </w:r>
      <w:r>
        <w:rPr>
          <w:rFonts w:eastAsia="TimesNewRomanPSMT;SimSun"/>
          <w:sz w:val="24"/>
          <w:szCs w:val="24"/>
        </w:rPr>
        <w:t>забезпечення додержання таких вимог</w:t>
      </w:r>
      <w:r>
        <w:rPr>
          <w:rFonts w:eastAsia="TimesNewRomanPS-BoldMT"/>
          <w:sz w:val="24"/>
          <w:szCs w:val="24"/>
        </w:rPr>
        <w:t>:</w:t>
      </w:r>
    </w:p>
    <w:p>
      <w:pPr>
        <w:pStyle w:val="Normal"/>
        <w:ind w:firstLine="567" w:right="0"/>
        <w:jc w:val="both"/>
        <w:rPr/>
      </w:pPr>
      <w:r>
        <w:rPr>
          <w:rFonts w:eastAsia="TimesNewRomanPS-BoldMT"/>
          <w:sz w:val="24"/>
          <w:szCs w:val="24"/>
        </w:rPr>
        <w:t xml:space="preserve">1) </w:t>
      </w:r>
      <w:r>
        <w:rPr>
          <w:rFonts w:eastAsia="TimesNewRomanPSMT;SimSun"/>
          <w:sz w:val="24"/>
          <w:szCs w:val="24"/>
        </w:rPr>
        <w:t>визначення метрологічних характеристик</w:t>
      </w:r>
      <w:r>
        <w:rPr>
          <w:rFonts w:eastAsia="TimesNewRomanPS-BoldMT"/>
          <w:sz w:val="24"/>
          <w:szCs w:val="24"/>
        </w:rPr>
        <w:t>;</w:t>
      </w:r>
    </w:p>
    <w:p>
      <w:pPr>
        <w:pStyle w:val="Normal"/>
        <w:ind w:firstLine="567" w:right="0"/>
        <w:jc w:val="both"/>
        <w:rPr/>
      </w:pPr>
      <w:r>
        <w:rPr>
          <w:rFonts w:eastAsia="TimesNewRomanPS-BoldMT"/>
          <w:sz w:val="24"/>
          <w:szCs w:val="24"/>
        </w:rPr>
        <w:t xml:space="preserve">2) </w:t>
      </w:r>
      <w:r>
        <w:rPr>
          <w:rFonts w:eastAsia="TimesNewRomanPSMT;SimSun"/>
          <w:sz w:val="24"/>
          <w:szCs w:val="24"/>
        </w:rPr>
        <w:t>відтворюваність метрологічних характеристик виготовлених засобів вимірювальної</w:t>
      </w:r>
      <w:r>
        <w:rPr>
          <w:rFonts w:eastAsia="TimesNewRomanPSMT;SimSun"/>
          <w:sz w:val="24"/>
          <w:szCs w:val="24"/>
          <w:lang w:val="uk-UA"/>
        </w:rPr>
        <w:t xml:space="preserve"> </w:t>
      </w:r>
      <w:r>
        <w:rPr>
          <w:rFonts w:eastAsia="TimesNewRomanPSMT;SimSun"/>
          <w:sz w:val="24"/>
          <w:szCs w:val="24"/>
        </w:rPr>
        <w:t>техніки за умови проведення належного регулювання з використанням призначених для</w:t>
      </w:r>
      <w:r>
        <w:rPr>
          <w:rFonts w:eastAsia="TimesNewRomanPSMT;SimSun"/>
          <w:sz w:val="24"/>
          <w:szCs w:val="24"/>
          <w:lang w:val="uk-UA"/>
        </w:rPr>
        <w:t xml:space="preserve"> </w:t>
      </w:r>
      <w:r>
        <w:rPr>
          <w:rFonts w:eastAsia="TimesNewRomanPSMT;SimSun"/>
          <w:sz w:val="24"/>
          <w:szCs w:val="24"/>
        </w:rPr>
        <w:t>цього засобів</w:t>
      </w:r>
      <w:r>
        <w:rPr>
          <w:rFonts w:eastAsia="TimesNewRomanPS-BoldMT"/>
          <w:sz w:val="24"/>
          <w:szCs w:val="24"/>
        </w:rPr>
        <w:t>;</w:t>
      </w:r>
    </w:p>
    <w:p>
      <w:pPr>
        <w:pStyle w:val="Normal"/>
        <w:ind w:firstLine="567" w:right="0"/>
        <w:jc w:val="both"/>
        <w:rPr/>
      </w:pPr>
      <w:r>
        <w:rPr>
          <w:rFonts w:eastAsia="TimesNewRomanPS-BoldMT"/>
          <w:sz w:val="24"/>
          <w:szCs w:val="24"/>
        </w:rPr>
        <w:t xml:space="preserve">3) </w:t>
      </w:r>
      <w:r>
        <w:rPr>
          <w:rFonts w:eastAsia="TimesNewRomanPSMT;SimSun"/>
          <w:sz w:val="24"/>
          <w:szCs w:val="24"/>
        </w:rPr>
        <w:t>цілісність засобів вимірювальної техніки</w:t>
      </w:r>
      <w:r>
        <w:rPr>
          <w:rFonts w:eastAsia="TimesNewRomanPS-BoldMT"/>
          <w:sz w:val="24"/>
          <w:szCs w:val="24"/>
        </w:rPr>
        <w:t>.</w:t>
      </w:r>
    </w:p>
    <w:p>
      <w:pPr>
        <w:pStyle w:val="Normal"/>
        <w:ind w:firstLine="567" w:right="0"/>
        <w:jc w:val="both"/>
        <w:rPr/>
      </w:pPr>
      <w:r>
        <w:rPr>
          <w:rFonts w:eastAsia="TimesNewRomanPSMT;SimSun"/>
          <w:sz w:val="24"/>
          <w:szCs w:val="24"/>
        </w:rPr>
        <w:t>Технічна документація повинна наскільки це необхідно стосовно оцінки та</w:t>
      </w:r>
      <w:r>
        <w:rPr>
          <w:rFonts w:eastAsia="TimesNewRomanPSMT;SimSun"/>
          <w:sz w:val="24"/>
          <w:szCs w:val="24"/>
          <w:lang w:val="uk-UA"/>
        </w:rPr>
        <w:t xml:space="preserve"> </w:t>
      </w:r>
      <w:r>
        <w:rPr>
          <w:rFonts w:eastAsia="TimesNewRomanPSMT;SimSun"/>
          <w:sz w:val="24"/>
          <w:szCs w:val="24"/>
        </w:rPr>
        <w:t>ідентифікації типу та</w:t>
      </w:r>
      <w:r>
        <w:rPr>
          <w:rFonts w:eastAsia="TimesNewRomanPS-BoldMT"/>
          <w:sz w:val="24"/>
          <w:szCs w:val="24"/>
        </w:rPr>
        <w:t>/</w:t>
      </w:r>
      <w:r>
        <w:rPr>
          <w:rFonts w:eastAsia="TimesNewRomanPSMT;SimSun"/>
          <w:sz w:val="24"/>
          <w:szCs w:val="24"/>
        </w:rPr>
        <w:t>або засобу вимірювальної техніки містити таку інформацію</w:t>
      </w:r>
      <w:r>
        <w:rPr>
          <w:rFonts w:eastAsia="TimesNewRomanPS-BoldMT"/>
          <w:sz w:val="24"/>
          <w:szCs w:val="24"/>
        </w:rPr>
        <w:t>:</w:t>
      </w:r>
    </w:p>
    <w:p>
      <w:pPr>
        <w:pStyle w:val="Normal"/>
        <w:ind w:firstLine="567" w:right="0"/>
        <w:jc w:val="both"/>
        <w:rPr/>
      </w:pPr>
      <w:r>
        <w:rPr>
          <w:rFonts w:eastAsia="TimesNewRomanPS-BoldMT"/>
          <w:sz w:val="24"/>
          <w:szCs w:val="24"/>
        </w:rPr>
        <w:t xml:space="preserve">1) </w:t>
      </w:r>
      <w:r>
        <w:rPr>
          <w:rFonts w:eastAsia="TimesNewRomanPSMT;SimSun"/>
          <w:sz w:val="24"/>
          <w:szCs w:val="24"/>
        </w:rPr>
        <w:t>загальний опис засобу вимірювальної техніки</w:t>
      </w:r>
      <w:r>
        <w:rPr>
          <w:rFonts w:eastAsia="TimesNewRomanPS-BoldMT"/>
          <w:sz w:val="24"/>
          <w:szCs w:val="24"/>
        </w:rPr>
        <w:t>;</w:t>
      </w:r>
    </w:p>
    <w:p>
      <w:pPr>
        <w:pStyle w:val="Normal"/>
        <w:ind w:firstLine="567" w:right="0"/>
        <w:jc w:val="both"/>
        <w:rPr/>
      </w:pPr>
      <w:r>
        <w:rPr>
          <w:rFonts w:eastAsia="TimesNewRomanPS-BoldMT"/>
          <w:sz w:val="24"/>
          <w:szCs w:val="24"/>
        </w:rPr>
        <w:t xml:space="preserve">2) </w:t>
      </w:r>
      <w:r>
        <w:rPr>
          <w:rFonts w:eastAsia="TimesNewRomanPSMT;SimSun"/>
          <w:sz w:val="24"/>
          <w:szCs w:val="24"/>
        </w:rPr>
        <w:t>ескізний проект і виробничі креслення</w:t>
      </w:r>
      <w:r>
        <w:rPr>
          <w:rFonts w:eastAsia="TimesNewRomanPS-BoldMT"/>
          <w:sz w:val="24"/>
          <w:szCs w:val="24"/>
        </w:rPr>
        <w:t xml:space="preserve">, </w:t>
      </w:r>
      <w:r>
        <w:rPr>
          <w:rFonts w:eastAsia="TimesNewRomanPSMT;SimSun"/>
          <w:sz w:val="24"/>
          <w:szCs w:val="24"/>
        </w:rPr>
        <w:t>схеми розміщення компонентів</w:t>
      </w:r>
      <w:r>
        <w:rPr>
          <w:rFonts w:eastAsia="TimesNewRomanPS-BoldMT"/>
          <w:sz w:val="24"/>
          <w:szCs w:val="24"/>
        </w:rPr>
        <w:t xml:space="preserve">, </w:t>
      </w:r>
      <w:r>
        <w:rPr>
          <w:rFonts w:eastAsia="TimesNewRomanPSMT;SimSun"/>
          <w:sz w:val="24"/>
          <w:szCs w:val="24"/>
        </w:rPr>
        <w:t>вузлів</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електричні схеми тощо</w:t>
      </w:r>
      <w:r>
        <w:rPr>
          <w:rFonts w:eastAsia="TimesNewRomanPS-BoldMT"/>
          <w:sz w:val="24"/>
          <w:szCs w:val="24"/>
        </w:rPr>
        <w:t>;</w:t>
      </w:r>
    </w:p>
    <w:p>
      <w:pPr>
        <w:pStyle w:val="Normal"/>
        <w:ind w:firstLine="567" w:right="0"/>
        <w:jc w:val="both"/>
        <w:rPr/>
      </w:pPr>
      <w:r>
        <w:rPr>
          <w:rFonts w:eastAsia="TimesNewRomanPS-BoldMT"/>
          <w:sz w:val="24"/>
          <w:szCs w:val="24"/>
        </w:rPr>
        <w:t xml:space="preserve">3) </w:t>
      </w:r>
      <w:r>
        <w:rPr>
          <w:rFonts w:eastAsia="TimesNewRomanPSMT;SimSun"/>
          <w:sz w:val="24"/>
          <w:szCs w:val="24"/>
        </w:rPr>
        <w:t>виробничі операції для забезпечення стабільного виготовлення засобів</w:t>
      </w:r>
      <w:r>
        <w:rPr>
          <w:rFonts w:eastAsia="TimesNewRomanPSMT;SimSun"/>
          <w:sz w:val="24"/>
          <w:szCs w:val="24"/>
          <w:lang w:val="uk-UA"/>
        </w:rPr>
        <w:t xml:space="preserve"> </w:t>
      </w:r>
      <w:r>
        <w:rPr>
          <w:rFonts w:eastAsia="TimesNewRomanPSMT;SimSun"/>
          <w:sz w:val="24"/>
          <w:szCs w:val="24"/>
        </w:rPr>
        <w:t>вимірювальної техніки</w:t>
      </w:r>
      <w:r>
        <w:rPr>
          <w:rFonts w:eastAsia="TimesNewRomanPS-BoldMT"/>
          <w:sz w:val="24"/>
          <w:szCs w:val="24"/>
        </w:rPr>
        <w:t>;</w:t>
      </w:r>
    </w:p>
    <w:p>
      <w:pPr>
        <w:pStyle w:val="Normal"/>
        <w:ind w:firstLine="567" w:right="0"/>
        <w:jc w:val="both"/>
        <w:rPr/>
      </w:pPr>
      <w:r>
        <w:rPr>
          <w:rFonts w:eastAsia="TimesNewRomanPS-BoldMT"/>
          <w:sz w:val="24"/>
          <w:szCs w:val="24"/>
        </w:rPr>
        <w:t xml:space="preserve">4) </w:t>
      </w:r>
      <w:r>
        <w:rPr>
          <w:rFonts w:eastAsia="TimesNewRomanPSMT;SimSun"/>
          <w:sz w:val="24"/>
          <w:szCs w:val="24"/>
        </w:rPr>
        <w:t>у разі потреби описи електронних приладів з кресленнями</w:t>
      </w:r>
      <w:r>
        <w:rPr>
          <w:rFonts w:eastAsia="TimesNewRomanPS-BoldMT"/>
          <w:sz w:val="24"/>
          <w:szCs w:val="24"/>
        </w:rPr>
        <w:t xml:space="preserve">, </w:t>
      </w:r>
      <w:r>
        <w:rPr>
          <w:rFonts w:eastAsia="TimesNewRomanPSMT;SimSun"/>
          <w:sz w:val="24"/>
          <w:szCs w:val="24"/>
        </w:rPr>
        <w:t>діаграмами</w:t>
      </w:r>
      <w:r>
        <w:rPr>
          <w:rFonts w:eastAsia="TimesNewRomanPS-BoldMT"/>
          <w:sz w:val="24"/>
          <w:szCs w:val="24"/>
        </w:rPr>
        <w:t xml:space="preserve">, </w:t>
      </w:r>
      <w:r>
        <w:rPr>
          <w:rFonts w:eastAsia="TimesNewRomanPSMT;SimSun"/>
          <w:sz w:val="24"/>
          <w:szCs w:val="24"/>
        </w:rPr>
        <w:t>діаграмами</w:t>
      </w:r>
      <w:r>
        <w:rPr>
          <w:rFonts w:eastAsia="TimesNewRomanPSMT;SimSun"/>
          <w:sz w:val="24"/>
          <w:szCs w:val="24"/>
          <w:lang w:val="uk-UA"/>
        </w:rPr>
        <w:t xml:space="preserve"> </w:t>
      </w:r>
      <w:r>
        <w:rPr>
          <w:rFonts w:eastAsia="TimesNewRomanPSMT;SimSun"/>
          <w:sz w:val="24"/>
          <w:szCs w:val="24"/>
        </w:rPr>
        <w:t>передачі логічної та загальної інформації програмного забезпечення</w:t>
      </w:r>
      <w:r>
        <w:rPr>
          <w:rFonts w:eastAsia="TimesNewRomanPS-BoldMT"/>
          <w:sz w:val="24"/>
          <w:szCs w:val="24"/>
        </w:rPr>
        <w:t xml:space="preserve">, </w:t>
      </w:r>
      <w:r>
        <w:rPr>
          <w:rFonts w:eastAsia="TimesNewRomanPSMT;SimSun"/>
          <w:sz w:val="24"/>
          <w:szCs w:val="24"/>
        </w:rPr>
        <w:t>що пояснюють їх</w:t>
      </w:r>
      <w:r>
        <w:rPr>
          <w:rFonts w:eastAsia="TimesNewRomanPSMT;SimSun"/>
          <w:sz w:val="24"/>
          <w:szCs w:val="24"/>
          <w:lang w:val="uk-UA"/>
        </w:rPr>
        <w:t xml:space="preserve"> </w:t>
      </w:r>
      <w:r>
        <w:rPr>
          <w:rFonts w:eastAsia="TimesNewRomanPSMT;SimSun"/>
          <w:sz w:val="24"/>
          <w:szCs w:val="24"/>
        </w:rPr>
        <w:t>характеристики і функціонування</w:t>
      </w:r>
      <w:r>
        <w:rPr>
          <w:rFonts w:eastAsia="TimesNewRomanPS-BoldMT"/>
          <w:sz w:val="24"/>
          <w:szCs w:val="24"/>
        </w:rPr>
        <w:t>;</w:t>
      </w:r>
    </w:p>
    <w:p>
      <w:pPr>
        <w:pStyle w:val="Normal"/>
        <w:ind w:firstLine="567" w:right="0"/>
        <w:jc w:val="both"/>
        <w:rPr/>
      </w:pPr>
      <w:r>
        <w:rPr>
          <w:rFonts w:eastAsia="TimesNewRomanPS-BoldMT"/>
          <w:sz w:val="24"/>
          <w:szCs w:val="24"/>
        </w:rPr>
        <w:t xml:space="preserve">5) </w:t>
      </w:r>
      <w:r>
        <w:rPr>
          <w:rFonts w:eastAsia="TimesNewRomanPSMT;SimSun"/>
          <w:sz w:val="24"/>
          <w:szCs w:val="24"/>
        </w:rPr>
        <w:t>описи та пояснення</w:t>
      </w:r>
      <w:r>
        <w:rPr>
          <w:rFonts w:eastAsia="TimesNewRomanPS-BoldMT"/>
          <w:sz w:val="24"/>
          <w:szCs w:val="24"/>
        </w:rPr>
        <w:t xml:space="preserve">, </w:t>
      </w:r>
      <w:r>
        <w:rPr>
          <w:rFonts w:eastAsia="TimesNewRomanPSMT;SimSun"/>
          <w:sz w:val="24"/>
          <w:szCs w:val="24"/>
        </w:rPr>
        <w:t>у тому числі функціонування засобів</w:t>
      </w:r>
      <w:r>
        <w:rPr>
          <w:rFonts w:eastAsia="TimesNewRomanPSMT;SimSun"/>
          <w:sz w:val="24"/>
          <w:szCs w:val="24"/>
          <w:lang w:val="uk-UA"/>
        </w:rPr>
        <w:t xml:space="preserve"> </w:t>
      </w:r>
      <w:r>
        <w:rPr>
          <w:rFonts w:eastAsia="TimesNewRomanPSMT;SimSun"/>
          <w:sz w:val="24"/>
          <w:szCs w:val="24"/>
        </w:rPr>
        <w:t>вимірювальної техніки</w:t>
      </w:r>
      <w:r>
        <w:rPr>
          <w:rFonts w:eastAsia="TimesNewRomanPS-BoldMT"/>
          <w:sz w:val="24"/>
          <w:szCs w:val="24"/>
        </w:rPr>
        <w:t>;</w:t>
      </w:r>
    </w:p>
    <w:p>
      <w:pPr>
        <w:pStyle w:val="Normal"/>
        <w:ind w:firstLine="567" w:right="0"/>
        <w:jc w:val="both"/>
        <w:rPr/>
      </w:pPr>
      <w:r>
        <w:rPr>
          <w:rFonts w:eastAsia="TimesNewRomanPS-BoldMT"/>
          <w:sz w:val="24"/>
          <w:szCs w:val="24"/>
        </w:rPr>
        <w:t xml:space="preserve">6) </w:t>
      </w:r>
      <w:r>
        <w:rPr>
          <w:rFonts w:eastAsia="TimesNewRomanPSMT;SimSun"/>
          <w:sz w:val="24"/>
          <w:szCs w:val="24"/>
        </w:rPr>
        <w:t>список національних стандартів з переліку національних стандартів або список</w:t>
      </w:r>
      <w:r>
        <w:rPr>
          <w:rFonts w:eastAsia="TimesNewRomanPSMT;SimSun"/>
          <w:sz w:val="24"/>
          <w:szCs w:val="24"/>
          <w:lang w:val="uk-UA"/>
        </w:rPr>
        <w:t xml:space="preserve"> </w:t>
      </w:r>
      <w:r>
        <w:rPr>
          <w:rFonts w:eastAsia="TimesNewRomanPSMT;SimSun"/>
          <w:sz w:val="24"/>
          <w:szCs w:val="24"/>
        </w:rPr>
        <w:t>технічних специфікацій</w:t>
      </w:r>
      <w:r>
        <w:rPr>
          <w:rFonts w:eastAsia="TimesNewRomanPS-BoldMT"/>
          <w:sz w:val="24"/>
          <w:szCs w:val="24"/>
        </w:rPr>
        <w:t xml:space="preserve">, </w:t>
      </w:r>
      <w:r>
        <w:rPr>
          <w:rFonts w:eastAsia="TimesNewRomanPSMT;SimSun"/>
          <w:sz w:val="24"/>
          <w:szCs w:val="24"/>
        </w:rPr>
        <w:t>що</w:t>
      </w:r>
      <w:r>
        <w:rPr>
          <w:rFonts w:eastAsia="TimesNewRomanPSMT;SimSun"/>
          <w:sz w:val="24"/>
          <w:szCs w:val="24"/>
          <w:lang w:val="uk-UA"/>
        </w:rPr>
        <w:t xml:space="preserve"> </w:t>
      </w:r>
      <w:r>
        <w:rPr>
          <w:rFonts w:eastAsia="TimesNewRomanPSMT;SimSun"/>
          <w:sz w:val="24"/>
          <w:szCs w:val="24"/>
        </w:rPr>
        <w:t>застосовані повністю або частково</w:t>
      </w:r>
      <w:r>
        <w:rPr>
          <w:rFonts w:eastAsia="TimesNewRomanPS-BoldMT"/>
          <w:sz w:val="24"/>
          <w:szCs w:val="24"/>
        </w:rPr>
        <w:t>;</w:t>
      </w:r>
    </w:p>
    <w:p>
      <w:pPr>
        <w:pStyle w:val="Normal"/>
        <w:ind w:firstLine="567" w:right="0"/>
        <w:jc w:val="both"/>
        <w:rPr/>
      </w:pPr>
      <w:r>
        <w:rPr>
          <w:rFonts w:eastAsia="TimesNewRomanPS-BoldMT"/>
          <w:sz w:val="24"/>
          <w:szCs w:val="24"/>
        </w:rPr>
        <w:t xml:space="preserve">7) </w:t>
      </w:r>
      <w:r>
        <w:rPr>
          <w:rFonts w:eastAsia="TimesNewRomanPSMT;SimSun"/>
          <w:sz w:val="24"/>
          <w:szCs w:val="24"/>
        </w:rPr>
        <w:t>описи технічних рішень</w:t>
      </w:r>
      <w:r>
        <w:rPr>
          <w:rFonts w:eastAsia="TimesNewRomanPS-BoldMT"/>
          <w:sz w:val="24"/>
          <w:szCs w:val="24"/>
        </w:rPr>
        <w:t xml:space="preserve">, </w:t>
      </w:r>
      <w:r>
        <w:rPr>
          <w:rFonts w:eastAsia="TimesNewRomanPSMT;SimSun"/>
          <w:sz w:val="24"/>
          <w:szCs w:val="24"/>
        </w:rPr>
        <w:t>прийнятих з метою відповідності суттєвим вимогам</w:t>
      </w:r>
      <w:r>
        <w:rPr>
          <w:rFonts w:eastAsia="TimesNewRomanPS-BoldMT"/>
          <w:sz w:val="24"/>
          <w:szCs w:val="24"/>
        </w:rPr>
        <w:t xml:space="preserve">, </w:t>
      </w:r>
      <w:r>
        <w:rPr>
          <w:rFonts w:eastAsia="TimesNewRomanPSMT;SimSun"/>
          <w:sz w:val="24"/>
          <w:szCs w:val="24"/>
        </w:rPr>
        <w:t>якщо</w:t>
      </w:r>
      <w:r>
        <w:rPr>
          <w:rFonts w:eastAsia="TimesNewRomanPSMT;SimSun"/>
          <w:sz w:val="24"/>
          <w:szCs w:val="24"/>
          <w:lang w:val="uk-UA"/>
        </w:rPr>
        <w:t xml:space="preserve"> </w:t>
      </w:r>
      <w:r>
        <w:rPr>
          <w:rFonts w:eastAsia="TimesNewRomanPSMT;SimSun"/>
          <w:sz w:val="24"/>
          <w:szCs w:val="24"/>
        </w:rPr>
        <w:t>національні стандарти з переліку національних стандартів або технічні специфікації</w:t>
      </w:r>
      <w:r>
        <w:rPr>
          <w:rFonts w:eastAsia="TimesNewRomanPS-BoldMT"/>
          <w:sz w:val="24"/>
          <w:szCs w:val="24"/>
        </w:rPr>
        <w:t xml:space="preserve">, </w:t>
      </w:r>
      <w:r>
        <w:rPr>
          <w:rFonts w:eastAsia="TimesNewRomanPSMT;SimSun"/>
          <w:sz w:val="24"/>
          <w:szCs w:val="24"/>
        </w:rPr>
        <w:t>не були застосовані повністю чи</w:t>
      </w:r>
      <w:r>
        <w:rPr>
          <w:rFonts w:eastAsia="TimesNewRomanPSMT;SimSun"/>
          <w:sz w:val="24"/>
          <w:szCs w:val="24"/>
          <w:lang w:val="uk-UA"/>
        </w:rPr>
        <w:t xml:space="preserve"> </w:t>
      </w:r>
      <w:r>
        <w:rPr>
          <w:rFonts w:eastAsia="TimesNewRomanPSMT;SimSun"/>
          <w:sz w:val="24"/>
          <w:szCs w:val="24"/>
        </w:rPr>
        <w:t>частково</w:t>
      </w:r>
      <w:r>
        <w:rPr>
          <w:rFonts w:eastAsia="TimesNewRomanPS-BoldMT"/>
          <w:sz w:val="24"/>
          <w:szCs w:val="24"/>
        </w:rPr>
        <w:t>;</w:t>
      </w:r>
    </w:p>
    <w:p>
      <w:pPr>
        <w:pStyle w:val="Normal"/>
        <w:ind w:firstLine="567" w:right="0"/>
        <w:jc w:val="both"/>
        <w:rPr/>
      </w:pPr>
      <w:r>
        <w:rPr>
          <w:rFonts w:eastAsia="TimesNewRomanPS-BoldMT"/>
          <w:sz w:val="24"/>
          <w:szCs w:val="24"/>
        </w:rPr>
        <w:t xml:space="preserve">8) </w:t>
      </w:r>
      <w:r>
        <w:rPr>
          <w:rFonts w:eastAsia="TimesNewRomanPSMT;SimSun"/>
          <w:sz w:val="24"/>
          <w:szCs w:val="24"/>
        </w:rPr>
        <w:t>результати конструкторських розрахунків</w:t>
      </w:r>
      <w:r>
        <w:rPr>
          <w:rFonts w:eastAsia="TimesNewRomanPS-BoldMT"/>
          <w:sz w:val="24"/>
          <w:szCs w:val="24"/>
        </w:rPr>
        <w:t xml:space="preserve">, </w:t>
      </w:r>
      <w:r>
        <w:rPr>
          <w:rFonts w:eastAsia="TimesNewRomanPSMT;SimSun"/>
          <w:sz w:val="24"/>
          <w:szCs w:val="24"/>
        </w:rPr>
        <w:t>досліджень тощо</w:t>
      </w:r>
      <w:r>
        <w:rPr>
          <w:rFonts w:eastAsia="TimesNewRomanPS-BoldMT"/>
          <w:sz w:val="24"/>
          <w:szCs w:val="24"/>
        </w:rPr>
        <w:t>;</w:t>
      </w:r>
    </w:p>
    <w:p>
      <w:pPr>
        <w:pStyle w:val="Normal"/>
        <w:ind w:firstLine="567" w:right="0"/>
        <w:jc w:val="both"/>
        <w:rPr/>
      </w:pPr>
      <w:r>
        <w:rPr>
          <w:rFonts w:eastAsia="TimesNewRomanPS-BoldMT"/>
          <w:sz w:val="24"/>
          <w:szCs w:val="24"/>
        </w:rPr>
        <w:t xml:space="preserve">9) </w:t>
      </w:r>
      <w:r>
        <w:rPr>
          <w:rFonts w:eastAsia="TimesNewRomanPSMT;SimSun"/>
          <w:sz w:val="24"/>
          <w:szCs w:val="24"/>
        </w:rPr>
        <w:t>у разі потреби результати відповідних випробувань для доведення того</w:t>
      </w:r>
      <w:r>
        <w:rPr>
          <w:rFonts w:eastAsia="TimesNewRomanPS-BoldMT"/>
          <w:sz w:val="24"/>
          <w:szCs w:val="24"/>
        </w:rPr>
        <w:t xml:space="preserve">, </w:t>
      </w:r>
      <w:r>
        <w:rPr>
          <w:rFonts w:eastAsia="TimesNewRomanPSMT;SimSun"/>
          <w:sz w:val="24"/>
          <w:szCs w:val="24"/>
        </w:rPr>
        <w:t>що тип</w:t>
      </w:r>
      <w:r>
        <w:rPr>
          <w:rFonts w:eastAsia="TimesNewRomanPSMT;SimSun"/>
          <w:sz w:val="24"/>
          <w:szCs w:val="24"/>
          <w:lang w:val="uk-UA"/>
        </w:rPr>
        <w:t xml:space="preserve"> </w:t>
      </w:r>
      <w:r>
        <w:rPr>
          <w:rFonts w:eastAsia="TimesNewRomanPSMT;SimSun"/>
          <w:sz w:val="24"/>
          <w:szCs w:val="24"/>
        </w:rPr>
        <w:t>та</w:t>
      </w:r>
      <w:r>
        <w:rPr>
          <w:rFonts w:eastAsia="TimesNewRomanPS-BoldMT"/>
          <w:sz w:val="24"/>
          <w:szCs w:val="24"/>
        </w:rPr>
        <w:t>/</w:t>
      </w:r>
      <w:r>
        <w:rPr>
          <w:rFonts w:eastAsia="TimesNewRomanPSMT;SimSun"/>
          <w:sz w:val="24"/>
          <w:szCs w:val="24"/>
        </w:rPr>
        <w:t>або засіб вимірювальної техніки відповідає вимогам цього Технічного регламенту у</w:t>
      </w:r>
      <w:r>
        <w:rPr>
          <w:rFonts w:eastAsia="TimesNewRomanPSMT;SimSun"/>
          <w:sz w:val="24"/>
          <w:szCs w:val="24"/>
          <w:lang w:val="uk-UA"/>
        </w:rPr>
        <w:t xml:space="preserve"> </w:t>
      </w:r>
      <w:r>
        <w:rPr>
          <w:rFonts w:eastAsia="TimesNewRomanPSMT;SimSun"/>
          <w:sz w:val="24"/>
          <w:szCs w:val="24"/>
        </w:rPr>
        <w:t>заявлених нормованих робочих умовах та за встановленого впливу навколишнього</w:t>
      </w:r>
      <w:r>
        <w:rPr>
          <w:rFonts w:eastAsia="TimesNewRomanPSMT;SimSun"/>
          <w:sz w:val="24"/>
          <w:szCs w:val="24"/>
          <w:lang w:val="uk-UA"/>
        </w:rPr>
        <w:t xml:space="preserve"> </w:t>
      </w:r>
      <w:r>
        <w:rPr>
          <w:rFonts w:eastAsia="TimesNewRomanPSMT;SimSun"/>
          <w:sz w:val="24"/>
          <w:szCs w:val="24"/>
        </w:rPr>
        <w:t>середовища</w:t>
      </w:r>
      <w:r>
        <w:rPr>
          <w:rFonts w:eastAsia="TimesNewRomanPS-BoldMT"/>
          <w:sz w:val="24"/>
          <w:szCs w:val="24"/>
        </w:rPr>
        <w:t>;</w:t>
      </w:r>
    </w:p>
    <w:p>
      <w:pPr>
        <w:pStyle w:val="Normal"/>
        <w:ind w:firstLine="567" w:right="0"/>
        <w:jc w:val="both"/>
        <w:rPr/>
      </w:pPr>
      <w:r>
        <w:rPr>
          <w:rFonts w:eastAsia="TimesNewRomanPS-BoldMT"/>
          <w:sz w:val="24"/>
          <w:szCs w:val="24"/>
        </w:rPr>
        <w:t xml:space="preserve">10) </w:t>
      </w:r>
      <w:r>
        <w:rPr>
          <w:rFonts w:eastAsia="TimesNewRomanPSMT;SimSun"/>
          <w:sz w:val="24"/>
          <w:szCs w:val="24"/>
        </w:rPr>
        <w:t>сертифікати перевірки типу стосовно засобів вимірювальної техніки, які містять</w:t>
      </w:r>
      <w:r>
        <w:rPr>
          <w:rFonts w:eastAsia="TimesNewRomanPSMT;SimSun"/>
          <w:sz w:val="24"/>
          <w:szCs w:val="24"/>
          <w:lang w:val="uk-UA"/>
        </w:rPr>
        <w:t xml:space="preserve"> </w:t>
      </w:r>
      <w:r>
        <w:rPr>
          <w:rFonts w:eastAsia="TimesNewRomanPSMT;SimSun"/>
          <w:sz w:val="24"/>
          <w:szCs w:val="24"/>
        </w:rPr>
        <w:t>деталі, ідентичні тим, що наведені у проектній документації</w:t>
      </w:r>
      <w:r>
        <w:rPr>
          <w:sz w:val="24"/>
          <w:szCs w:val="24"/>
        </w:rPr>
        <w:t xml:space="preserve"> </w:t>
      </w:r>
    </w:p>
    <w:p>
      <w:pPr>
        <w:pStyle w:val="Normal"/>
        <w:ind w:firstLine="567" w:right="0"/>
        <w:jc w:val="both"/>
        <w:rPr/>
      </w:pPr>
      <w:r>
        <w:rPr>
          <w:rFonts w:eastAsia="TimesNewRomanPSMT;SimSun"/>
          <w:sz w:val="24"/>
          <w:szCs w:val="24"/>
        </w:rPr>
        <w:t>Виробник визначає місце нанесення пломб і маркувань засобів вимірювальної</w:t>
      </w:r>
      <w:r>
        <w:rPr>
          <w:rFonts w:eastAsia="TimesNewRomanPSMT;SimSun"/>
          <w:sz w:val="24"/>
          <w:szCs w:val="24"/>
          <w:lang w:val="uk-UA"/>
        </w:rPr>
        <w:t xml:space="preserve"> </w:t>
      </w:r>
      <w:r>
        <w:rPr>
          <w:rFonts w:eastAsia="TimesNewRomanPSMT;SimSun"/>
          <w:sz w:val="24"/>
          <w:szCs w:val="24"/>
        </w:rPr>
        <w:t>техніки</w:t>
      </w:r>
      <w:r>
        <w:rPr>
          <w:sz w:val="24"/>
          <w:szCs w:val="24"/>
        </w:rPr>
        <w:t>.</w:t>
      </w:r>
    </w:p>
    <w:p>
      <w:pPr>
        <w:pStyle w:val="Normal"/>
        <w:ind w:firstLine="567" w:right="0"/>
        <w:jc w:val="both"/>
        <w:rPr>
          <w:sz w:val="24"/>
          <w:szCs w:val="24"/>
        </w:rPr>
      </w:pPr>
      <w:r>
        <w:rPr>
          <w:rFonts w:eastAsia="TimesNewRomanPSMT;SimSun"/>
          <w:sz w:val="24"/>
          <w:szCs w:val="24"/>
        </w:rPr>
        <w:t>Виробник повинен зазначити застереження щодо сумісності з інтерфейсами та</w:t>
      </w:r>
      <w:r>
        <w:rPr>
          <w:rFonts w:eastAsia="TimesNewRomanPSMT;SimSun"/>
          <w:sz w:val="24"/>
          <w:szCs w:val="24"/>
          <w:lang w:val="uk-UA"/>
        </w:rPr>
        <w:t xml:space="preserve"> </w:t>
      </w:r>
      <w:r>
        <w:rPr>
          <w:rFonts w:eastAsia="TimesNewRomanPSMT;SimSun"/>
          <w:sz w:val="24"/>
          <w:szCs w:val="24"/>
        </w:rPr>
        <w:t xml:space="preserve">вузлами </w:t>
      </w:r>
      <w:r>
        <w:rPr>
          <w:sz w:val="24"/>
          <w:szCs w:val="24"/>
        </w:rPr>
        <w:t>(</w:t>
      </w:r>
      <w:r>
        <w:rPr>
          <w:rFonts w:eastAsia="TimesNewRomanPSMT;SimSun"/>
          <w:sz w:val="24"/>
          <w:szCs w:val="24"/>
        </w:rPr>
        <w:t>у разі потреби</w:t>
      </w:r>
      <w:r>
        <w:rPr>
          <w:sz w:val="24"/>
          <w:szCs w:val="24"/>
        </w:rPr>
        <w:t>).</w:t>
      </w:r>
    </w:p>
    <w:p>
      <w:pPr>
        <w:pStyle w:val="Normal"/>
        <w:ind w:firstLine="567" w:right="0"/>
        <w:jc w:val="both"/>
        <w:rPr>
          <w:sz w:val="24"/>
          <w:szCs w:val="24"/>
        </w:rPr>
      </w:pPr>
      <w:r>
        <w:rPr>
          <w:sz w:val="24"/>
          <w:szCs w:val="24"/>
        </w:rPr>
      </w:r>
    </w:p>
    <w:p>
      <w:pPr>
        <w:pStyle w:val="Normal"/>
        <w:rPr>
          <w:sz w:val="24"/>
          <w:szCs w:val="24"/>
          <w:lang w:val="uk-UA"/>
        </w:rPr>
      </w:pPr>
      <w:r>
        <w:rPr>
          <w:sz w:val="24"/>
          <w:szCs w:val="24"/>
          <w:lang w:val="uk-UA"/>
        </w:rPr>
      </w:r>
      <w:r>
        <w:br w:type="page"/>
      </w:r>
    </w:p>
    <w:p>
      <w:pPr>
        <w:pStyle w:val="Normal"/>
        <w:jc w:val="both"/>
        <w:rPr>
          <w:sz w:val="16"/>
          <w:szCs w:val="16"/>
          <w:lang w:val="uk-UA"/>
        </w:rPr>
      </w:pPr>
      <w:r>
        <w:rPr>
          <w:sz w:val="16"/>
          <w:szCs w:val="16"/>
          <w:lang w:val="uk-UA"/>
        </w:rPr>
      </w:r>
    </w:p>
    <w:p>
      <w:pPr>
        <w:pStyle w:val="Normal"/>
        <w:jc w:val="center"/>
        <w:rPr>
          <w:b/>
          <w:sz w:val="24"/>
          <w:szCs w:val="24"/>
          <w:lang w:val="uk-UA"/>
        </w:rPr>
      </w:pPr>
      <w:r>
        <w:rPr>
          <w:b/>
          <w:sz w:val="24"/>
          <w:szCs w:val="24"/>
        </w:rPr>
        <w:t xml:space="preserve">Додаток </w:t>
      </w:r>
      <w:r>
        <w:rPr>
          <w:b/>
          <w:sz w:val="24"/>
          <w:szCs w:val="24"/>
          <w:lang w:val="uk-UA"/>
        </w:rPr>
        <w:t>Д</w:t>
      </w:r>
    </w:p>
    <w:p>
      <w:pPr>
        <w:pStyle w:val="Normal"/>
        <w:jc w:val="center"/>
        <w:rPr>
          <w:b/>
          <w:sz w:val="24"/>
          <w:szCs w:val="24"/>
          <w:lang w:val="uk-UA"/>
        </w:rPr>
      </w:pPr>
      <w:r>
        <w:rPr>
          <w:b/>
          <w:sz w:val="24"/>
          <w:szCs w:val="24"/>
          <w:lang w:val="uk-UA"/>
        </w:rPr>
      </w:r>
    </w:p>
    <w:p>
      <w:pPr>
        <w:pStyle w:val="Normal"/>
        <w:jc w:val="center"/>
        <w:rPr/>
      </w:pPr>
      <w:r>
        <w:rPr>
          <w:b/>
          <w:sz w:val="24"/>
          <w:szCs w:val="24"/>
        </w:rPr>
        <w:t xml:space="preserve"> </w:t>
      </w:r>
      <w:r>
        <w:rPr>
          <w:b/>
          <w:sz w:val="24"/>
          <w:szCs w:val="24"/>
        </w:rPr>
        <w:t>РІШЕННЯ ЗА ЗАЯВКОЮ</w:t>
      </w:r>
      <w:r>
        <w:rPr>
          <w:sz w:val="16"/>
          <w:szCs w:val="16"/>
          <w:lang w:val="uk-UA"/>
        </w:rPr>
        <w:t xml:space="preserve"> </w:t>
      </w:r>
    </w:p>
    <w:p>
      <w:pPr>
        <w:pStyle w:val="Normal"/>
        <w:jc w:val="right"/>
        <w:rPr>
          <w:b/>
          <w:sz w:val="24"/>
          <w:szCs w:val="24"/>
        </w:rPr>
      </w:pPr>
      <w:r>
        <w:rPr>
          <w:sz w:val="16"/>
          <w:szCs w:val="16"/>
          <w:lang w:val="uk-UA"/>
        </w:rPr>
        <w:t xml:space="preserve">Ф3. ОВ 02.00.02-5  </w:t>
      </w:r>
    </w:p>
    <w:p>
      <w:pPr>
        <w:pStyle w:val="Normal"/>
        <w:jc w:val="right"/>
        <w:rPr>
          <w:b/>
          <w:sz w:val="16"/>
          <w:szCs w:val="16"/>
          <w:lang w:val="uk-UA"/>
        </w:rPr>
      </w:pPr>
      <w:r>
        <w:rPr>
          <w:b/>
          <w:sz w:val="16"/>
          <w:szCs w:val="16"/>
          <w:lang w:val="uk-UA"/>
        </w:rPr>
      </w:r>
    </w:p>
    <w:p>
      <w:pPr>
        <w:pStyle w:val="Normal"/>
        <w:jc w:val="center"/>
        <w:rPr>
          <w:b/>
          <w:caps/>
          <w:sz w:val="24"/>
          <w:szCs w:val="24"/>
          <w:lang w:val="uk-UA"/>
        </w:rPr>
      </w:pPr>
      <w:r>
        <w:rPr>
          <w:b/>
          <w:caps/>
          <w:sz w:val="24"/>
          <w:szCs w:val="24"/>
          <w:lang w:val="uk-UA"/>
        </w:rPr>
        <w:t xml:space="preserve">Орган з ОЦІНКИ ВІДПОВІДНОСТІ </w:t>
      </w:r>
      <w:r>
        <w:rPr>
          <w:b/>
          <w:sz w:val="24"/>
          <w:szCs w:val="24"/>
          <w:lang w:val="uk-UA"/>
        </w:rPr>
        <w:t>НВЦОВ «ЮГ»)</w:t>
      </w:r>
    </w:p>
    <w:p>
      <w:pPr>
        <w:pStyle w:val="Normal"/>
        <w:jc w:val="center"/>
        <w:rPr/>
      </w:pPr>
      <w:r>
        <w:rPr>
          <w:b/>
          <w:sz w:val="24"/>
          <w:szCs w:val="24"/>
          <w:lang w:val="uk-UA"/>
        </w:rPr>
        <w:t xml:space="preserve"> </w:t>
      </w:r>
      <w:r>
        <w:rPr>
          <w:b/>
          <w:sz w:val="24"/>
          <w:szCs w:val="24"/>
          <w:lang w:val="uk-UA"/>
        </w:rPr>
        <w:t>(ООВ НВЦОВ «ЮГ»)</w:t>
      </w:r>
    </w:p>
    <w:p>
      <w:pPr>
        <w:pStyle w:val="Normal"/>
        <w:jc w:val="center"/>
        <w:rPr/>
      </w:pPr>
      <w:r>
        <w:rPr>
          <w:sz w:val="24"/>
          <w:szCs w:val="24"/>
          <w:lang w:val="uk-UA"/>
        </w:rPr>
        <w:t>(атестат акредитації № ___________ від ___.___.20</w:t>
      </w:r>
      <w:r>
        <w:rPr/>
        <w:t>___ р.)</w:t>
      </w:r>
    </w:p>
    <w:tbl>
      <w:tblPr>
        <w:tblW w:w="10206" w:type="dxa"/>
        <w:jc w:val="left"/>
        <w:tblInd w:w="108" w:type="dxa"/>
        <w:tblLayout w:type="fixed"/>
        <w:tblCellMar>
          <w:top w:w="0" w:type="dxa"/>
          <w:left w:w="108" w:type="dxa"/>
          <w:bottom w:w="0" w:type="dxa"/>
          <w:right w:w="108" w:type="dxa"/>
        </w:tblCellMar>
      </w:tblPr>
      <w:tblGrid>
        <w:gridCol w:w="3888"/>
        <w:gridCol w:w="2520"/>
        <w:gridCol w:w="3798"/>
      </w:tblGrid>
      <w:tr>
        <w:trPr/>
        <w:tc>
          <w:tcPr>
            <w:tcW w:w="3888" w:type="dxa"/>
            <w:tcBorders/>
          </w:tcPr>
          <w:p>
            <w:pPr>
              <w:pStyle w:val="Normal"/>
              <w:rPr>
                <w:sz w:val="24"/>
                <w:szCs w:val="24"/>
                <w:lang w:val="uk-UA"/>
              </w:rPr>
            </w:pPr>
            <w:r>
              <w:rPr>
                <w:sz w:val="24"/>
                <w:szCs w:val="24"/>
                <w:lang w:val="uk-UA"/>
              </w:rPr>
              <w:t xml:space="preserve">тел.: </w:t>
            </w:r>
          </w:p>
        </w:tc>
        <w:tc>
          <w:tcPr>
            <w:tcW w:w="2520" w:type="dxa"/>
            <w:tcBorders/>
          </w:tcPr>
          <w:p>
            <w:pPr>
              <w:pStyle w:val="Normal"/>
              <w:snapToGrid w:val="false"/>
              <w:jc w:val="center"/>
              <w:rPr>
                <w:sz w:val="24"/>
                <w:szCs w:val="24"/>
                <w:lang w:val="uk-UA"/>
              </w:rPr>
            </w:pPr>
            <w:r>
              <w:rPr>
                <w:sz w:val="24"/>
                <w:szCs w:val="24"/>
                <w:lang w:val="uk-UA"/>
              </w:rPr>
            </w:r>
          </w:p>
        </w:tc>
        <w:tc>
          <w:tcPr>
            <w:tcW w:w="3798" w:type="dxa"/>
            <w:tcBorders/>
          </w:tcPr>
          <w:p>
            <w:pPr>
              <w:pStyle w:val="Normal"/>
              <w:jc w:val="right"/>
              <w:rPr>
                <w:sz w:val="24"/>
                <w:szCs w:val="24"/>
                <w:lang w:val="uk-UA"/>
              </w:rPr>
            </w:pPr>
            <w:r>
              <w:rPr>
                <w:sz w:val="24"/>
                <w:szCs w:val="24"/>
                <w:lang w:val="uk-UA"/>
              </w:rPr>
              <w:t>м. Одеса, 65026</w:t>
            </w:r>
          </w:p>
        </w:tc>
      </w:tr>
      <w:tr>
        <w:trPr/>
        <w:tc>
          <w:tcPr>
            <w:tcW w:w="3888" w:type="dxa"/>
            <w:tcBorders>
              <w:bottom w:val="single" w:sz="4" w:space="0" w:color="000000"/>
            </w:tcBorders>
          </w:tcPr>
          <w:p>
            <w:pPr>
              <w:pStyle w:val="Normal"/>
              <w:rPr>
                <w:sz w:val="24"/>
                <w:szCs w:val="24"/>
                <w:lang w:val="uk-UA"/>
              </w:rPr>
            </w:pPr>
            <w:r>
              <w:rPr>
                <w:sz w:val="24"/>
                <w:szCs w:val="24"/>
                <w:lang w:val="uk-UA"/>
              </w:rPr>
              <w:t xml:space="preserve">факс: </w:t>
            </w:r>
          </w:p>
        </w:tc>
        <w:tc>
          <w:tcPr>
            <w:tcW w:w="2520" w:type="dxa"/>
            <w:tcBorders>
              <w:bottom w:val="single" w:sz="4" w:space="0" w:color="000000"/>
            </w:tcBorders>
          </w:tcPr>
          <w:p>
            <w:pPr>
              <w:pStyle w:val="Normal"/>
              <w:snapToGrid w:val="false"/>
              <w:jc w:val="center"/>
              <w:rPr>
                <w:sz w:val="24"/>
                <w:szCs w:val="24"/>
                <w:lang w:val="uk-UA"/>
              </w:rPr>
            </w:pPr>
            <w:r>
              <w:rPr>
                <w:sz w:val="24"/>
                <w:szCs w:val="24"/>
                <w:lang w:val="uk-UA"/>
              </w:rPr>
            </w:r>
          </w:p>
        </w:tc>
        <w:tc>
          <w:tcPr>
            <w:tcW w:w="3798" w:type="dxa"/>
            <w:tcBorders>
              <w:bottom w:val="single" w:sz="4" w:space="0" w:color="000000"/>
            </w:tcBorders>
          </w:tcPr>
          <w:p>
            <w:pPr>
              <w:pStyle w:val="Normal"/>
              <w:snapToGrid w:val="false"/>
              <w:jc w:val="right"/>
              <w:rPr>
                <w:sz w:val="24"/>
                <w:szCs w:val="24"/>
                <w:lang w:val="uk-UA"/>
              </w:rPr>
            </w:pPr>
            <w:r>
              <w:rPr>
                <w:sz w:val="24"/>
                <w:szCs w:val="24"/>
                <w:lang w:val="uk-UA"/>
              </w:rPr>
            </w:r>
          </w:p>
        </w:tc>
      </w:tr>
    </w:tbl>
    <w:p>
      <w:pPr>
        <w:pStyle w:val="heading31"/>
        <w:keepNext w:val="false"/>
        <w:spacing w:before="120" w:after="0"/>
        <w:rPr/>
      </w:pPr>
      <w:r>
        <w:rPr>
          <w:rFonts w:cs="Times New Roman" w:ascii="Times New Roman" w:hAnsi="Times New Roman"/>
          <w:szCs w:val="24"/>
          <w:lang w:val="uk-UA"/>
        </w:rPr>
        <w:t>РІШЕННЯ  № ___ від  __ ____________20__р.</w:t>
      </w:r>
    </w:p>
    <w:p>
      <w:pPr>
        <w:pStyle w:val="heading31"/>
        <w:keepNext w:val="false"/>
        <w:spacing w:before="60" w:after="0"/>
        <w:rPr>
          <w:rFonts w:ascii="Times New Roman" w:hAnsi="Times New Roman" w:cs="Times New Roman"/>
          <w:szCs w:val="24"/>
          <w:lang w:val="uk-UA"/>
        </w:rPr>
      </w:pPr>
      <w:r>
        <w:rPr>
          <w:rFonts w:cs="Times New Roman" w:ascii="Times New Roman" w:hAnsi="Times New Roman"/>
          <w:szCs w:val="24"/>
          <w:lang w:val="uk-UA"/>
        </w:rPr>
        <w:t>за заявкою на проведення оцінки відповідності</w:t>
      </w:r>
    </w:p>
    <w:p>
      <w:pPr>
        <w:pStyle w:val="Normal1"/>
        <w:rPr>
          <w:rFonts w:ascii="Times New Roman" w:hAnsi="Times New Roman" w:cs="Times New Roman"/>
          <w:szCs w:val="24"/>
          <w:lang w:val="uk-UA"/>
        </w:rPr>
      </w:pPr>
      <w:r>
        <w:rPr>
          <w:rFonts w:cs="Times New Roman" w:ascii="Times New Roman" w:hAnsi="Times New Roman"/>
          <w:szCs w:val="2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tcPr>
          <w:p>
            <w:pPr>
              <w:pStyle w:val="Normal"/>
              <w:jc w:val="both"/>
              <w:rPr>
                <w:b/>
                <w:bCs/>
                <w:sz w:val="24"/>
                <w:szCs w:val="24"/>
                <w:lang w:val="uk-UA"/>
              </w:rPr>
            </w:pPr>
            <w:r>
              <w:rPr>
                <w:sz w:val="24"/>
                <w:szCs w:val="24"/>
                <w:lang w:val="uk-UA"/>
              </w:rPr>
              <w:t xml:space="preserve">ООВ НВЦОВ «ЮГ», розглянувши заявку  від __________________ № ____ </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560"/>
        <w:gridCol w:w="8646"/>
      </w:tblGrid>
      <w:tr>
        <w:trPr>
          <w:cantSplit/>
        </w:trPr>
        <w:tc>
          <w:tcPr>
            <w:tcW w:w="10206" w:type="dxa"/>
            <w:gridSpan w:val="2"/>
            <w:tcBorders/>
          </w:tcPr>
          <w:p>
            <w:pPr>
              <w:pStyle w:val="Normal"/>
              <w:jc w:val="both"/>
              <w:rPr>
                <w:b/>
                <w:bCs/>
                <w:sz w:val="24"/>
                <w:szCs w:val="24"/>
                <w:lang w:val="uk-UA"/>
              </w:rPr>
            </w:pPr>
            <w:r>
              <w:rPr>
                <w:sz w:val="24"/>
                <w:szCs w:val="24"/>
                <w:lang w:val="uk-UA"/>
              </w:rPr>
              <w:t>підприємства</w:t>
            </w:r>
          </w:p>
        </w:tc>
      </w:tr>
      <w:tr>
        <w:trPr>
          <w:trHeight w:val="90" w:hRule="atLeast"/>
          <w:cantSplit/>
        </w:trPr>
        <w:tc>
          <w:tcPr>
            <w:tcW w:w="1560" w:type="dxa"/>
            <w:tcBorders/>
          </w:tcPr>
          <w:p>
            <w:pPr>
              <w:pStyle w:val="Normal"/>
              <w:snapToGrid w:val="false"/>
              <w:jc w:val="both"/>
              <w:rPr>
                <w:b/>
                <w:bCs/>
                <w:sz w:val="14"/>
                <w:szCs w:val="24"/>
                <w:lang w:val="uk-UA"/>
              </w:rPr>
            </w:pPr>
            <w:r>
              <w:rPr>
                <w:b/>
                <w:bCs/>
                <w:sz w:val="14"/>
                <w:szCs w:val="24"/>
                <w:lang w:val="uk-UA"/>
              </w:rPr>
            </w:r>
          </w:p>
        </w:tc>
        <w:tc>
          <w:tcPr>
            <w:tcW w:w="8646" w:type="dxa"/>
            <w:tcBorders>
              <w:top w:val="single" w:sz="6" w:space="0" w:color="000000"/>
            </w:tcBorders>
          </w:tcPr>
          <w:p>
            <w:pPr>
              <w:pStyle w:val="Normal"/>
              <w:jc w:val="center"/>
              <w:rPr>
                <w:i/>
                <w:iCs/>
                <w:sz w:val="14"/>
                <w:lang w:val="uk-UA"/>
              </w:rPr>
            </w:pPr>
            <w:r>
              <w:rPr>
                <w:i/>
                <w:iCs/>
                <w:sz w:val="14"/>
                <w:lang w:val="uk-UA"/>
              </w:rPr>
              <w:t>(назва та адреса підприємства або його представництва в Україні, код ЄДРПОУ)</w:t>
            </w:r>
          </w:p>
        </w:tc>
      </w:tr>
    </w:tbl>
    <w:p>
      <w:pPr>
        <w:pStyle w:val="Normal"/>
        <w:rPr>
          <w:sz w:val="4"/>
          <w:lang w:val="uk-UA"/>
        </w:rPr>
      </w:pPr>
      <w:r>
        <w:rPr>
          <w:sz w:val="4"/>
          <w:lang w:val="uk-UA"/>
        </w:rPr>
      </w:r>
    </w:p>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6237"/>
        <w:gridCol w:w="3969"/>
      </w:tblGrid>
      <w:tr>
        <w:trPr>
          <w:cantSplit/>
        </w:trPr>
        <w:tc>
          <w:tcPr>
            <w:tcW w:w="6237" w:type="dxa"/>
            <w:tcBorders/>
          </w:tcPr>
          <w:p>
            <w:pPr>
              <w:pStyle w:val="Normal"/>
              <w:jc w:val="both"/>
              <w:rPr>
                <w:b/>
                <w:bCs/>
                <w:sz w:val="22"/>
                <w:lang w:val="uk-UA"/>
              </w:rPr>
            </w:pPr>
            <w:r>
              <w:rPr>
                <w:sz w:val="22"/>
                <w:lang w:val="uk-UA"/>
              </w:rPr>
              <w:t>на проведення оцінки відповідності</w:t>
            </w:r>
          </w:p>
        </w:tc>
        <w:tc>
          <w:tcPr>
            <w:tcW w:w="3969" w:type="dxa"/>
            <w:tcBorders>
              <w:bottom w:val="single" w:sz="4" w:space="0" w:color="000000"/>
            </w:tcBorders>
          </w:tcPr>
          <w:p>
            <w:pPr>
              <w:pStyle w:val="Normal"/>
              <w:snapToGrid w:val="false"/>
              <w:jc w:val="center"/>
              <w:rPr>
                <w:b/>
                <w:bCs/>
                <w:sz w:val="22"/>
                <w:lang w:val="uk-UA"/>
              </w:rPr>
            </w:pPr>
            <w:r>
              <w:rPr>
                <w:b/>
                <w:bCs/>
                <w:sz w:val="22"/>
                <w:lang w:val="uk-UA"/>
              </w:rPr>
            </w:r>
          </w:p>
        </w:tc>
      </w:tr>
      <w:tr>
        <w:trPr>
          <w:cantSplit/>
        </w:trPr>
        <w:tc>
          <w:tcPr>
            <w:tcW w:w="6237" w:type="dxa"/>
            <w:tcBorders/>
          </w:tcPr>
          <w:p>
            <w:pPr>
              <w:pStyle w:val="Normal"/>
              <w:snapToGrid w:val="false"/>
              <w:jc w:val="center"/>
              <w:rPr>
                <w:b/>
                <w:bCs/>
                <w:sz w:val="8"/>
                <w:lang w:val="uk-UA"/>
              </w:rPr>
            </w:pPr>
            <w:r>
              <w:rPr>
                <w:b/>
                <w:bCs/>
                <w:sz w:val="8"/>
                <w:lang w:val="uk-UA"/>
              </w:rPr>
            </w:r>
          </w:p>
        </w:tc>
        <w:tc>
          <w:tcPr>
            <w:tcW w:w="3969" w:type="dxa"/>
            <w:tcBorders>
              <w:top w:val="single" w:sz="4" w:space="0" w:color="000000"/>
            </w:tcBorders>
          </w:tcPr>
          <w:p>
            <w:pPr>
              <w:pStyle w:val="Normal"/>
              <w:snapToGrid w:val="false"/>
              <w:jc w:val="center"/>
              <w:rPr>
                <w:b/>
                <w:bCs/>
                <w:sz w:val="8"/>
                <w:lang w:val="uk-UA"/>
              </w:rPr>
            </w:pPr>
            <w:r>
              <w:rPr>
                <w:b/>
                <w:bCs/>
                <w:sz w:val="8"/>
                <w:lang w:val="uk-UA"/>
              </w:rPr>
            </w:r>
          </w:p>
        </w:tc>
      </w:tr>
      <w:tr>
        <w:trPr>
          <w:cantSplit/>
        </w:trPr>
        <w:tc>
          <w:tcPr>
            <w:tcW w:w="10206" w:type="dxa"/>
            <w:gridSpan w:val="2"/>
            <w:tcBorders>
              <w:bottom w:val="single" w:sz="6" w:space="0" w:color="000000"/>
            </w:tcBorders>
          </w:tcPr>
          <w:p>
            <w:pPr>
              <w:pStyle w:val="Normal"/>
              <w:snapToGrid w:val="false"/>
              <w:jc w:val="center"/>
              <w:rPr>
                <w:b/>
                <w:bCs/>
                <w:sz w:val="22"/>
                <w:lang w:val="uk-UA"/>
              </w:rPr>
            </w:pPr>
            <w:r>
              <w:rPr>
                <w:b/>
                <w:bCs/>
                <w:sz w:val="22"/>
                <w:lang w:val="uk-UA"/>
              </w:rPr>
            </w:r>
          </w:p>
        </w:tc>
      </w:tr>
      <w:tr>
        <w:trPr>
          <w:cantSplit/>
        </w:trPr>
        <w:tc>
          <w:tcPr>
            <w:tcW w:w="10206" w:type="dxa"/>
            <w:gridSpan w:val="2"/>
            <w:tcBorders>
              <w:top w:val="single" w:sz="6" w:space="0" w:color="000000"/>
            </w:tcBorders>
          </w:tcPr>
          <w:p>
            <w:pPr>
              <w:pStyle w:val="Normal"/>
              <w:jc w:val="center"/>
              <w:rPr>
                <w:i/>
                <w:iCs/>
                <w:sz w:val="14"/>
                <w:lang w:val="uk-UA"/>
              </w:rPr>
            </w:pPr>
            <w:r>
              <w:rPr>
                <w:i/>
                <w:sz w:val="14"/>
                <w:lang w:val="uk-UA"/>
              </w:rPr>
              <w:t>( найменування продукції)</w:t>
            </w:r>
          </w:p>
        </w:tc>
      </w:tr>
    </w:tbl>
    <w:p>
      <w:pPr>
        <w:pStyle w:val="Normal"/>
        <w:rPr>
          <w:sz w:val="4"/>
          <w:lang w:val="uk-UA"/>
        </w:rPr>
      </w:pPr>
      <w:r>
        <w:rPr>
          <w:sz w:val="4"/>
          <w:lang w:val="uk-UA"/>
        </w:rPr>
      </w:r>
    </w:p>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tc>
          <w:tcPr>
            <w:tcW w:w="10206" w:type="dxa"/>
            <w:tcBorders>
              <w:bottom w:val="single" w:sz="4" w:space="0" w:color="000000"/>
            </w:tcBorders>
          </w:tcPr>
          <w:p>
            <w:pPr>
              <w:pStyle w:val="Normal"/>
              <w:snapToGrid w:val="false"/>
              <w:rPr>
                <w:sz w:val="22"/>
                <w:szCs w:val="22"/>
                <w:lang w:val="uk-UA"/>
              </w:rPr>
            </w:pPr>
            <w:r>
              <w:rPr>
                <w:sz w:val="22"/>
                <w:szCs w:val="22"/>
                <w:lang w:val="uk-UA"/>
              </w:rPr>
            </w:r>
          </w:p>
        </w:tc>
      </w:tr>
      <w:tr>
        <w:trPr/>
        <w:tc>
          <w:tcPr>
            <w:tcW w:w="10206" w:type="dxa"/>
            <w:tcBorders>
              <w:top w:val="single" w:sz="4" w:space="0" w:color="000000"/>
            </w:tcBorders>
          </w:tcPr>
          <w:p>
            <w:pPr>
              <w:pStyle w:val="Normal"/>
              <w:jc w:val="center"/>
              <w:rPr>
                <w:i/>
                <w:iCs/>
                <w:sz w:val="14"/>
                <w:lang w:val="uk-UA"/>
              </w:rPr>
            </w:pPr>
            <w:r>
              <w:rPr>
                <w:i/>
                <w:sz w:val="14"/>
                <w:lang w:val="uk-UA"/>
              </w:rPr>
              <w:t>( призначення продукуції)</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6120"/>
        <w:gridCol w:w="4086"/>
      </w:tblGrid>
      <w:tr>
        <w:trPr>
          <w:trHeight w:val="391" w:hRule="atLeast"/>
          <w:cantSplit/>
        </w:trPr>
        <w:tc>
          <w:tcPr>
            <w:tcW w:w="6120" w:type="dxa"/>
            <w:tcBorders/>
            <w:vAlign w:val="bottom"/>
          </w:tcPr>
          <w:p>
            <w:pPr>
              <w:pStyle w:val="Normal"/>
              <w:ind w:right="-108"/>
              <w:rPr>
                <w:b/>
                <w:bCs/>
                <w:sz w:val="22"/>
                <w:lang w:val="uk-UA"/>
              </w:rPr>
            </w:pPr>
            <w:r>
              <w:rPr>
                <w:sz w:val="22"/>
                <w:lang w:val="uk-UA"/>
              </w:rPr>
              <w:t>виробництва _______________________________________</w:t>
            </w:r>
          </w:p>
        </w:tc>
        <w:tc>
          <w:tcPr>
            <w:tcW w:w="4086" w:type="dxa"/>
            <w:tcBorders/>
            <w:vAlign w:val="bottom"/>
          </w:tcPr>
          <w:p>
            <w:pPr>
              <w:pStyle w:val="Normal"/>
              <w:ind w:right="-108"/>
              <w:rPr>
                <w:sz w:val="22"/>
                <w:lang w:val="uk-UA"/>
              </w:rPr>
            </w:pPr>
            <w:r>
              <w:rPr>
                <w:b/>
                <w:bCs/>
                <w:sz w:val="22"/>
                <w:lang w:val="uk-UA"/>
              </w:rPr>
              <w:t>______________________________</w:t>
            </w:r>
          </w:p>
        </w:tc>
      </w:tr>
      <w:tr>
        <w:trPr>
          <w:cantSplit/>
        </w:trPr>
        <w:tc>
          <w:tcPr>
            <w:tcW w:w="6120" w:type="dxa"/>
            <w:tcBorders/>
          </w:tcPr>
          <w:p>
            <w:pPr>
              <w:pStyle w:val="Normal"/>
              <w:ind w:right="-108"/>
              <w:jc w:val="center"/>
              <w:rPr>
                <w:i/>
                <w:iCs/>
                <w:sz w:val="14"/>
                <w:lang w:val="uk-UA"/>
              </w:rPr>
            </w:pPr>
            <w:r>
              <w:rPr>
                <w:i/>
                <w:iCs/>
                <w:sz w:val="14"/>
                <w:lang w:val="uk-UA"/>
              </w:rPr>
              <w:t xml:space="preserve">                       </w:t>
            </w:r>
            <w:r>
              <w:rPr>
                <w:i/>
                <w:iCs/>
                <w:sz w:val="14"/>
                <w:lang w:val="uk-UA"/>
              </w:rPr>
              <w:t>(назва підприємства-виробника, країна)</w:t>
            </w:r>
          </w:p>
        </w:tc>
        <w:tc>
          <w:tcPr>
            <w:tcW w:w="4086" w:type="dxa"/>
            <w:tcBorders/>
          </w:tcPr>
          <w:p>
            <w:pPr>
              <w:pStyle w:val="Normal"/>
              <w:ind w:firstLine="34" w:right="0"/>
              <w:jc w:val="center"/>
              <w:rPr>
                <w:i/>
                <w:iCs/>
                <w:sz w:val="14"/>
                <w:lang w:val="uk-UA"/>
              </w:rPr>
            </w:pPr>
            <w:r>
              <w:rPr>
                <w:i/>
                <w:sz w:val="14"/>
                <w:lang w:val="uk-UA"/>
              </w:rPr>
              <w:t>(код УКТЗЕД, ДКПП, ОКП)</w:t>
            </w:r>
          </w:p>
        </w:tc>
      </w:tr>
    </w:tbl>
    <w:p>
      <w:pPr>
        <w:pStyle w:val="Normal"/>
        <w:rPr>
          <w:sz w:val="4"/>
          <w:lang w:val="uk-UA"/>
        </w:rPr>
      </w:pPr>
      <w:r>
        <w:rPr>
          <w:sz w:val="4"/>
          <w:lang w:val="uk-UA"/>
        </w:rPr>
      </w:r>
    </w:p>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tcPr>
          <w:p>
            <w:pPr>
              <w:pStyle w:val="Normal"/>
              <w:jc w:val="both"/>
              <w:rPr>
                <w:b/>
                <w:bCs/>
                <w:sz w:val="22"/>
                <w:lang w:val="uk-UA"/>
              </w:rPr>
            </w:pPr>
            <w:r>
              <w:rPr>
                <w:b/>
                <w:bCs/>
                <w:sz w:val="22"/>
                <w:lang w:val="uk-UA"/>
              </w:rPr>
              <w:t>ВИРІШИВ:</w:t>
            </w:r>
          </w:p>
        </w:tc>
      </w:tr>
      <w:tr>
        <w:trPr>
          <w:cantSplit/>
        </w:trPr>
        <w:tc>
          <w:tcPr>
            <w:tcW w:w="10206" w:type="dxa"/>
            <w:tcBorders/>
          </w:tcPr>
          <w:p>
            <w:pPr>
              <w:pStyle w:val="Normal"/>
              <w:snapToGrid w:val="false"/>
              <w:jc w:val="center"/>
              <w:rPr>
                <w:b/>
                <w:bCs/>
                <w:iCs/>
                <w:sz w:val="8"/>
                <w:lang w:val="uk-UA"/>
              </w:rPr>
            </w:pPr>
            <w:r>
              <w:rPr>
                <w:b/>
                <w:bCs/>
                <w:iCs/>
                <w:sz w:val="8"/>
                <w:lang w:val="uk-UA"/>
              </w:rPr>
            </w:r>
          </w:p>
        </w:tc>
      </w:tr>
      <w:tr>
        <w:trPr>
          <w:trHeight w:val="303" w:hRule="atLeast"/>
          <w:cantSplit/>
        </w:trPr>
        <w:tc>
          <w:tcPr>
            <w:tcW w:w="10206" w:type="dxa"/>
            <w:tcBorders/>
          </w:tcPr>
          <w:p>
            <w:pPr>
              <w:pStyle w:val="Normal"/>
              <w:jc w:val="both"/>
              <w:rPr>
                <w:sz w:val="22"/>
                <w:lang w:val="uk-UA"/>
              </w:rPr>
            </w:pPr>
            <w:r>
              <w:rPr>
                <w:b/>
                <w:bCs/>
                <w:sz w:val="22"/>
                <w:lang w:val="uk-UA"/>
              </w:rPr>
              <w:t xml:space="preserve">1 </w:t>
            </w:r>
            <w:r>
              <w:rPr>
                <w:bCs/>
                <w:sz w:val="24"/>
                <w:szCs w:val="24"/>
                <w:lang w:val="uk-UA"/>
              </w:rPr>
              <w:t>Оцінку відповідності пров</w:t>
            </w:r>
            <w:r>
              <w:rPr>
                <w:sz w:val="24"/>
                <w:szCs w:val="24"/>
                <w:lang w:val="uk-UA"/>
              </w:rPr>
              <w:t>ести</w:t>
            </w:r>
            <w:r>
              <w:rPr>
                <w:sz w:val="22"/>
                <w:lang w:val="uk-UA"/>
              </w:rPr>
              <w:t xml:space="preserve"> за схемою_____________________________________</w:t>
            </w:r>
          </w:p>
        </w:tc>
      </w:tr>
      <w:tr>
        <w:trPr>
          <w:cantSplit/>
        </w:trPr>
        <w:tc>
          <w:tcPr>
            <w:tcW w:w="10206" w:type="dxa"/>
            <w:tcBorders/>
          </w:tcPr>
          <w:p>
            <w:pPr>
              <w:pStyle w:val="Normal"/>
              <w:snapToGrid w:val="false"/>
              <w:ind w:firstLine="7122" w:right="-108"/>
              <w:jc w:val="both"/>
              <w:rPr>
                <w:b/>
                <w:bCs/>
                <w:sz w:val="8"/>
                <w:lang w:val="uk-UA"/>
              </w:rPr>
            </w:pPr>
            <w:r>
              <w:rPr>
                <w:b/>
                <w:bCs/>
                <w:sz w:val="8"/>
                <w:lang w:val="uk-UA"/>
              </w:rPr>
            </w:r>
          </w:p>
        </w:tc>
      </w:tr>
      <w:tr>
        <w:trPr>
          <w:cantSplit/>
        </w:trPr>
        <w:tc>
          <w:tcPr>
            <w:tcW w:w="10206" w:type="dxa"/>
            <w:tcBorders/>
          </w:tcPr>
          <w:p>
            <w:pPr>
              <w:pStyle w:val="Normal"/>
              <w:snapToGrid w:val="false"/>
              <w:jc w:val="both"/>
              <w:rPr>
                <w:b/>
                <w:bCs/>
                <w:sz w:val="22"/>
                <w:szCs w:val="22"/>
                <w:lang w:val="uk-UA"/>
              </w:rPr>
            </w:pPr>
            <w:r>
              <w:rPr>
                <w:b/>
                <w:bCs/>
                <w:sz w:val="22"/>
                <w:szCs w:val="22"/>
                <w:lang w:val="uk-UA"/>
              </w:rPr>
            </w:r>
          </w:p>
        </w:tc>
      </w:tr>
      <w:tr>
        <w:trPr>
          <w:cantSplit/>
        </w:trPr>
        <w:tc>
          <w:tcPr>
            <w:tcW w:w="10206" w:type="dxa"/>
            <w:tcBorders/>
          </w:tcPr>
          <w:p>
            <w:pPr>
              <w:pStyle w:val="Normal"/>
              <w:jc w:val="both"/>
              <w:rPr/>
            </w:pPr>
            <w:r>
              <w:rPr>
                <w:b/>
                <w:bCs/>
                <w:sz w:val="22"/>
                <w:lang w:val="uk-UA"/>
              </w:rPr>
              <w:t xml:space="preserve">2 </w:t>
            </w:r>
            <w:r>
              <w:rPr>
                <w:bCs/>
                <w:sz w:val="22"/>
                <w:lang w:val="uk-UA"/>
              </w:rPr>
              <w:t>Оцінку відповідності</w:t>
            </w:r>
            <w:r>
              <w:rPr>
                <w:sz w:val="22"/>
                <w:lang w:val="uk-UA"/>
              </w:rPr>
              <w:t xml:space="preserve"> продукції провести на відповідність вимогам таких нормативних документів:</w:t>
            </w:r>
          </w:p>
        </w:tc>
      </w:tr>
      <w:tr>
        <w:trPr>
          <w:cantSplit/>
        </w:trPr>
        <w:tc>
          <w:tcPr>
            <w:tcW w:w="10206" w:type="dxa"/>
            <w:tcBorders/>
          </w:tcPr>
          <w:p>
            <w:pPr>
              <w:pStyle w:val="Normal"/>
              <w:snapToGrid w:val="false"/>
              <w:jc w:val="both"/>
              <w:rPr>
                <w:b/>
                <w:bCs/>
                <w:sz w:val="22"/>
                <w:lang w:val="uk-UA"/>
              </w:rPr>
            </w:pPr>
            <w:r>
              <w:rPr>
                <w:b/>
                <w:bCs/>
                <w:sz w:val="22"/>
                <w:lang w:val="uk-UA"/>
              </w:rPr>
            </w:r>
          </w:p>
        </w:tc>
      </w:tr>
      <w:tr>
        <w:trPr>
          <w:cantSplit/>
        </w:trPr>
        <w:tc>
          <w:tcPr>
            <w:tcW w:w="10206" w:type="dxa"/>
            <w:tcBorders/>
          </w:tcPr>
          <w:p>
            <w:pPr>
              <w:pStyle w:val="Normal"/>
              <w:jc w:val="both"/>
              <w:rPr>
                <w:b/>
                <w:bCs/>
                <w:sz w:val="22"/>
                <w:lang w:val="uk-UA"/>
              </w:rPr>
            </w:pPr>
            <w:r>
              <w:rPr>
                <w:b/>
                <w:bCs/>
                <w:sz w:val="22"/>
                <w:lang w:val="uk-UA"/>
              </w:rPr>
              <w:t xml:space="preserve"> </w:t>
            </w:r>
            <w:r>
              <w:rPr>
                <w:b/>
                <w:bCs/>
                <w:sz w:val="22"/>
                <w:lang w:val="uk-UA"/>
              </w:rPr>
              <w:t>_______________________________________________________________________________</w:t>
            </w:r>
          </w:p>
        </w:tc>
      </w:tr>
      <w:tr>
        <w:trPr>
          <w:cantSplit/>
        </w:trPr>
        <w:tc>
          <w:tcPr>
            <w:tcW w:w="10206" w:type="dxa"/>
            <w:tcBorders/>
          </w:tcPr>
          <w:p>
            <w:pPr>
              <w:pStyle w:val="Normal"/>
              <w:jc w:val="center"/>
              <w:rPr>
                <w:i/>
                <w:iCs/>
                <w:sz w:val="14"/>
                <w:lang w:val="uk-UA"/>
              </w:rPr>
            </w:pPr>
            <w:r>
              <w:rPr>
                <w:i/>
                <w:iCs/>
                <w:sz w:val="14"/>
                <w:lang w:val="uk-UA"/>
              </w:rPr>
              <w:t>(позначення та назва нормативних документів)</w:t>
            </w:r>
          </w:p>
        </w:tc>
      </w:tr>
      <w:tr>
        <w:trPr>
          <w:cantSplit/>
        </w:trPr>
        <w:tc>
          <w:tcPr>
            <w:tcW w:w="10206" w:type="dxa"/>
            <w:tcBorders/>
          </w:tcPr>
          <w:p>
            <w:pPr>
              <w:pStyle w:val="Normal"/>
              <w:rPr/>
            </w:pPr>
            <w:r>
              <w:rPr>
                <w:b/>
                <w:bCs/>
                <w:sz w:val="22"/>
                <w:lang w:val="uk-UA"/>
              </w:rPr>
              <w:t xml:space="preserve">3 </w:t>
            </w:r>
            <w:r>
              <w:rPr>
                <w:bCs/>
                <w:sz w:val="22"/>
                <w:lang w:val="uk-UA"/>
              </w:rPr>
              <w:t xml:space="preserve">Схема </w:t>
            </w:r>
            <w:r>
              <w:rPr>
                <w:sz w:val="22"/>
                <w:lang w:val="uk-UA"/>
              </w:rPr>
              <w:t>оцінки відповідності міститиме:</w:t>
            </w:r>
          </w:p>
        </w:tc>
      </w:tr>
      <w:tr>
        <w:trPr>
          <w:cantSplit/>
        </w:trPr>
        <w:tc>
          <w:tcPr>
            <w:tcW w:w="10206" w:type="dxa"/>
            <w:tcBorders/>
          </w:tcPr>
          <w:p>
            <w:pPr>
              <w:pStyle w:val="Normal"/>
              <w:snapToGrid w:val="false"/>
              <w:jc w:val="center"/>
              <w:rPr>
                <w:iCs/>
                <w:sz w:val="8"/>
                <w:lang w:val="uk-UA"/>
              </w:rPr>
            </w:pPr>
            <w:r>
              <w:rPr>
                <w:iCs/>
                <w:sz w:val="8"/>
                <w:lang w:val="uk-UA"/>
              </w:rPr>
            </w:r>
          </w:p>
        </w:tc>
      </w:tr>
      <w:tr>
        <w:trPr>
          <w:cantSplit/>
        </w:trPr>
        <w:tc>
          <w:tcPr>
            <w:tcW w:w="10206" w:type="dxa"/>
            <w:tcBorders/>
          </w:tcPr>
          <w:p>
            <w:pPr>
              <w:pStyle w:val="Normal"/>
              <w:ind w:firstLine="176" w:right="0"/>
              <w:rPr>
                <w:sz w:val="22"/>
                <w:lang w:val="uk-UA"/>
              </w:rPr>
            </w:pPr>
            <w:r>
              <w:rPr>
                <w:sz w:val="22"/>
                <w:lang w:val="uk-UA"/>
              </w:rPr>
              <w:t>- аналіз поданої Заявником документації;</w:t>
            </w:r>
          </w:p>
        </w:tc>
      </w:tr>
      <w:tr>
        <w:trPr>
          <w:cantSplit/>
        </w:trPr>
        <w:tc>
          <w:tcPr>
            <w:tcW w:w="10206" w:type="dxa"/>
            <w:tcBorders/>
          </w:tcPr>
          <w:p>
            <w:pPr>
              <w:pStyle w:val="Normal"/>
              <w:snapToGrid w:val="false"/>
              <w:ind w:firstLine="176" w:right="0"/>
              <w:rPr>
                <w:sz w:val="8"/>
                <w:lang w:val="uk-UA"/>
              </w:rPr>
            </w:pPr>
            <w:r>
              <w:rPr>
                <w:sz w:val="8"/>
                <w:lang w:val="uk-UA"/>
              </w:rPr>
            </w:r>
          </w:p>
        </w:tc>
      </w:tr>
      <w:tr>
        <w:trPr>
          <w:cantSplit/>
        </w:trPr>
        <w:tc>
          <w:tcPr>
            <w:tcW w:w="10206" w:type="dxa"/>
            <w:tcBorders/>
          </w:tcPr>
          <w:p>
            <w:pPr>
              <w:pStyle w:val="Normal"/>
              <w:ind w:firstLine="176" w:right="0"/>
              <w:rPr>
                <w:sz w:val="22"/>
                <w:lang w:val="uk-UA"/>
              </w:rPr>
            </w:pPr>
            <w:r>
              <w:rPr>
                <w:sz w:val="22"/>
                <w:lang w:val="uk-UA"/>
              </w:rPr>
              <w:t xml:space="preserve">- відбір та ідентифікація зразків продукції; </w:t>
            </w:r>
          </w:p>
        </w:tc>
      </w:tr>
      <w:tr>
        <w:trPr>
          <w:cantSplit/>
        </w:trPr>
        <w:tc>
          <w:tcPr>
            <w:tcW w:w="10206" w:type="dxa"/>
            <w:tcBorders/>
          </w:tcPr>
          <w:p>
            <w:pPr>
              <w:pStyle w:val="Normal"/>
              <w:snapToGrid w:val="false"/>
              <w:rPr>
                <w:iCs/>
                <w:sz w:val="8"/>
                <w:lang w:val="uk-UA"/>
              </w:rPr>
            </w:pPr>
            <w:r>
              <w:rPr>
                <w:iCs/>
                <w:sz w:val="8"/>
                <w:lang w:val="uk-UA"/>
              </w:rPr>
            </w:r>
          </w:p>
        </w:tc>
      </w:tr>
      <w:tr>
        <w:trPr>
          <w:cantSplit/>
        </w:trPr>
        <w:tc>
          <w:tcPr>
            <w:tcW w:w="10206" w:type="dxa"/>
            <w:tcBorders/>
          </w:tcPr>
          <w:p>
            <w:pPr>
              <w:pStyle w:val="Normal"/>
              <w:ind w:firstLine="176" w:right="0"/>
              <w:rPr>
                <w:sz w:val="22"/>
                <w:lang w:val="uk-UA"/>
              </w:rPr>
            </w:pPr>
            <w:r>
              <w:rPr>
                <w:sz w:val="22"/>
                <w:lang w:val="uk-UA"/>
              </w:rPr>
              <w:t>- випробування продукції;</w:t>
            </w:r>
          </w:p>
        </w:tc>
      </w:tr>
      <w:tr>
        <w:trPr>
          <w:cantSplit/>
        </w:trPr>
        <w:tc>
          <w:tcPr>
            <w:tcW w:w="10206" w:type="dxa"/>
            <w:tcBorders/>
          </w:tcPr>
          <w:p>
            <w:pPr>
              <w:pStyle w:val="Normal"/>
              <w:snapToGrid w:val="false"/>
              <w:rPr>
                <w:iCs/>
                <w:sz w:val="8"/>
                <w:lang w:val="uk-UA"/>
              </w:rPr>
            </w:pPr>
            <w:r>
              <w:rPr>
                <w:iCs/>
                <w:sz w:val="8"/>
                <w:lang w:val="uk-UA"/>
              </w:rPr>
            </w:r>
          </w:p>
        </w:tc>
      </w:tr>
      <w:tr>
        <w:trPr>
          <w:cantSplit/>
        </w:trPr>
        <w:tc>
          <w:tcPr>
            <w:tcW w:w="10206" w:type="dxa"/>
            <w:tcBorders/>
          </w:tcPr>
          <w:p>
            <w:pPr>
              <w:pStyle w:val="Normal"/>
              <w:ind w:firstLine="176" w:right="0"/>
              <w:rPr>
                <w:sz w:val="22"/>
                <w:lang w:val="uk-UA"/>
              </w:rPr>
            </w:pPr>
            <w:r>
              <w:rPr>
                <w:sz w:val="22"/>
                <w:lang w:val="uk-UA"/>
              </w:rPr>
              <w:t>- оцінку системи управління якістю;</w:t>
            </w:r>
          </w:p>
        </w:tc>
      </w:tr>
      <w:tr>
        <w:trPr>
          <w:cantSplit/>
        </w:trPr>
        <w:tc>
          <w:tcPr>
            <w:tcW w:w="10206" w:type="dxa"/>
            <w:tcBorders/>
          </w:tcPr>
          <w:p>
            <w:pPr>
              <w:pStyle w:val="Normal"/>
              <w:snapToGrid w:val="false"/>
              <w:ind w:firstLine="176" w:right="0"/>
              <w:rPr>
                <w:sz w:val="8"/>
                <w:lang w:val="uk-UA"/>
              </w:rPr>
            </w:pPr>
            <w:r>
              <w:rPr>
                <w:sz w:val="8"/>
                <w:lang w:val="uk-UA"/>
              </w:rPr>
            </w:r>
          </w:p>
        </w:tc>
      </w:tr>
      <w:tr>
        <w:trPr>
          <w:cantSplit/>
        </w:trPr>
        <w:tc>
          <w:tcPr>
            <w:tcW w:w="10206" w:type="dxa"/>
            <w:tcBorders/>
          </w:tcPr>
          <w:p>
            <w:pPr>
              <w:pStyle w:val="Normal"/>
              <w:ind w:firstLine="176" w:right="0"/>
              <w:rPr>
                <w:sz w:val="22"/>
                <w:lang w:val="uk-UA"/>
              </w:rPr>
            </w:pPr>
            <w:r>
              <w:rPr>
                <w:sz w:val="22"/>
                <w:lang w:val="uk-UA"/>
              </w:rPr>
              <w:t>- технічний нагляд за продукцією</w:t>
            </w:r>
          </w:p>
        </w:tc>
      </w:tr>
      <w:tr>
        <w:trPr>
          <w:cantSplit/>
        </w:trPr>
        <w:tc>
          <w:tcPr>
            <w:tcW w:w="10206" w:type="dxa"/>
            <w:tcBorders/>
          </w:tcPr>
          <w:p>
            <w:pPr>
              <w:pStyle w:val="Normal"/>
              <w:snapToGrid w:val="false"/>
              <w:rPr>
                <w:iCs/>
                <w:sz w:val="8"/>
                <w:lang w:val="uk-UA"/>
              </w:rPr>
            </w:pPr>
            <w:r>
              <w:rPr>
                <w:iCs/>
                <w:sz w:val="8"/>
                <w:lang w:val="uk-UA"/>
              </w:rPr>
            </w:r>
          </w:p>
        </w:tc>
      </w:tr>
      <w:tr>
        <w:trPr>
          <w:cantSplit/>
        </w:trPr>
        <w:tc>
          <w:tcPr>
            <w:tcW w:w="10206" w:type="dxa"/>
            <w:tcBorders/>
          </w:tcPr>
          <w:p>
            <w:pPr>
              <w:pStyle w:val="Normal"/>
              <w:ind w:right="-108"/>
              <w:jc w:val="both"/>
              <w:rPr>
                <w:sz w:val="22"/>
                <w:lang w:val="uk-UA"/>
              </w:rPr>
            </w:pPr>
            <w:r>
              <w:rPr>
                <w:b/>
                <w:bCs/>
                <w:sz w:val="22"/>
                <w:lang w:val="uk-UA"/>
              </w:rPr>
              <w:t xml:space="preserve">4 </w:t>
            </w:r>
            <w:r>
              <w:rPr>
                <w:sz w:val="22"/>
                <w:lang w:val="uk-UA"/>
              </w:rPr>
              <w:t xml:space="preserve">Відбір зразків продукції у кількості ________ один.  доручити </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7230"/>
        <w:gridCol w:w="2976"/>
      </w:tblGrid>
      <w:tr>
        <w:trPr>
          <w:cantSplit/>
        </w:trPr>
        <w:tc>
          <w:tcPr>
            <w:tcW w:w="7230" w:type="dxa"/>
            <w:tcBorders>
              <w:bottom w:val="single" w:sz="4" w:space="0" w:color="000000"/>
            </w:tcBorders>
          </w:tcPr>
          <w:p>
            <w:pPr>
              <w:pStyle w:val="Normal"/>
              <w:snapToGrid w:val="false"/>
              <w:jc w:val="center"/>
              <w:rPr>
                <w:b/>
                <w:bCs/>
                <w:sz w:val="22"/>
                <w:lang w:val="uk-UA"/>
              </w:rPr>
            </w:pPr>
            <w:r>
              <w:rPr>
                <w:b/>
                <w:bCs/>
                <w:sz w:val="22"/>
                <w:lang w:val="uk-UA"/>
              </w:rPr>
            </w:r>
          </w:p>
        </w:tc>
        <w:tc>
          <w:tcPr>
            <w:tcW w:w="2976" w:type="dxa"/>
            <w:tcBorders/>
          </w:tcPr>
          <w:p>
            <w:pPr>
              <w:pStyle w:val="Normal"/>
              <w:jc w:val="both"/>
              <w:rPr>
                <w:sz w:val="22"/>
                <w:lang w:val="uk-UA"/>
              </w:rPr>
            </w:pPr>
            <w:r>
              <w:rPr>
                <w:sz w:val="22"/>
                <w:lang w:val="uk-UA"/>
              </w:rPr>
              <w:t>із залученням Заявника.</w:t>
            </w:r>
          </w:p>
        </w:tc>
      </w:tr>
      <w:tr>
        <w:trPr>
          <w:cantSplit/>
        </w:trPr>
        <w:tc>
          <w:tcPr>
            <w:tcW w:w="10206" w:type="dxa"/>
            <w:gridSpan w:val="2"/>
            <w:tcBorders/>
          </w:tcPr>
          <w:p>
            <w:pPr>
              <w:pStyle w:val="Normal"/>
              <w:jc w:val="center"/>
              <w:rPr>
                <w:i/>
                <w:iCs/>
                <w:sz w:val="14"/>
                <w:lang w:val="uk-UA"/>
              </w:rPr>
            </w:pPr>
            <w:r>
              <w:rPr>
                <w:i/>
                <w:sz w:val="14"/>
                <w:lang w:val="uk-UA"/>
              </w:rPr>
              <w:t>(найменування  організації</w:t>
            </w:r>
            <w:r>
              <w:rPr>
                <w:i/>
                <w:iCs/>
                <w:sz w:val="14"/>
                <w:lang w:val="uk-UA"/>
              </w:rPr>
              <w:t>)</w:t>
            </w:r>
          </w:p>
        </w:tc>
      </w:tr>
      <w:tr>
        <w:trPr>
          <w:cantSplit/>
        </w:trPr>
        <w:tc>
          <w:tcPr>
            <w:tcW w:w="10206" w:type="dxa"/>
            <w:gridSpan w:val="2"/>
            <w:tcBorders/>
          </w:tcPr>
          <w:p>
            <w:pPr>
              <w:pStyle w:val="Normal"/>
              <w:snapToGrid w:val="false"/>
              <w:jc w:val="center"/>
              <w:rPr>
                <w:i/>
                <w:iCs/>
                <w:sz w:val="8"/>
                <w:lang w:val="uk-UA"/>
              </w:rPr>
            </w:pPr>
            <w:r>
              <w:rPr>
                <w:i/>
                <w:iCs/>
                <w:sz w:val="8"/>
                <w:lang w:val="uk-UA"/>
              </w:rPr>
            </w:r>
          </w:p>
        </w:tc>
      </w:tr>
      <w:tr>
        <w:trPr>
          <w:cantSplit/>
        </w:trPr>
        <w:tc>
          <w:tcPr>
            <w:tcW w:w="10206" w:type="dxa"/>
            <w:gridSpan w:val="2"/>
            <w:tcBorders/>
          </w:tcPr>
          <w:p>
            <w:pPr>
              <w:pStyle w:val="Normal"/>
              <w:jc w:val="both"/>
              <w:rPr/>
            </w:pPr>
            <w:r>
              <w:rPr>
                <w:b/>
                <w:bCs/>
                <w:sz w:val="22"/>
                <w:lang w:val="uk-UA"/>
              </w:rPr>
              <w:t>5</w:t>
            </w:r>
            <w:r>
              <w:rPr>
                <w:sz w:val="22"/>
                <w:lang w:val="uk-UA"/>
              </w:rPr>
              <w:t xml:space="preserve"> Аналізування наданої документації, ідентифікацію продукції та випробування з метою оцінки відповідності </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bottom w:val="single" w:sz="4" w:space="0" w:color="000000"/>
            </w:tcBorders>
          </w:tcPr>
          <w:p>
            <w:pPr>
              <w:pStyle w:val="Normal"/>
              <w:snapToGrid w:val="false"/>
              <w:jc w:val="center"/>
              <w:rPr>
                <w:b/>
                <w:bCs/>
                <w:sz w:val="22"/>
                <w:lang w:val="uk-UA"/>
              </w:rPr>
            </w:pPr>
            <w:r>
              <w:rPr>
                <w:b/>
                <w:bCs/>
                <w:sz w:val="22"/>
                <w:lang w:val="uk-UA"/>
              </w:rPr>
            </w:r>
          </w:p>
        </w:tc>
      </w:tr>
      <w:tr>
        <w:trPr>
          <w:cantSplit/>
        </w:trPr>
        <w:tc>
          <w:tcPr>
            <w:tcW w:w="10206" w:type="dxa"/>
            <w:tcBorders>
              <w:top w:val="single" w:sz="4" w:space="0" w:color="000000"/>
            </w:tcBorders>
          </w:tcPr>
          <w:p>
            <w:pPr>
              <w:pStyle w:val="Normal"/>
              <w:jc w:val="center"/>
              <w:rPr/>
            </w:pPr>
            <w:r>
              <w:rPr>
                <w:i/>
                <w:sz w:val="14"/>
                <w:lang w:val="uk-UA"/>
              </w:rPr>
              <w:t>(найменування організації), адреса, атестат акредитації</w:t>
            </w:r>
            <w:r>
              <w:rPr>
                <w:i/>
                <w:iCs/>
                <w:sz w:val="14"/>
                <w:lang w:val="uk-UA"/>
              </w:rPr>
              <w:t>)</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tcPr>
          <w:p>
            <w:pPr>
              <w:pStyle w:val="Normal"/>
              <w:spacing w:lineRule="exact" w:line="260"/>
              <w:ind w:firstLine="426" w:left="-426" w:right="-1333"/>
              <w:jc w:val="both"/>
              <w:rPr>
                <w:b/>
                <w:bCs/>
                <w:sz w:val="22"/>
                <w:lang w:val="uk-UA"/>
              </w:rPr>
            </w:pPr>
            <w:r>
              <w:rPr>
                <w:b/>
                <w:bCs/>
                <w:sz w:val="22"/>
                <w:lang w:val="uk-UA"/>
              </w:rPr>
              <w:t xml:space="preserve">6 </w:t>
            </w:r>
            <w:r>
              <w:rPr>
                <w:sz w:val="22"/>
                <w:lang w:val="uk-UA"/>
              </w:rPr>
              <w:t>Для оцінки системи управління якістю призначити комісію в ООВ НВЦОВ «ЮГ» у складі:</w:t>
            </w:r>
          </w:p>
        </w:tc>
      </w:tr>
      <w:tr>
        <w:trPr>
          <w:cantSplit/>
        </w:trPr>
        <w:tc>
          <w:tcPr>
            <w:tcW w:w="10206" w:type="dxa"/>
            <w:tcBorders/>
          </w:tcPr>
          <w:p>
            <w:pPr>
              <w:pStyle w:val="Normal"/>
              <w:snapToGrid w:val="false"/>
              <w:rPr>
                <w:b/>
                <w:bCs/>
                <w:sz w:val="8"/>
                <w:lang w:val="uk-UA"/>
              </w:rPr>
            </w:pPr>
            <w:r>
              <w:rPr>
                <w:b/>
                <w:bCs/>
                <w:sz w:val="8"/>
                <w:lang w:val="uk-UA"/>
              </w:rPr>
            </w:r>
          </w:p>
        </w:tc>
      </w:tr>
      <w:tr>
        <w:trPr>
          <w:cantSplit/>
        </w:trPr>
        <w:tc>
          <w:tcPr>
            <w:tcW w:w="10206" w:type="dxa"/>
            <w:tcBorders/>
          </w:tcPr>
          <w:p>
            <w:pPr>
              <w:pStyle w:val="Normal"/>
              <w:ind w:right="-108"/>
              <w:jc w:val="both"/>
              <w:rPr>
                <w:b/>
                <w:bCs/>
                <w:sz w:val="22"/>
                <w:lang w:val="uk-UA"/>
              </w:rPr>
            </w:pPr>
            <w:r>
              <w:rPr>
                <w:b/>
                <w:bCs/>
                <w:sz w:val="22"/>
                <w:lang w:val="uk-UA"/>
              </w:rPr>
              <w:t>______________________________________________________________________________</w:t>
            </w:r>
          </w:p>
        </w:tc>
      </w:tr>
      <w:tr>
        <w:trPr>
          <w:cantSplit/>
        </w:trPr>
        <w:tc>
          <w:tcPr>
            <w:tcW w:w="10206" w:type="dxa"/>
            <w:tcBorders/>
          </w:tcPr>
          <w:p>
            <w:pPr>
              <w:pStyle w:val="Normal"/>
              <w:snapToGrid w:val="false"/>
              <w:jc w:val="center"/>
              <w:rPr>
                <w:b/>
                <w:bCs/>
                <w:iCs/>
                <w:sz w:val="8"/>
                <w:lang w:val="uk-UA"/>
              </w:rPr>
            </w:pPr>
            <w:r>
              <w:rPr>
                <w:b/>
                <w:bCs/>
                <w:iCs/>
                <w:sz w:val="8"/>
                <w:lang w:val="uk-UA"/>
              </w:rPr>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tcPr>
          <w:p>
            <w:pPr>
              <w:pStyle w:val="Normal"/>
              <w:ind w:right="-108"/>
              <w:jc w:val="both"/>
              <w:rPr>
                <w:b/>
                <w:bCs/>
                <w:sz w:val="22"/>
                <w:lang w:val="uk-UA"/>
              </w:rPr>
            </w:pPr>
            <w:r>
              <w:rPr>
                <w:b/>
                <w:bCs/>
                <w:sz w:val="22"/>
                <w:lang w:val="uk-UA"/>
              </w:rPr>
              <w:t>________________________________________________________________________________</w:t>
            </w:r>
          </w:p>
        </w:tc>
      </w:tr>
      <w:tr>
        <w:trPr>
          <w:cantSplit/>
        </w:trPr>
        <w:tc>
          <w:tcPr>
            <w:tcW w:w="10206" w:type="dxa"/>
            <w:tcBorders/>
          </w:tcPr>
          <w:p>
            <w:pPr>
              <w:pStyle w:val="Normal"/>
              <w:jc w:val="center"/>
              <w:rPr>
                <w:i/>
                <w:iCs/>
                <w:sz w:val="14"/>
                <w:lang w:val="uk-UA"/>
              </w:rPr>
            </w:pPr>
            <w:r>
              <w:rPr>
                <w:i/>
                <w:iCs/>
                <w:sz w:val="14"/>
                <w:lang w:val="uk-UA"/>
              </w:rPr>
              <w:t>(посада, прізвище, ініціали)</w:t>
            </w:r>
          </w:p>
        </w:tc>
      </w:tr>
      <w:tr>
        <w:trPr>
          <w:cantSplit/>
        </w:trPr>
        <w:tc>
          <w:tcPr>
            <w:tcW w:w="10206" w:type="dxa"/>
            <w:tcBorders/>
          </w:tcPr>
          <w:p>
            <w:pPr>
              <w:pStyle w:val="Normal"/>
              <w:spacing w:lineRule="exact" w:line="260"/>
              <w:ind w:firstLine="426" w:left="-426" w:right="-1333"/>
              <w:jc w:val="both"/>
              <w:rPr>
                <w:sz w:val="22"/>
                <w:lang w:val="uk-UA"/>
              </w:rPr>
            </w:pPr>
            <w:r>
              <w:rPr>
                <w:b/>
                <w:bCs/>
                <w:sz w:val="22"/>
                <w:lang w:val="uk-UA"/>
              </w:rPr>
              <w:t>7</w:t>
            </w:r>
            <w:r>
              <w:rPr>
                <w:sz w:val="22"/>
                <w:lang w:val="uk-UA"/>
              </w:rPr>
              <w:t xml:space="preserve"> Комісії провести оцінку системи управління якістю</w:t>
            </w:r>
          </w:p>
          <w:p>
            <w:pPr>
              <w:pStyle w:val="Normal"/>
              <w:spacing w:lineRule="exact" w:line="260"/>
              <w:ind w:firstLine="426" w:left="-426" w:right="-1333"/>
              <w:jc w:val="both"/>
              <w:rPr/>
            </w:pPr>
            <w:r>
              <w:rPr>
                <w:b/>
                <w:bCs/>
                <w:sz w:val="22"/>
                <w:lang w:val="uk-UA"/>
              </w:rPr>
              <w:t>_________________________________________</w:t>
            </w:r>
            <w:r>
              <w:rPr>
                <w:sz w:val="22"/>
                <w:lang w:val="uk-UA"/>
              </w:rPr>
              <w:t>_____________________________  в _______________</w:t>
            </w:r>
          </w:p>
        </w:tc>
      </w:tr>
      <w:tr>
        <w:trPr>
          <w:cantSplit/>
        </w:trPr>
        <w:tc>
          <w:tcPr>
            <w:tcW w:w="10206" w:type="dxa"/>
            <w:tcBorders/>
          </w:tcPr>
          <w:p>
            <w:pPr>
              <w:pStyle w:val="Normal"/>
              <w:jc w:val="center"/>
              <w:rPr>
                <w:i/>
                <w:iCs/>
                <w:sz w:val="14"/>
                <w:lang w:val="uk-UA"/>
              </w:rPr>
            </w:pPr>
            <w:r>
              <w:rPr>
                <w:i/>
                <w:iCs/>
                <w:sz w:val="14"/>
                <w:lang w:val="uk-UA"/>
              </w:rPr>
              <w:t xml:space="preserve">                                                                                                                                      </w:t>
            </w:r>
            <w:r>
              <w:rPr>
                <w:i/>
                <w:iCs/>
                <w:sz w:val="14"/>
                <w:lang w:val="uk-UA"/>
              </w:rPr>
              <w:t>(найменування продукції)                                         (дата проведення)</w:t>
            </w:r>
          </w:p>
        </w:tc>
      </w:tr>
      <w:tr>
        <w:trPr>
          <w:cantSplit/>
        </w:trPr>
        <w:tc>
          <w:tcPr>
            <w:tcW w:w="10206" w:type="dxa"/>
            <w:tcBorders/>
          </w:tcPr>
          <w:p>
            <w:pPr>
              <w:pStyle w:val="Normal"/>
              <w:tabs>
                <w:tab w:val="clear" w:pos="709"/>
                <w:tab w:val="left" w:pos="9612" w:leader="none"/>
              </w:tabs>
              <w:spacing w:lineRule="exact" w:line="260"/>
              <w:ind w:firstLine="426" w:left="-426" w:right="-1333"/>
              <w:jc w:val="both"/>
              <w:rPr/>
            </w:pPr>
            <w:r>
              <w:rPr>
                <w:b/>
                <w:bCs/>
                <w:sz w:val="22"/>
                <w:lang w:val="uk-UA"/>
              </w:rPr>
              <w:t xml:space="preserve">8 </w:t>
            </w:r>
            <w:r>
              <w:rPr>
                <w:sz w:val="22"/>
                <w:lang w:val="uk-UA"/>
              </w:rPr>
              <w:t>Випробування продукції провести у (див. п. 5) ________________________________________________________</w:t>
            </w:r>
          </w:p>
        </w:tc>
      </w:tr>
      <w:tr>
        <w:trPr>
          <w:cantSplit/>
        </w:trPr>
        <w:tc>
          <w:tcPr>
            <w:tcW w:w="10206" w:type="dxa"/>
            <w:tcBorders>
              <w:bottom w:val="single" w:sz="6" w:space="0" w:color="000000"/>
            </w:tcBorders>
          </w:tcPr>
          <w:p>
            <w:pPr>
              <w:pStyle w:val="Normal"/>
              <w:snapToGrid w:val="false"/>
              <w:spacing w:lineRule="exact" w:line="260"/>
              <w:ind w:firstLine="426" w:left="-426" w:right="-1333"/>
              <w:jc w:val="both"/>
              <w:rPr>
                <w:sz w:val="22"/>
                <w:lang w:val="uk-UA"/>
              </w:rPr>
            </w:pPr>
            <w:r>
              <w:rPr>
                <w:sz w:val="22"/>
                <w:lang w:val="uk-UA"/>
              </w:rPr>
            </w:r>
          </w:p>
        </w:tc>
      </w:tr>
      <w:tr>
        <w:trPr>
          <w:cantSplit/>
        </w:trPr>
        <w:tc>
          <w:tcPr>
            <w:tcW w:w="10206" w:type="dxa"/>
            <w:tcBorders/>
          </w:tcPr>
          <w:p>
            <w:pPr>
              <w:pStyle w:val="Normal"/>
              <w:jc w:val="center"/>
              <w:rPr/>
            </w:pPr>
            <w:r>
              <w:rPr>
                <w:i/>
                <w:sz w:val="14"/>
                <w:lang w:val="uk-UA"/>
              </w:rPr>
              <w:t>(найменування ВЦ/ВЛ  ( організації), адреса, атестат акредитації</w:t>
            </w:r>
            <w:r>
              <w:rPr>
                <w:i/>
                <w:iCs/>
                <w:sz w:val="14"/>
                <w:lang w:val="uk-UA"/>
              </w:rPr>
              <w:t>)</w:t>
            </w:r>
          </w:p>
        </w:tc>
      </w:tr>
      <w:tr>
        <w:trPr>
          <w:cantSplit/>
        </w:trPr>
        <w:tc>
          <w:tcPr>
            <w:tcW w:w="10206" w:type="dxa"/>
            <w:tcBorders/>
          </w:tcPr>
          <w:p>
            <w:pPr>
              <w:pStyle w:val="Normal"/>
              <w:spacing w:lineRule="exact" w:line="260"/>
              <w:ind w:firstLine="426" w:left="-426" w:right="-1333"/>
              <w:jc w:val="both"/>
              <w:rPr>
                <w:sz w:val="22"/>
                <w:lang w:val="uk-UA"/>
              </w:rPr>
            </w:pPr>
            <w:r>
              <w:rPr>
                <w:b/>
                <w:sz w:val="22"/>
                <w:szCs w:val="22"/>
                <w:lang w:val="uk-UA"/>
              </w:rPr>
              <w:t>9</w:t>
            </w:r>
            <w:r>
              <w:rPr>
                <w:sz w:val="22"/>
                <w:lang w:val="uk-UA"/>
              </w:rPr>
              <w:t xml:space="preserve"> Технічний нагляд за продукцією, згідно програми технагляду здійснюватиме</w:t>
            </w:r>
            <w:r>
              <w:rPr>
                <w:lang w:val="uk-UA"/>
              </w:rPr>
              <w:t xml:space="preserve"> </w:t>
            </w:r>
          </w:p>
        </w:tc>
      </w:tr>
      <w:tr>
        <w:trPr>
          <w:trHeight w:val="131" w:hRule="atLeast"/>
          <w:cantSplit/>
        </w:trPr>
        <w:tc>
          <w:tcPr>
            <w:tcW w:w="10206" w:type="dxa"/>
            <w:tcBorders>
              <w:bottom w:val="single" w:sz="6" w:space="0" w:color="000000"/>
            </w:tcBorders>
          </w:tcPr>
          <w:p>
            <w:pPr>
              <w:pStyle w:val="Normal"/>
              <w:snapToGrid w:val="false"/>
              <w:spacing w:lineRule="exact" w:line="260"/>
              <w:ind w:right="-1333"/>
              <w:jc w:val="both"/>
              <w:rPr>
                <w:sz w:val="14"/>
                <w:lang w:val="uk-UA"/>
              </w:rPr>
            </w:pPr>
            <w:r>
              <w:rPr>
                <w:sz w:val="14"/>
                <w:lang w:val="uk-UA"/>
              </w:rPr>
            </w:r>
          </w:p>
        </w:tc>
      </w:tr>
      <w:tr>
        <w:trPr>
          <w:cantSplit/>
        </w:trPr>
        <w:tc>
          <w:tcPr>
            <w:tcW w:w="10206" w:type="dxa"/>
            <w:tcBorders>
              <w:top w:val="single" w:sz="6" w:space="0" w:color="000000"/>
            </w:tcBorders>
          </w:tcPr>
          <w:p>
            <w:pPr>
              <w:pStyle w:val="Normal"/>
              <w:jc w:val="center"/>
              <w:rPr/>
            </w:pPr>
            <w:r>
              <w:rPr>
                <w:i/>
                <w:sz w:val="14"/>
                <w:lang w:val="uk-UA"/>
              </w:rPr>
              <w:t>(найменування  (організації</w:t>
            </w:r>
            <w:r>
              <w:rPr>
                <w:i/>
                <w:iCs/>
                <w:sz w:val="14"/>
                <w:lang w:val="uk-UA"/>
              </w:rPr>
              <w:t>)</w:t>
            </w:r>
          </w:p>
        </w:tc>
      </w:tr>
      <w:tr>
        <w:trPr>
          <w:cantSplit/>
        </w:trPr>
        <w:tc>
          <w:tcPr>
            <w:tcW w:w="10206" w:type="dxa"/>
            <w:tcBorders/>
          </w:tcPr>
          <w:p>
            <w:pPr>
              <w:pStyle w:val="Normal"/>
              <w:rPr>
                <w:sz w:val="24"/>
                <w:szCs w:val="24"/>
                <w:lang w:val="uk-UA"/>
              </w:rPr>
            </w:pPr>
            <w:r>
              <w:rPr>
                <w:sz w:val="24"/>
                <w:szCs w:val="24"/>
                <w:lang w:val="uk-UA"/>
              </w:rPr>
              <w:t>Періодичність проведення технічного нагляду – один раз на рік.</w:t>
            </w:r>
          </w:p>
        </w:tc>
      </w:tr>
      <w:tr>
        <w:trPr>
          <w:cantSplit/>
        </w:trPr>
        <w:tc>
          <w:tcPr>
            <w:tcW w:w="10206" w:type="dxa"/>
            <w:tcBorders/>
          </w:tcPr>
          <w:p>
            <w:pPr>
              <w:pStyle w:val="Normal"/>
              <w:snapToGrid w:val="false"/>
              <w:jc w:val="center"/>
              <w:rPr>
                <w:i/>
                <w:sz w:val="8"/>
                <w:szCs w:val="24"/>
                <w:lang w:val="uk-UA"/>
              </w:rPr>
            </w:pPr>
            <w:r>
              <w:rPr>
                <w:i/>
                <w:sz w:val="8"/>
                <w:szCs w:val="24"/>
                <w:lang w:val="uk-UA"/>
              </w:rPr>
            </w:r>
          </w:p>
        </w:tc>
      </w:tr>
      <w:tr>
        <w:trPr>
          <w:cantSplit/>
        </w:trPr>
        <w:tc>
          <w:tcPr>
            <w:tcW w:w="10206" w:type="dxa"/>
            <w:tcBorders/>
          </w:tcPr>
          <w:p>
            <w:pPr>
              <w:pStyle w:val="Normal"/>
              <w:rPr/>
            </w:pPr>
            <w:r>
              <w:rPr>
                <w:b/>
                <w:bCs/>
                <w:sz w:val="22"/>
                <w:lang w:val="uk-UA"/>
              </w:rPr>
              <w:t xml:space="preserve">10 </w:t>
            </w:r>
            <w:r>
              <w:rPr>
                <w:sz w:val="22"/>
                <w:lang w:val="uk-UA"/>
              </w:rPr>
              <w:t xml:space="preserve">Роботи з оцінки відповідності проводяться на підставі господарського договору між Заявником та </w:t>
            </w:r>
          </w:p>
        </w:tc>
      </w:tr>
      <w:tr>
        <w:trPr>
          <w:cantSplit/>
        </w:trPr>
        <w:tc>
          <w:tcPr>
            <w:tcW w:w="10206" w:type="dxa"/>
            <w:tcBorders>
              <w:bottom w:val="single" w:sz="4" w:space="0" w:color="000000"/>
            </w:tcBorders>
          </w:tcPr>
          <w:p>
            <w:pPr>
              <w:pStyle w:val="Normal"/>
              <w:snapToGrid w:val="false"/>
              <w:rPr>
                <w:b/>
                <w:bCs/>
                <w:sz w:val="22"/>
                <w:lang w:val="uk-UA"/>
              </w:rPr>
            </w:pPr>
            <w:r>
              <w:rPr>
                <w:b/>
                <w:bCs/>
                <w:sz w:val="22"/>
                <w:lang w:val="uk-UA"/>
              </w:rPr>
            </w:r>
          </w:p>
        </w:tc>
      </w:tr>
      <w:tr>
        <w:trPr>
          <w:cantSplit/>
        </w:trPr>
        <w:tc>
          <w:tcPr>
            <w:tcW w:w="10206" w:type="dxa"/>
            <w:tcBorders>
              <w:top w:val="single" w:sz="4" w:space="0" w:color="000000"/>
            </w:tcBorders>
          </w:tcPr>
          <w:p>
            <w:pPr>
              <w:pStyle w:val="Normal"/>
              <w:jc w:val="center"/>
              <w:rPr/>
            </w:pPr>
            <w:r>
              <w:rPr>
                <w:i/>
                <w:sz w:val="14"/>
                <w:lang w:val="uk-UA"/>
              </w:rPr>
              <w:t>(найменування організації</w:t>
            </w:r>
            <w:r>
              <w:rPr>
                <w:i/>
                <w:iCs/>
                <w:sz w:val="14"/>
                <w:lang w:val="uk-UA"/>
              </w:rPr>
              <w:t>)</w:t>
            </w:r>
          </w:p>
        </w:tc>
      </w:tr>
      <w:tr>
        <w:trPr>
          <w:cantSplit/>
        </w:trPr>
        <w:tc>
          <w:tcPr>
            <w:tcW w:w="10206" w:type="dxa"/>
            <w:tcBorders/>
          </w:tcPr>
          <w:p>
            <w:pPr>
              <w:pStyle w:val="Normal"/>
              <w:snapToGrid w:val="false"/>
              <w:jc w:val="center"/>
              <w:rPr>
                <w:i/>
                <w:iCs/>
                <w:sz w:val="8"/>
                <w:lang w:val="uk-UA"/>
              </w:rPr>
            </w:pPr>
            <w:r>
              <w:rPr>
                <w:i/>
                <w:iCs/>
                <w:sz w:val="8"/>
                <w:lang w:val="uk-UA"/>
              </w:rPr>
            </w:r>
          </w:p>
        </w:tc>
      </w:tr>
      <w:tr>
        <w:trPr>
          <w:cantSplit/>
        </w:trPr>
        <w:tc>
          <w:tcPr>
            <w:tcW w:w="10206" w:type="dxa"/>
            <w:tcBorders/>
          </w:tcPr>
          <w:p>
            <w:pPr>
              <w:pStyle w:val="Normal"/>
              <w:ind w:right="-108"/>
              <w:rPr/>
            </w:pPr>
            <w:r>
              <w:rPr>
                <w:b/>
                <w:bCs/>
                <w:sz w:val="22"/>
                <w:lang w:val="uk-UA"/>
              </w:rPr>
              <w:t xml:space="preserve">11 </w:t>
            </w:r>
            <w:r>
              <w:rPr>
                <w:sz w:val="22"/>
                <w:lang w:val="uk-UA"/>
              </w:rPr>
              <w:t>Результати оцінки відповідності та випробувань поширюються на продукцію, яка виготовляється</w:t>
            </w:r>
          </w:p>
        </w:tc>
      </w:tr>
      <w:tr>
        <w:trPr>
          <w:cantSplit/>
        </w:trPr>
        <w:tc>
          <w:tcPr>
            <w:tcW w:w="10206" w:type="dxa"/>
            <w:tcBorders/>
          </w:tcPr>
          <w:p>
            <w:pPr>
              <w:pStyle w:val="Normal"/>
              <w:snapToGrid w:val="false"/>
              <w:jc w:val="center"/>
              <w:rPr>
                <w:i/>
                <w:sz w:val="8"/>
                <w:lang w:val="uk-UA"/>
              </w:rPr>
            </w:pPr>
            <w:r>
              <w:rPr>
                <w:i/>
                <w:sz w:val="8"/>
                <w:lang w:val="uk-UA"/>
              </w:rPr>
            </w:r>
          </w:p>
        </w:tc>
      </w:tr>
      <w:tr>
        <w:trPr>
          <w:cantSplit/>
        </w:trPr>
        <w:tc>
          <w:tcPr>
            <w:tcW w:w="10206" w:type="dxa"/>
            <w:tcBorders/>
          </w:tcPr>
          <w:p>
            <w:pPr>
              <w:pStyle w:val="Normal"/>
              <w:ind w:left="-108" w:right="-108"/>
              <w:rPr/>
            </w:pPr>
            <w:r>
              <w:rPr>
                <w:b/>
                <w:bCs/>
                <w:sz w:val="22"/>
                <w:lang w:val="uk-UA"/>
              </w:rPr>
              <w:t xml:space="preserve">____________________________________________  </w:t>
            </w:r>
            <w:r>
              <w:rPr>
                <w:sz w:val="22"/>
                <w:lang w:val="uk-UA"/>
              </w:rPr>
              <w:t>на протязі  ___________________________</w:t>
            </w:r>
          </w:p>
        </w:tc>
      </w:tr>
      <w:tr>
        <w:trPr>
          <w:cantSplit/>
        </w:trPr>
        <w:tc>
          <w:tcPr>
            <w:tcW w:w="10206" w:type="dxa"/>
            <w:tcBorders/>
          </w:tcPr>
          <w:p>
            <w:pPr>
              <w:pStyle w:val="Normal"/>
              <w:rPr>
                <w:b/>
                <w:bCs/>
                <w:sz w:val="22"/>
                <w:lang w:val="uk-UA"/>
              </w:rPr>
            </w:pPr>
            <w:r>
              <w:rPr>
                <w:i/>
                <w:iCs/>
                <w:sz w:val="14"/>
                <w:lang w:val="uk-UA"/>
              </w:rPr>
              <w:t xml:space="preserve">                               </w:t>
            </w:r>
            <w:r>
              <w:rPr>
                <w:i/>
                <w:iCs/>
                <w:sz w:val="14"/>
                <w:lang w:val="uk-UA"/>
              </w:rPr>
              <w:t>(серійно / партія / одиничний зразок)                                                                                                                 (вказати термін дії)</w:t>
            </w:r>
          </w:p>
        </w:tc>
      </w:tr>
      <w:tr>
        <w:trPr>
          <w:cantSplit/>
        </w:trPr>
        <w:tc>
          <w:tcPr>
            <w:tcW w:w="10206" w:type="dxa"/>
            <w:tcBorders/>
          </w:tcPr>
          <w:p>
            <w:pPr>
              <w:pStyle w:val="Normal"/>
              <w:snapToGrid w:val="false"/>
              <w:jc w:val="center"/>
              <w:rPr>
                <w:b/>
                <w:bCs/>
                <w:i/>
                <w:sz w:val="8"/>
                <w:lang w:val="uk-UA"/>
              </w:rPr>
            </w:pPr>
            <w:r>
              <w:rPr>
                <w:b/>
                <w:bCs/>
                <w:i/>
                <w:sz w:val="8"/>
                <w:lang w:val="uk-UA"/>
              </w:rPr>
            </w:r>
          </w:p>
        </w:tc>
      </w:tr>
      <w:tr>
        <w:trPr>
          <w:cantSplit/>
        </w:trPr>
        <w:tc>
          <w:tcPr>
            <w:tcW w:w="10206" w:type="dxa"/>
            <w:tcBorders/>
          </w:tcPr>
          <w:p>
            <w:pPr>
              <w:pStyle w:val="Normal"/>
              <w:rPr>
                <w:b/>
                <w:bCs/>
                <w:sz w:val="22"/>
                <w:lang w:val="uk-UA"/>
              </w:rPr>
            </w:pPr>
            <w:r>
              <w:rPr>
                <w:sz w:val="22"/>
                <w:lang w:val="uk-UA"/>
              </w:rPr>
              <w:t>з дати видачі сертифіката відповідності (за умові його видачі).</w:t>
            </w:r>
          </w:p>
        </w:tc>
      </w:tr>
    </w:tbl>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10206"/>
      </w:tblGrid>
      <w:tr>
        <w:trPr>
          <w:cantSplit/>
        </w:trPr>
        <w:tc>
          <w:tcPr>
            <w:tcW w:w="10206" w:type="dxa"/>
            <w:tcBorders/>
          </w:tcPr>
          <w:p>
            <w:pPr>
              <w:pStyle w:val="Normal"/>
              <w:spacing w:lineRule="exact" w:line="260"/>
              <w:ind w:firstLine="426" w:left="-426" w:right="-1333"/>
              <w:jc w:val="both"/>
              <w:rPr/>
            </w:pPr>
            <w:r>
              <w:rPr>
                <w:b/>
                <w:bCs/>
                <w:sz w:val="22"/>
                <w:lang w:val="uk-UA"/>
              </w:rPr>
              <w:t>12</w:t>
            </w:r>
            <w:r>
              <w:rPr>
                <w:sz w:val="22"/>
                <w:lang w:val="uk-UA"/>
              </w:rPr>
              <w:t xml:space="preserve"> Реєстрацію декларації про відповідність, за умовами позитивних результатів експертизи, </w:t>
            </w:r>
          </w:p>
          <w:p>
            <w:pPr>
              <w:pStyle w:val="Normal"/>
              <w:spacing w:lineRule="exact" w:line="260"/>
              <w:ind w:firstLine="426" w:left="-426" w:right="-1333"/>
              <w:jc w:val="both"/>
              <w:rPr>
                <w:sz w:val="22"/>
                <w:lang w:val="uk-UA"/>
              </w:rPr>
            </w:pPr>
            <w:r>
              <w:rPr>
                <w:sz w:val="22"/>
                <w:lang w:val="uk-UA"/>
              </w:rPr>
              <w:t>здійснюватиме</w:t>
            </w:r>
            <w:r>
              <w:rPr>
                <w:lang w:val="uk-UA"/>
              </w:rPr>
              <w:t xml:space="preserve"> </w:t>
            </w:r>
          </w:p>
        </w:tc>
      </w:tr>
      <w:tr>
        <w:trPr>
          <w:trHeight w:val="131" w:hRule="atLeast"/>
          <w:cantSplit/>
        </w:trPr>
        <w:tc>
          <w:tcPr>
            <w:tcW w:w="10206" w:type="dxa"/>
            <w:tcBorders>
              <w:bottom w:val="single" w:sz="6" w:space="0" w:color="000000"/>
            </w:tcBorders>
          </w:tcPr>
          <w:p>
            <w:pPr>
              <w:pStyle w:val="Normal"/>
              <w:snapToGrid w:val="false"/>
              <w:spacing w:lineRule="exact" w:line="260"/>
              <w:ind w:right="-1333"/>
              <w:jc w:val="both"/>
              <w:rPr>
                <w:sz w:val="14"/>
                <w:lang w:val="uk-UA"/>
              </w:rPr>
            </w:pPr>
            <w:r>
              <w:rPr>
                <w:sz w:val="14"/>
                <w:lang w:val="uk-UA"/>
              </w:rPr>
            </w:r>
          </w:p>
        </w:tc>
      </w:tr>
      <w:tr>
        <w:trPr>
          <w:cantSplit/>
        </w:trPr>
        <w:tc>
          <w:tcPr>
            <w:tcW w:w="10206" w:type="dxa"/>
            <w:tcBorders>
              <w:top w:val="single" w:sz="6" w:space="0" w:color="000000"/>
            </w:tcBorders>
          </w:tcPr>
          <w:p>
            <w:pPr>
              <w:pStyle w:val="Normal"/>
              <w:jc w:val="center"/>
              <w:rPr/>
            </w:pPr>
            <w:r>
              <w:rPr>
                <w:i/>
                <w:sz w:val="14"/>
                <w:lang w:val="uk-UA"/>
              </w:rPr>
              <w:t>(найменування  (організації</w:t>
            </w:r>
            <w:r>
              <w:rPr>
                <w:i/>
                <w:iCs/>
                <w:sz w:val="14"/>
                <w:lang w:val="uk-UA"/>
              </w:rPr>
              <w:t>)</w:t>
            </w:r>
          </w:p>
        </w:tc>
      </w:tr>
    </w:tbl>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p>
      <w:pPr>
        <w:pStyle w:val="Normal"/>
        <w:rPr>
          <w:sz w:val="4"/>
          <w:lang w:val="uk-UA"/>
        </w:rPr>
      </w:pPr>
      <w:r>
        <w:rPr>
          <w:sz w:val="4"/>
          <w:lang w:val="uk-UA"/>
        </w:rPr>
      </w:r>
    </w:p>
    <w:tbl>
      <w:tblPr>
        <w:tblW w:w="10206" w:type="dxa"/>
        <w:jc w:val="left"/>
        <w:tblInd w:w="108" w:type="dxa"/>
        <w:tblLayout w:type="fixed"/>
        <w:tblCellMar>
          <w:top w:w="0" w:type="dxa"/>
          <w:left w:w="108" w:type="dxa"/>
          <w:bottom w:w="0" w:type="dxa"/>
          <w:right w:w="108" w:type="dxa"/>
        </w:tblCellMar>
      </w:tblPr>
      <w:tblGrid>
        <w:gridCol w:w="4395"/>
        <w:gridCol w:w="5811"/>
      </w:tblGrid>
      <w:tr>
        <w:trPr/>
        <w:tc>
          <w:tcPr>
            <w:tcW w:w="4395" w:type="dxa"/>
            <w:tcBorders/>
          </w:tcPr>
          <w:p>
            <w:pPr>
              <w:pStyle w:val="Normal"/>
              <w:tabs>
                <w:tab w:val="clear" w:pos="709"/>
                <w:tab w:val="left" w:pos="34" w:leader="none"/>
              </w:tabs>
              <w:rPr>
                <w:sz w:val="22"/>
                <w:lang w:val="uk-UA"/>
              </w:rPr>
            </w:pPr>
            <w:r>
              <w:rPr>
                <w:sz w:val="22"/>
                <w:lang w:val="uk-UA"/>
              </w:rPr>
              <w:t>Керівник ООВ НВЦОВ «ЮГ»</w:t>
            </w:r>
          </w:p>
        </w:tc>
        <w:tc>
          <w:tcPr>
            <w:tcW w:w="5811" w:type="dxa"/>
            <w:tcBorders/>
          </w:tcPr>
          <w:p>
            <w:pPr>
              <w:pStyle w:val="Normal"/>
              <w:tabs>
                <w:tab w:val="clear" w:pos="709"/>
                <w:tab w:val="left" w:pos="851" w:leader="none"/>
              </w:tabs>
              <w:jc w:val="center"/>
              <w:rPr>
                <w:sz w:val="22"/>
                <w:lang w:val="uk-UA"/>
              </w:rPr>
            </w:pPr>
            <w:r>
              <w:rPr>
                <w:sz w:val="22"/>
                <w:lang w:val="uk-UA"/>
              </w:rPr>
              <w:t xml:space="preserve">                            </w:t>
            </w:r>
            <w:r>
              <w:rPr>
                <w:sz w:val="22"/>
                <w:lang w:val="uk-UA"/>
              </w:rPr>
              <w:t>____________________</w:t>
            </w:r>
          </w:p>
        </w:tc>
      </w:tr>
      <w:tr>
        <w:trPr/>
        <w:tc>
          <w:tcPr>
            <w:tcW w:w="4395" w:type="dxa"/>
            <w:tcBorders/>
          </w:tcPr>
          <w:p>
            <w:pPr>
              <w:pStyle w:val="Normal"/>
              <w:tabs>
                <w:tab w:val="clear" w:pos="709"/>
                <w:tab w:val="left" w:pos="851" w:leader="none"/>
              </w:tabs>
              <w:snapToGrid w:val="false"/>
              <w:jc w:val="center"/>
              <w:rPr>
                <w:i/>
                <w:iCs/>
                <w:sz w:val="14"/>
                <w:lang w:val="uk-UA"/>
              </w:rPr>
            </w:pPr>
            <w:r>
              <w:rPr>
                <w:i/>
                <w:iCs/>
                <w:sz w:val="14"/>
                <w:lang w:val="uk-UA"/>
              </w:rPr>
            </w:r>
          </w:p>
        </w:tc>
        <w:tc>
          <w:tcPr>
            <w:tcW w:w="5811" w:type="dxa"/>
            <w:tcBorders/>
          </w:tcPr>
          <w:p>
            <w:pPr>
              <w:pStyle w:val="Normal"/>
              <w:tabs>
                <w:tab w:val="clear" w:pos="709"/>
                <w:tab w:val="left" w:pos="851" w:leader="none"/>
              </w:tabs>
              <w:jc w:val="center"/>
              <w:rPr>
                <w:i/>
                <w:iCs/>
                <w:sz w:val="14"/>
                <w:lang w:val="uk-UA"/>
              </w:rPr>
            </w:pPr>
            <w:r>
              <w:rPr>
                <w:i/>
                <w:iCs/>
                <w:sz w:val="14"/>
                <w:lang w:val="uk-UA"/>
              </w:rPr>
              <w:t xml:space="preserve">                                         </w:t>
            </w:r>
            <w:r>
              <w:rPr>
                <w:i/>
                <w:iCs/>
                <w:sz w:val="14"/>
                <w:lang w:val="uk-UA"/>
              </w:rPr>
              <w:t xml:space="preserve">(ініціали, прізвище) </w:t>
            </w:r>
          </w:p>
        </w:tc>
      </w:tr>
      <w:tr>
        <w:trPr/>
        <w:tc>
          <w:tcPr>
            <w:tcW w:w="4395" w:type="dxa"/>
            <w:tcBorders/>
          </w:tcPr>
          <w:p>
            <w:pPr>
              <w:pStyle w:val="Normal"/>
              <w:tabs>
                <w:tab w:val="clear" w:pos="709"/>
                <w:tab w:val="left" w:pos="851" w:leader="none"/>
              </w:tabs>
              <w:snapToGrid w:val="false"/>
              <w:jc w:val="center"/>
              <w:rPr>
                <w:i/>
                <w:iCs/>
                <w:sz w:val="24"/>
                <w:szCs w:val="24"/>
                <w:lang w:val="uk-UA"/>
              </w:rPr>
            </w:pPr>
            <w:r>
              <w:rPr>
                <w:i/>
                <w:iCs/>
                <w:sz w:val="24"/>
                <w:szCs w:val="24"/>
                <w:lang w:val="uk-UA"/>
              </w:rPr>
            </w:r>
          </w:p>
          <w:p>
            <w:pPr>
              <w:pStyle w:val="Normal"/>
              <w:tabs>
                <w:tab w:val="clear" w:pos="709"/>
                <w:tab w:val="left" w:pos="851" w:leader="none"/>
              </w:tabs>
              <w:jc w:val="center"/>
              <w:rPr>
                <w:iCs/>
                <w:sz w:val="24"/>
                <w:szCs w:val="24"/>
                <w:lang w:val="uk-UA"/>
              </w:rPr>
            </w:pPr>
            <w:r>
              <w:rPr>
                <w:iCs/>
                <w:sz w:val="24"/>
                <w:szCs w:val="24"/>
                <w:lang w:val="uk-UA"/>
              </w:rPr>
            </w:r>
          </w:p>
          <w:p>
            <w:pPr>
              <w:pStyle w:val="Normal"/>
              <w:tabs>
                <w:tab w:val="clear" w:pos="709"/>
                <w:tab w:val="left" w:pos="851" w:leader="none"/>
              </w:tabs>
              <w:rPr>
                <w:iCs/>
                <w:sz w:val="24"/>
                <w:szCs w:val="24"/>
                <w:lang w:val="uk-UA"/>
              </w:rPr>
            </w:pPr>
            <w:r>
              <w:rPr>
                <w:iCs/>
                <w:sz w:val="24"/>
                <w:szCs w:val="24"/>
                <w:lang w:val="uk-UA"/>
              </w:rPr>
            </w:r>
          </w:p>
        </w:tc>
        <w:tc>
          <w:tcPr>
            <w:tcW w:w="5811" w:type="dxa"/>
            <w:tcBorders/>
          </w:tcPr>
          <w:p>
            <w:pPr>
              <w:pStyle w:val="Normal"/>
              <w:tabs>
                <w:tab w:val="clear" w:pos="709"/>
                <w:tab w:val="left" w:pos="851" w:leader="none"/>
              </w:tabs>
              <w:snapToGrid w:val="false"/>
              <w:jc w:val="center"/>
              <w:rPr>
                <w:iCs/>
                <w:sz w:val="24"/>
                <w:szCs w:val="24"/>
                <w:lang w:val="uk-UA"/>
              </w:rPr>
            </w:pPr>
            <w:r>
              <w:rPr>
                <w:iCs/>
                <w:sz w:val="24"/>
                <w:szCs w:val="24"/>
                <w:lang w:val="uk-UA"/>
              </w:rPr>
            </w:r>
          </w:p>
        </w:tc>
      </w:tr>
    </w:tbl>
    <w:p>
      <w:pPr>
        <w:pStyle w:val="Normal"/>
        <w:tabs>
          <w:tab w:val="clear" w:pos="709"/>
          <w:tab w:val="left" w:pos="851" w:leader="none"/>
        </w:tabs>
        <w:ind w:firstLine="289" w:right="0"/>
        <w:jc w:val="both"/>
        <w:rPr>
          <w:sz w:val="22"/>
          <w:lang w:val="uk-UA"/>
        </w:rPr>
      </w:pPr>
      <w:r>
        <w:rPr>
          <w:sz w:val="22"/>
          <w:lang w:val="uk-UA"/>
        </w:rPr>
      </w:r>
    </w:p>
    <w:p>
      <w:pPr>
        <w:pStyle w:val="Normal1"/>
        <w:tabs>
          <w:tab w:val="clear" w:pos="709"/>
          <w:tab w:val="left" w:pos="6804" w:leader="none"/>
        </w:tabs>
        <w:ind w:firstLine="289" w:right="-143"/>
        <w:rPr/>
      </w:pPr>
      <w:r>
        <w:rPr>
          <w:rFonts w:cs="Times New Roman" w:ascii="Times New Roman" w:hAnsi="Times New Roman"/>
          <w:b/>
          <w:sz w:val="22"/>
          <w:lang w:val="uk-UA"/>
        </w:rPr>
        <w:t xml:space="preserve">Примітка. </w:t>
      </w:r>
      <w:r>
        <w:rPr>
          <w:rFonts w:cs="Times New Roman" w:ascii="Times New Roman" w:hAnsi="Times New Roman"/>
          <w:bCs/>
          <w:sz w:val="22"/>
          <w:lang w:val="uk-UA"/>
        </w:rPr>
        <w:t>В рішенні наводяться ті пункти, підпункти, які стосуються конкретної продукції та моделі.</w:t>
      </w:r>
      <w:r>
        <w:br w:type="page"/>
      </w:r>
    </w:p>
    <w:p>
      <w:pPr>
        <w:pStyle w:val="Normal"/>
        <w:ind w:firstLine="289" w:right="0"/>
        <w:jc w:val="both"/>
        <w:rPr>
          <w:rFonts w:ascii="Times New Roman" w:hAnsi="Times New Roman" w:cs="Times New Roman"/>
          <w:b/>
          <w:bCs/>
          <w:sz w:val="16"/>
          <w:szCs w:val="16"/>
          <w:lang w:val="uk-UA"/>
        </w:rPr>
      </w:pPr>
      <w:r>
        <w:rPr>
          <w:rFonts w:cs="Times New Roman"/>
          <w:b/>
          <w:bCs/>
          <w:sz w:val="16"/>
          <w:szCs w:val="16"/>
          <w:lang w:val="uk-UA"/>
        </w:rPr>
      </w:r>
    </w:p>
    <w:p>
      <w:pPr>
        <w:pStyle w:val="Heading1"/>
        <w:spacing w:before="0" w:after="0"/>
        <w:ind w:hanging="0" w:left="0"/>
        <w:rPr/>
      </w:pPr>
      <w:r>
        <w:rPr>
          <w:sz w:val="24"/>
          <w:szCs w:val="24"/>
        </w:rPr>
        <w:t>Додаток Е</w:t>
      </w:r>
      <w:r>
        <w:rPr/>
        <w:t xml:space="preserve"> </w:t>
      </w:r>
    </w:p>
    <w:p>
      <w:pPr>
        <w:pStyle w:val="Heading1"/>
        <w:spacing w:before="0" w:after="0"/>
        <w:ind w:hanging="0" w:left="0"/>
        <w:rPr/>
      </w:pPr>
      <w:r>
        <w:rPr>
          <w:sz w:val="24"/>
          <w:szCs w:val="24"/>
        </w:rPr>
        <w:t>Аналізування матеріалів з сертифікації / оцінки відповідності</w:t>
      </w:r>
    </w:p>
    <w:p>
      <w:pPr>
        <w:pStyle w:val="Heading1"/>
        <w:spacing w:before="0" w:after="0"/>
        <w:ind w:hanging="0" w:left="0"/>
        <w:rPr>
          <w:sz w:val="24"/>
          <w:szCs w:val="24"/>
        </w:rPr>
      </w:pPr>
      <w:r>
        <w:rPr>
          <w:sz w:val="24"/>
          <w:szCs w:val="24"/>
        </w:rPr>
      </w:r>
    </w:p>
    <w:p>
      <w:pPr>
        <w:pStyle w:val="Normal"/>
        <w:jc w:val="right"/>
        <w:rPr>
          <w:sz w:val="16"/>
          <w:szCs w:val="16"/>
          <w:lang w:val="uk-UA"/>
        </w:rPr>
      </w:pPr>
      <w:r>
        <w:rPr>
          <w:sz w:val="16"/>
          <w:szCs w:val="16"/>
          <w:lang w:val="uk-UA"/>
        </w:rPr>
        <w:t xml:space="preserve">Ф4.ОВ 02.00.02-5  </w:t>
      </w:r>
    </w:p>
    <w:p>
      <w:pPr>
        <w:pStyle w:val="Normal"/>
        <w:jc w:val="right"/>
        <w:rPr>
          <w:sz w:val="24"/>
          <w:szCs w:val="24"/>
          <w:lang w:val="uk-UA"/>
        </w:rPr>
      </w:pPr>
      <w:r>
        <w:rPr>
          <w:sz w:val="24"/>
          <w:szCs w:val="24"/>
          <w:lang w:val="uk-UA"/>
        </w:rPr>
      </w:r>
    </w:p>
    <w:p>
      <w:pPr>
        <w:pStyle w:val="Normal"/>
        <w:jc w:val="center"/>
        <w:rPr>
          <w:sz w:val="24"/>
          <w:szCs w:val="24"/>
          <w:lang w:val="uk-UA"/>
        </w:rPr>
      </w:pPr>
      <w:r>
        <w:rPr>
          <w:sz w:val="24"/>
          <w:szCs w:val="24"/>
          <w:lang w:val="uk-UA"/>
        </w:rPr>
        <w:t>Аналізування матеріалів з сертифікації / оцінки відповідності (до заявки від ________ №______)</w:t>
      </w:r>
    </w:p>
    <w:p>
      <w:pPr>
        <w:pStyle w:val="Normal"/>
        <w:jc w:val="center"/>
        <w:rPr>
          <w:sz w:val="24"/>
          <w:szCs w:val="24"/>
          <w:lang w:val="uk-UA"/>
        </w:rPr>
      </w:pPr>
      <w:r>
        <w:rPr>
          <w:sz w:val="24"/>
          <w:szCs w:val="24"/>
          <w:lang w:val="uk-UA"/>
        </w:rPr>
      </w:r>
    </w:p>
    <w:tbl>
      <w:tblPr>
        <w:tblW w:w="10191" w:type="dxa"/>
        <w:jc w:val="left"/>
        <w:tblInd w:w="108" w:type="dxa"/>
        <w:tblLayout w:type="fixed"/>
        <w:tblCellMar>
          <w:top w:w="0" w:type="dxa"/>
          <w:left w:w="108" w:type="dxa"/>
          <w:bottom w:w="0" w:type="dxa"/>
          <w:right w:w="108" w:type="dxa"/>
        </w:tblCellMar>
      </w:tblPr>
      <w:tblGrid>
        <w:gridCol w:w="6521"/>
        <w:gridCol w:w="2410"/>
        <w:gridCol w:w="1260"/>
      </w:tblGrid>
      <w:tr>
        <w:trPr>
          <w:tblHeader w:val="true"/>
        </w:trPr>
        <w:tc>
          <w:tcPr>
            <w:tcW w:w="652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uk-UA"/>
              </w:rPr>
            </w:pPr>
            <w:r>
              <w:rPr>
                <w:sz w:val="24"/>
                <w:szCs w:val="24"/>
                <w:lang w:val="uk-UA"/>
              </w:rPr>
              <w:t>Відомості стосовно випробування продукції</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uk-UA"/>
              </w:rPr>
            </w:pPr>
            <w:r>
              <w:rPr>
                <w:sz w:val="24"/>
                <w:szCs w:val="24"/>
                <w:lang w:val="uk-UA"/>
              </w:rPr>
              <w:t>Результати розгляду («+»/«-»/не поширюються)</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uk-UA"/>
              </w:rPr>
              <w:t>Примітки</w:t>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про Акт відбору зразків:</w:t>
            </w:r>
          </w:p>
          <w:p>
            <w:pPr>
              <w:pStyle w:val="Normal"/>
              <w:numPr>
                <w:ilvl w:val="0"/>
                <w:numId w:val="3"/>
              </w:numPr>
              <w:ind w:hanging="0" w:left="0" w:right="0"/>
              <w:jc w:val="both"/>
              <w:rPr>
                <w:sz w:val="24"/>
                <w:szCs w:val="24"/>
                <w:lang w:val="uk-UA"/>
              </w:rPr>
            </w:pPr>
            <w:r>
              <w:rPr>
                <w:sz w:val="24"/>
                <w:szCs w:val="24"/>
                <w:lang w:val="uk-UA"/>
              </w:rPr>
              <w:t>дотримання форми бланку акту;</w:t>
            </w:r>
          </w:p>
          <w:p>
            <w:pPr>
              <w:pStyle w:val="Normal"/>
              <w:numPr>
                <w:ilvl w:val="0"/>
                <w:numId w:val="3"/>
              </w:numPr>
              <w:ind w:hanging="0" w:left="0" w:right="0"/>
              <w:jc w:val="both"/>
              <w:rPr>
                <w:sz w:val="24"/>
                <w:szCs w:val="24"/>
                <w:lang w:val="uk-UA"/>
              </w:rPr>
            </w:pPr>
            <w:r>
              <w:rPr>
                <w:sz w:val="24"/>
                <w:szCs w:val="24"/>
                <w:lang w:val="uk-UA"/>
              </w:rPr>
              <w:t>назва продукції;</w:t>
            </w:r>
          </w:p>
          <w:p>
            <w:pPr>
              <w:pStyle w:val="Normal"/>
              <w:numPr>
                <w:ilvl w:val="0"/>
                <w:numId w:val="3"/>
              </w:numPr>
              <w:ind w:hanging="0" w:left="0" w:right="0"/>
              <w:jc w:val="both"/>
              <w:rPr>
                <w:sz w:val="24"/>
                <w:szCs w:val="24"/>
                <w:lang w:val="uk-UA"/>
              </w:rPr>
            </w:pPr>
            <w:r>
              <w:rPr>
                <w:sz w:val="24"/>
                <w:szCs w:val="24"/>
                <w:lang w:val="uk-UA"/>
              </w:rPr>
              <w:t>місце відбору;</w:t>
            </w:r>
          </w:p>
          <w:p>
            <w:pPr>
              <w:pStyle w:val="Normal"/>
              <w:numPr>
                <w:ilvl w:val="0"/>
                <w:numId w:val="3"/>
              </w:numPr>
              <w:ind w:hanging="0" w:left="0" w:right="0"/>
              <w:jc w:val="both"/>
              <w:rPr>
                <w:sz w:val="24"/>
                <w:szCs w:val="24"/>
                <w:lang w:val="uk-UA"/>
              </w:rPr>
            </w:pPr>
            <w:r>
              <w:rPr>
                <w:sz w:val="24"/>
                <w:szCs w:val="24"/>
                <w:lang w:val="uk-UA"/>
              </w:rPr>
              <w:t>представники, яким доручено відбір зразків згідно з рішенням ООВ;</w:t>
            </w:r>
          </w:p>
          <w:p>
            <w:pPr>
              <w:pStyle w:val="Normal"/>
              <w:numPr>
                <w:ilvl w:val="0"/>
                <w:numId w:val="3"/>
              </w:numPr>
              <w:ind w:hanging="0" w:left="0" w:right="0"/>
              <w:jc w:val="both"/>
              <w:rPr>
                <w:sz w:val="24"/>
                <w:szCs w:val="24"/>
                <w:lang w:val="uk-UA"/>
              </w:rPr>
            </w:pPr>
            <w:r>
              <w:rPr>
                <w:sz w:val="24"/>
                <w:szCs w:val="24"/>
                <w:lang w:val="uk-UA"/>
              </w:rPr>
              <w:t>кількість відібраних зразків (партія заявлена/наявна для відбору/відібрані зразки);</w:t>
            </w:r>
          </w:p>
          <w:p>
            <w:pPr>
              <w:pStyle w:val="Normal"/>
              <w:numPr>
                <w:ilvl w:val="0"/>
                <w:numId w:val="3"/>
              </w:numPr>
              <w:ind w:hanging="0" w:left="0" w:right="0"/>
              <w:jc w:val="both"/>
              <w:rPr>
                <w:sz w:val="24"/>
                <w:szCs w:val="24"/>
                <w:lang w:val="uk-UA"/>
              </w:rPr>
            </w:pPr>
            <w:r>
              <w:rPr>
                <w:sz w:val="24"/>
                <w:szCs w:val="24"/>
                <w:lang w:val="uk-UA"/>
              </w:rPr>
              <w:t>відомості про виготовення зразків;</w:t>
            </w:r>
          </w:p>
          <w:p>
            <w:pPr>
              <w:pStyle w:val="Normal"/>
              <w:numPr>
                <w:ilvl w:val="0"/>
                <w:numId w:val="3"/>
              </w:numPr>
              <w:ind w:hanging="0" w:left="0" w:right="0"/>
              <w:jc w:val="both"/>
              <w:rPr>
                <w:sz w:val="24"/>
                <w:szCs w:val="24"/>
                <w:lang w:val="uk-UA"/>
              </w:rPr>
            </w:pPr>
            <w:r>
              <w:rPr>
                <w:sz w:val="24"/>
                <w:szCs w:val="24"/>
                <w:lang w:val="uk-UA"/>
              </w:rPr>
              <w:t>відомості щодо зразків: ємність, конфігурація тощо;</w:t>
            </w:r>
          </w:p>
          <w:p>
            <w:pPr>
              <w:pStyle w:val="Normal"/>
              <w:numPr>
                <w:ilvl w:val="0"/>
                <w:numId w:val="3"/>
              </w:numPr>
              <w:ind w:hanging="0" w:left="0" w:right="0"/>
              <w:jc w:val="both"/>
              <w:rPr>
                <w:sz w:val="24"/>
                <w:szCs w:val="24"/>
                <w:lang w:val="uk-UA"/>
              </w:rPr>
            </w:pPr>
            <w:r>
              <w:rPr>
                <w:sz w:val="24"/>
                <w:szCs w:val="24"/>
                <w:lang w:val="uk-UA"/>
              </w:rPr>
              <w:t>відомості про стан зразків (опечатані, у транспортній тарі, замонтовані);</w:t>
            </w:r>
          </w:p>
          <w:p>
            <w:pPr>
              <w:pStyle w:val="Normal"/>
              <w:numPr>
                <w:ilvl w:val="0"/>
                <w:numId w:val="3"/>
              </w:numPr>
              <w:ind w:hanging="0" w:left="0" w:right="0"/>
              <w:jc w:val="both"/>
              <w:rPr>
                <w:sz w:val="24"/>
                <w:szCs w:val="24"/>
                <w:lang w:val="uk-UA"/>
              </w:rPr>
            </w:pPr>
            <w:r>
              <w:rPr>
                <w:sz w:val="24"/>
                <w:szCs w:val="24"/>
                <w:lang w:val="uk-UA"/>
              </w:rPr>
              <w:t>підписи;</w:t>
            </w:r>
          </w:p>
          <w:p>
            <w:pPr>
              <w:pStyle w:val="Normal"/>
              <w:numPr>
                <w:ilvl w:val="0"/>
                <w:numId w:val="3"/>
              </w:numPr>
              <w:ind w:hanging="0" w:left="0" w:right="0"/>
              <w:jc w:val="both"/>
              <w:rPr>
                <w:sz w:val="24"/>
                <w:szCs w:val="24"/>
                <w:lang w:val="uk-UA"/>
              </w:rPr>
            </w:pPr>
            <w:r>
              <w:rPr>
                <w:sz w:val="24"/>
                <w:szCs w:val="24"/>
                <w:lang w:val="uk-UA"/>
              </w:rPr>
              <w:t>фотографії.</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про акт ідентифікації:</w:t>
            </w:r>
          </w:p>
          <w:p>
            <w:pPr>
              <w:pStyle w:val="Normal"/>
              <w:numPr>
                <w:ilvl w:val="0"/>
                <w:numId w:val="3"/>
              </w:numPr>
              <w:ind w:hanging="0" w:left="0" w:right="0"/>
              <w:jc w:val="both"/>
              <w:rPr>
                <w:sz w:val="24"/>
                <w:szCs w:val="24"/>
                <w:lang w:val="uk-UA"/>
              </w:rPr>
            </w:pPr>
            <w:r>
              <w:rPr>
                <w:sz w:val="24"/>
                <w:szCs w:val="24"/>
                <w:lang w:val="uk-UA"/>
              </w:rPr>
              <w:t>дотримання форми бланку акту;</w:t>
            </w:r>
          </w:p>
          <w:p>
            <w:pPr>
              <w:pStyle w:val="Normal"/>
              <w:numPr>
                <w:ilvl w:val="0"/>
                <w:numId w:val="3"/>
              </w:numPr>
              <w:ind w:hanging="0" w:left="0" w:right="0"/>
              <w:jc w:val="both"/>
              <w:rPr>
                <w:sz w:val="24"/>
                <w:szCs w:val="24"/>
                <w:lang w:val="uk-UA"/>
              </w:rPr>
            </w:pPr>
            <w:r>
              <w:rPr>
                <w:sz w:val="24"/>
                <w:szCs w:val="24"/>
                <w:lang w:val="uk-UA"/>
              </w:rPr>
              <w:t>назва продукції;</w:t>
            </w:r>
          </w:p>
          <w:p>
            <w:pPr>
              <w:pStyle w:val="Normal"/>
              <w:numPr>
                <w:ilvl w:val="0"/>
                <w:numId w:val="3"/>
              </w:numPr>
              <w:ind w:hanging="0" w:left="0" w:right="0"/>
              <w:jc w:val="both"/>
              <w:rPr>
                <w:sz w:val="24"/>
                <w:szCs w:val="24"/>
                <w:lang w:val="uk-UA"/>
              </w:rPr>
            </w:pPr>
            <w:r>
              <w:rPr>
                <w:sz w:val="24"/>
                <w:szCs w:val="24"/>
                <w:lang w:val="uk-UA"/>
              </w:rPr>
              <w:t>-представники, яким доручено ідентифікацію зразків згідно з рішенням ООВ;</w:t>
            </w:r>
          </w:p>
          <w:p>
            <w:pPr>
              <w:pStyle w:val="Normal"/>
              <w:numPr>
                <w:ilvl w:val="0"/>
                <w:numId w:val="3"/>
              </w:numPr>
              <w:ind w:hanging="0" w:left="0" w:right="0"/>
              <w:jc w:val="both"/>
              <w:rPr>
                <w:sz w:val="24"/>
                <w:szCs w:val="24"/>
                <w:lang w:val="uk-UA"/>
              </w:rPr>
            </w:pPr>
            <w:r>
              <w:rPr>
                <w:sz w:val="24"/>
                <w:szCs w:val="24"/>
                <w:lang w:val="uk-UA"/>
              </w:rPr>
              <w:t>відомості про наявну ТД;</w:t>
            </w:r>
          </w:p>
          <w:p>
            <w:pPr>
              <w:pStyle w:val="Normal"/>
              <w:numPr>
                <w:ilvl w:val="0"/>
                <w:numId w:val="3"/>
              </w:numPr>
              <w:ind w:hanging="0" w:left="0" w:right="0"/>
              <w:jc w:val="both"/>
              <w:rPr>
                <w:sz w:val="24"/>
                <w:szCs w:val="24"/>
                <w:lang w:val="uk-UA"/>
              </w:rPr>
            </w:pPr>
            <w:r>
              <w:rPr>
                <w:sz w:val="24"/>
                <w:szCs w:val="24"/>
                <w:lang w:val="uk-UA"/>
              </w:rPr>
              <w:t>відомості про відповідність назви зразків ТД;</w:t>
            </w:r>
          </w:p>
          <w:p>
            <w:pPr>
              <w:pStyle w:val="Normal"/>
              <w:numPr>
                <w:ilvl w:val="0"/>
                <w:numId w:val="3"/>
              </w:numPr>
              <w:ind w:hanging="0" w:left="0" w:right="0"/>
              <w:jc w:val="both"/>
              <w:rPr>
                <w:sz w:val="24"/>
                <w:szCs w:val="24"/>
                <w:lang w:val="uk-UA"/>
              </w:rPr>
            </w:pPr>
            <w:r>
              <w:rPr>
                <w:sz w:val="24"/>
                <w:szCs w:val="24"/>
                <w:lang w:val="uk-UA"/>
              </w:rPr>
              <w:t>відомості про комплектність;</w:t>
            </w:r>
          </w:p>
          <w:p>
            <w:pPr>
              <w:pStyle w:val="Normal"/>
              <w:numPr>
                <w:ilvl w:val="0"/>
                <w:numId w:val="3"/>
              </w:numPr>
              <w:ind w:hanging="0" w:left="0" w:right="0"/>
              <w:jc w:val="both"/>
              <w:rPr>
                <w:sz w:val="24"/>
                <w:szCs w:val="24"/>
                <w:lang w:val="uk-UA"/>
              </w:rPr>
            </w:pPr>
            <w:r>
              <w:rPr>
                <w:sz w:val="24"/>
                <w:szCs w:val="24"/>
                <w:lang w:val="uk-UA"/>
              </w:rPr>
              <w:t>заводські номери;</w:t>
            </w:r>
          </w:p>
          <w:p>
            <w:pPr>
              <w:pStyle w:val="Normal"/>
              <w:numPr>
                <w:ilvl w:val="0"/>
                <w:numId w:val="3"/>
              </w:numPr>
              <w:ind w:hanging="0" w:left="0" w:right="0"/>
              <w:jc w:val="both"/>
              <w:rPr>
                <w:sz w:val="24"/>
                <w:szCs w:val="24"/>
                <w:lang w:val="uk-UA"/>
              </w:rPr>
            </w:pPr>
            <w:r>
              <w:rPr>
                <w:sz w:val="24"/>
                <w:szCs w:val="24"/>
                <w:lang w:val="uk-UA"/>
              </w:rPr>
              <w:t>відомості про виробника (підприємство, країна);</w:t>
            </w:r>
          </w:p>
          <w:p>
            <w:pPr>
              <w:pStyle w:val="Normal"/>
              <w:numPr>
                <w:ilvl w:val="0"/>
                <w:numId w:val="3"/>
              </w:numPr>
              <w:ind w:hanging="0" w:left="0" w:right="0"/>
              <w:jc w:val="both"/>
              <w:rPr>
                <w:sz w:val="24"/>
                <w:szCs w:val="24"/>
                <w:lang w:val="uk-UA"/>
              </w:rPr>
            </w:pPr>
            <w:r>
              <w:rPr>
                <w:sz w:val="24"/>
                <w:szCs w:val="24"/>
                <w:lang w:val="uk-UA"/>
              </w:rPr>
              <w:t>перелік наданої ТД;</w:t>
            </w:r>
          </w:p>
          <w:p>
            <w:pPr>
              <w:pStyle w:val="Normal"/>
              <w:numPr>
                <w:ilvl w:val="0"/>
                <w:numId w:val="3"/>
              </w:numPr>
              <w:ind w:hanging="0" w:left="0" w:right="0"/>
              <w:jc w:val="both"/>
              <w:rPr>
                <w:sz w:val="24"/>
                <w:szCs w:val="24"/>
                <w:lang w:val="uk-UA"/>
              </w:rPr>
            </w:pPr>
            <w:r>
              <w:rPr>
                <w:sz w:val="24"/>
                <w:szCs w:val="24"/>
                <w:lang w:val="uk-UA"/>
              </w:rPr>
              <w:t>примітка щодо можливості проведення ОВ.</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щодо протоколів випробування:</w:t>
            </w:r>
          </w:p>
          <w:p>
            <w:pPr>
              <w:pStyle w:val="Normal"/>
              <w:numPr>
                <w:ilvl w:val="0"/>
                <w:numId w:val="3"/>
              </w:numPr>
              <w:ind w:hanging="0" w:left="0" w:right="0"/>
              <w:jc w:val="both"/>
              <w:rPr>
                <w:sz w:val="24"/>
                <w:szCs w:val="24"/>
                <w:lang w:val="uk-UA"/>
              </w:rPr>
            </w:pPr>
            <w:r>
              <w:rPr>
                <w:sz w:val="24"/>
                <w:szCs w:val="24"/>
                <w:lang w:val="uk-UA"/>
              </w:rPr>
              <w:t>відповідність назви рішенню ООВ;</w:t>
            </w:r>
          </w:p>
          <w:p>
            <w:pPr>
              <w:pStyle w:val="Normal"/>
              <w:numPr>
                <w:ilvl w:val="0"/>
                <w:numId w:val="3"/>
              </w:numPr>
              <w:ind w:hanging="0" w:left="0" w:right="0"/>
              <w:jc w:val="both"/>
              <w:rPr>
                <w:sz w:val="24"/>
                <w:szCs w:val="24"/>
                <w:lang w:val="uk-UA"/>
              </w:rPr>
            </w:pPr>
            <w:r>
              <w:rPr>
                <w:sz w:val="24"/>
                <w:szCs w:val="24"/>
                <w:lang w:val="uk-UA"/>
              </w:rPr>
              <w:t>однозначна ідентифікація протоколу випробувань, а також ідентифікація на кожній сторінці з тим, щоб забезпечити визнання сторінки як частини протоколу випробувань</w:t>
            </w:r>
          </w:p>
          <w:p>
            <w:pPr>
              <w:pStyle w:val="Normal"/>
              <w:numPr>
                <w:ilvl w:val="0"/>
                <w:numId w:val="3"/>
              </w:numPr>
              <w:ind w:hanging="0" w:left="0" w:right="0"/>
              <w:jc w:val="both"/>
              <w:rPr>
                <w:sz w:val="24"/>
                <w:szCs w:val="24"/>
                <w:lang w:val="uk-UA"/>
              </w:rPr>
            </w:pPr>
            <w:r>
              <w:rPr>
                <w:sz w:val="24"/>
                <w:szCs w:val="24"/>
                <w:lang w:val="uk-UA"/>
              </w:rPr>
              <w:t>ім’я, посада та підпис особи(осіб), що затвердила(и) протокол випробувань;</w:t>
            </w:r>
          </w:p>
          <w:p>
            <w:pPr>
              <w:pStyle w:val="Normal"/>
              <w:numPr>
                <w:ilvl w:val="0"/>
                <w:numId w:val="3"/>
              </w:numPr>
              <w:ind w:hanging="0" w:left="0" w:right="0"/>
              <w:jc w:val="both"/>
              <w:rPr>
                <w:sz w:val="24"/>
                <w:szCs w:val="24"/>
                <w:lang w:val="uk-UA"/>
              </w:rPr>
            </w:pPr>
            <w:r>
              <w:rPr>
                <w:sz w:val="24"/>
                <w:szCs w:val="24"/>
                <w:lang w:val="uk-UA"/>
              </w:rPr>
              <w:t>назва, адреса, номер атестата акредитації ВЦ/ВЛ, а також місце проведення випробування;</w:t>
            </w:r>
          </w:p>
          <w:p>
            <w:pPr>
              <w:pStyle w:val="Normal"/>
              <w:numPr>
                <w:ilvl w:val="0"/>
                <w:numId w:val="3"/>
              </w:numPr>
              <w:ind w:hanging="0" w:left="0" w:right="0"/>
              <w:jc w:val="both"/>
              <w:rPr>
                <w:sz w:val="24"/>
                <w:szCs w:val="24"/>
                <w:lang w:val="uk-UA"/>
              </w:rPr>
            </w:pPr>
            <w:r>
              <w:rPr>
                <w:sz w:val="24"/>
                <w:szCs w:val="24"/>
                <w:lang w:val="uk-UA"/>
              </w:rPr>
              <w:t>ім’я, посада та підпис особи(осіб), що проводила випробування.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щодо Заявника:</w:t>
            </w:r>
          </w:p>
          <w:p>
            <w:pPr>
              <w:pStyle w:val="Normal"/>
              <w:numPr>
                <w:ilvl w:val="0"/>
                <w:numId w:val="3"/>
              </w:numPr>
              <w:ind w:hanging="0" w:left="0" w:right="0"/>
              <w:jc w:val="both"/>
              <w:rPr>
                <w:sz w:val="24"/>
                <w:szCs w:val="24"/>
                <w:lang w:val="uk-UA"/>
              </w:rPr>
            </w:pPr>
            <w:r>
              <w:rPr>
                <w:sz w:val="24"/>
                <w:szCs w:val="24"/>
                <w:lang w:val="uk-UA"/>
              </w:rPr>
              <w:t>назва, адреса, код ЄДРПОУ (для українського виробника)</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щодо Виробника:</w:t>
            </w:r>
          </w:p>
          <w:p>
            <w:pPr>
              <w:pStyle w:val="Normal"/>
              <w:numPr>
                <w:ilvl w:val="0"/>
                <w:numId w:val="3"/>
              </w:numPr>
              <w:ind w:hanging="0" w:left="0" w:right="0"/>
              <w:jc w:val="both"/>
              <w:rPr>
                <w:sz w:val="24"/>
                <w:szCs w:val="24"/>
                <w:lang w:val="uk-UA"/>
              </w:rPr>
            </w:pPr>
            <w:r>
              <w:rPr>
                <w:sz w:val="24"/>
                <w:szCs w:val="24"/>
                <w:lang w:val="uk-UA"/>
              </w:rPr>
              <w:t>назва, адреса, код ЄДРПОУ (для українського виробника)</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щодо продукції:</w:t>
            </w:r>
          </w:p>
          <w:p>
            <w:pPr>
              <w:pStyle w:val="Normal"/>
              <w:numPr>
                <w:ilvl w:val="0"/>
                <w:numId w:val="3"/>
              </w:numPr>
              <w:ind w:hanging="0" w:left="0" w:right="0"/>
              <w:jc w:val="both"/>
              <w:rPr>
                <w:sz w:val="24"/>
                <w:szCs w:val="24"/>
                <w:lang w:val="uk-UA"/>
              </w:rPr>
            </w:pPr>
            <w:r>
              <w:rPr>
                <w:sz w:val="24"/>
                <w:szCs w:val="24"/>
                <w:lang w:val="uk-UA"/>
              </w:rPr>
              <w:t>назва продукції;</w:t>
            </w:r>
          </w:p>
          <w:p>
            <w:pPr>
              <w:pStyle w:val="Normal"/>
              <w:numPr>
                <w:ilvl w:val="0"/>
                <w:numId w:val="3"/>
              </w:numPr>
              <w:ind w:hanging="0" w:left="0" w:right="0"/>
              <w:jc w:val="both"/>
              <w:rPr>
                <w:sz w:val="24"/>
                <w:szCs w:val="24"/>
                <w:lang w:val="uk-UA"/>
              </w:rPr>
            </w:pPr>
            <w:r>
              <w:rPr>
                <w:sz w:val="24"/>
                <w:szCs w:val="24"/>
                <w:lang w:val="uk-UA"/>
              </w:rPr>
              <w:t>заводські номери згідно з Актом відбору.</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про характристики продукції.</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Нормативні документи, на відповідність яким проводяться випробування.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Ідентифікація використовуваних методів випробування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Терміни проведення випробування.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про умови довкілля.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Відомості про ЗВТ та ВО.</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Результати випробувань:</w:t>
            </w:r>
          </w:p>
          <w:p>
            <w:pPr>
              <w:pStyle w:val="Normal"/>
              <w:numPr>
                <w:ilvl w:val="0"/>
                <w:numId w:val="3"/>
              </w:numPr>
              <w:ind w:hanging="0" w:left="0" w:right="0"/>
              <w:jc w:val="both"/>
              <w:rPr>
                <w:sz w:val="24"/>
                <w:szCs w:val="24"/>
                <w:lang w:val="uk-UA"/>
              </w:rPr>
            </w:pPr>
            <w:r>
              <w:rPr>
                <w:sz w:val="24"/>
                <w:szCs w:val="24"/>
                <w:lang w:val="uk-UA"/>
              </w:rPr>
              <w:t xml:space="preserve">числові значення; </w:t>
            </w:r>
          </w:p>
          <w:p>
            <w:pPr>
              <w:pStyle w:val="Normal"/>
              <w:numPr>
                <w:ilvl w:val="0"/>
                <w:numId w:val="3"/>
              </w:numPr>
              <w:ind w:hanging="0" w:left="0" w:right="0"/>
              <w:jc w:val="both"/>
              <w:rPr>
                <w:sz w:val="24"/>
                <w:szCs w:val="24"/>
                <w:lang w:val="uk-UA"/>
              </w:rPr>
            </w:pPr>
            <w:r>
              <w:rPr>
                <w:sz w:val="24"/>
                <w:szCs w:val="24"/>
                <w:lang w:val="uk-UA"/>
              </w:rPr>
              <w:t>відповідність/невідповідність вимогам;</w:t>
            </w:r>
          </w:p>
          <w:p>
            <w:pPr>
              <w:pStyle w:val="Normal"/>
              <w:numPr>
                <w:ilvl w:val="0"/>
                <w:numId w:val="3"/>
              </w:numPr>
              <w:ind w:hanging="0" w:left="0" w:right="0"/>
              <w:jc w:val="both"/>
              <w:rPr>
                <w:sz w:val="24"/>
                <w:szCs w:val="24"/>
                <w:lang w:val="uk-UA"/>
              </w:rPr>
            </w:pPr>
            <w:r>
              <w:rPr>
                <w:sz w:val="24"/>
                <w:szCs w:val="24"/>
                <w:lang w:val="uk-UA"/>
              </w:rPr>
              <w:t>можливість застосування статистичної оцінки результатів випробування;</w:t>
            </w:r>
          </w:p>
          <w:p>
            <w:pPr>
              <w:pStyle w:val="Normal"/>
              <w:numPr>
                <w:ilvl w:val="0"/>
                <w:numId w:val="3"/>
              </w:numPr>
              <w:ind w:hanging="0" w:left="0" w:right="0"/>
              <w:jc w:val="both"/>
              <w:rPr>
                <w:sz w:val="24"/>
                <w:szCs w:val="24"/>
                <w:lang w:val="uk-UA"/>
              </w:rPr>
            </w:pPr>
            <w:r>
              <w:rPr>
                <w:sz w:val="24"/>
                <w:szCs w:val="24"/>
                <w:lang w:val="uk-UA"/>
              </w:rPr>
              <w:t>думки та тлумачення щодо результатів випробування.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Підписи виконавців.</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Підписи відповідальних осіб.</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Примітка про можливість оформлення звіту про оцінювання.</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Виявлені невідповідності</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uk-UA"/>
              </w:rPr>
            </w:pPr>
            <w:r>
              <w:rPr>
                <w:sz w:val="24"/>
                <w:szCs w:val="24"/>
                <w:lang w:val="uk-UA"/>
              </w:rPr>
              <w:t>Необхідність застосування коригуючих дій</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uk-UA"/>
              </w:rPr>
              <w:t>Примітка про можливість розробки проекту сертифікату відповідност</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r>
        <w:trPr/>
        <w:tc>
          <w:tcPr>
            <w:tcW w:w="652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uk-UA"/>
              </w:rPr>
              <w:t>Примітка про необхідність зворотнього зв’язку із заявником</w:t>
            </w:r>
          </w:p>
        </w:tc>
        <w:tc>
          <w:tcPr>
            <w:tcW w:w="24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uk-UA"/>
              </w:rPr>
            </w:pPr>
            <w:r>
              <w:rPr>
                <w:sz w:val="24"/>
                <w:szCs w:val="24"/>
                <w:lang w:val="uk-UA"/>
              </w:rPr>
            </w:r>
          </w:p>
        </w:tc>
      </w:tr>
    </w:tbl>
    <w:p>
      <w:pPr>
        <w:pStyle w:val="Normal"/>
        <w:jc w:val="center"/>
        <w:rPr>
          <w:sz w:val="24"/>
          <w:szCs w:val="24"/>
          <w:lang w:val="uk-UA"/>
        </w:rPr>
      </w:pPr>
      <w:r>
        <w:rPr>
          <w:sz w:val="24"/>
          <w:szCs w:val="24"/>
          <w:lang w:val="uk-UA"/>
        </w:rPr>
      </w:r>
    </w:p>
    <w:tbl>
      <w:tblPr>
        <w:tblW w:w="10206" w:type="dxa"/>
        <w:jc w:val="left"/>
        <w:tblInd w:w="108" w:type="dxa"/>
        <w:tblLayout w:type="fixed"/>
        <w:tblCellMar>
          <w:top w:w="0" w:type="dxa"/>
          <w:left w:w="108" w:type="dxa"/>
          <w:bottom w:w="0" w:type="dxa"/>
          <w:right w:w="108" w:type="dxa"/>
        </w:tblCellMar>
      </w:tblPr>
      <w:tblGrid>
        <w:gridCol w:w="5245"/>
        <w:gridCol w:w="1418"/>
        <w:gridCol w:w="3543"/>
      </w:tblGrid>
      <w:tr>
        <w:trPr/>
        <w:tc>
          <w:tcPr>
            <w:tcW w:w="5245" w:type="dxa"/>
            <w:tcBorders/>
          </w:tcPr>
          <w:p>
            <w:pPr>
              <w:pStyle w:val="Normal"/>
              <w:jc w:val="both"/>
              <w:rPr>
                <w:sz w:val="24"/>
                <w:szCs w:val="24"/>
                <w:lang w:val="uk-UA"/>
              </w:rPr>
            </w:pPr>
            <w:r>
              <w:rPr>
                <w:sz w:val="24"/>
                <w:szCs w:val="24"/>
                <w:lang w:val="uk-UA"/>
              </w:rPr>
              <w:t xml:space="preserve">Керівник Виконавчої групи </w:t>
            </w:r>
          </w:p>
        </w:tc>
        <w:tc>
          <w:tcPr>
            <w:tcW w:w="1418" w:type="dxa"/>
            <w:tcBorders/>
          </w:tcPr>
          <w:p>
            <w:pPr>
              <w:pStyle w:val="Normal"/>
              <w:snapToGrid w:val="false"/>
              <w:jc w:val="center"/>
              <w:rPr>
                <w:sz w:val="24"/>
                <w:szCs w:val="24"/>
                <w:lang w:val="uk-UA"/>
              </w:rPr>
            </w:pPr>
            <w:r>
              <w:rPr>
                <w:sz w:val="24"/>
                <w:szCs w:val="24"/>
                <w:lang w:val="uk-UA"/>
              </w:rPr>
            </w:r>
          </w:p>
        </w:tc>
        <w:tc>
          <w:tcPr>
            <w:tcW w:w="3543" w:type="dxa"/>
            <w:tcBorders>
              <w:bottom w:val="single" w:sz="4" w:space="0" w:color="000000"/>
            </w:tcBorders>
          </w:tcPr>
          <w:p>
            <w:pPr>
              <w:pStyle w:val="Normal"/>
              <w:snapToGrid w:val="false"/>
              <w:jc w:val="right"/>
              <w:rPr>
                <w:sz w:val="24"/>
                <w:szCs w:val="24"/>
                <w:lang w:val="uk-UA"/>
              </w:rPr>
            </w:pPr>
            <w:r>
              <w:rPr>
                <w:sz w:val="24"/>
                <w:szCs w:val="24"/>
                <w:lang w:val="uk-UA"/>
              </w:rPr>
            </w:r>
          </w:p>
        </w:tc>
      </w:tr>
      <w:tr>
        <w:trPr/>
        <w:tc>
          <w:tcPr>
            <w:tcW w:w="5245" w:type="dxa"/>
            <w:tcBorders/>
          </w:tcPr>
          <w:p>
            <w:pPr>
              <w:pStyle w:val="Normal"/>
              <w:snapToGrid w:val="false"/>
              <w:jc w:val="both"/>
              <w:rPr>
                <w:sz w:val="24"/>
                <w:szCs w:val="24"/>
                <w:lang w:val="uk-UA"/>
              </w:rPr>
            </w:pPr>
            <w:r>
              <w:rPr>
                <w:sz w:val="24"/>
                <w:szCs w:val="24"/>
                <w:lang w:val="uk-UA"/>
              </w:rPr>
            </w:r>
          </w:p>
        </w:tc>
        <w:tc>
          <w:tcPr>
            <w:tcW w:w="1418" w:type="dxa"/>
            <w:tcBorders/>
          </w:tcPr>
          <w:p>
            <w:pPr>
              <w:pStyle w:val="Normal"/>
              <w:snapToGrid w:val="false"/>
              <w:jc w:val="center"/>
              <w:rPr>
                <w:sz w:val="24"/>
                <w:szCs w:val="24"/>
                <w:lang w:val="uk-UA"/>
              </w:rPr>
            </w:pPr>
            <w:r>
              <w:rPr>
                <w:sz w:val="24"/>
                <w:szCs w:val="24"/>
                <w:lang w:val="uk-UA"/>
              </w:rPr>
            </w:r>
          </w:p>
        </w:tc>
        <w:tc>
          <w:tcPr>
            <w:tcW w:w="3543" w:type="dxa"/>
            <w:tcBorders>
              <w:top w:val="single" w:sz="4" w:space="0" w:color="000000"/>
            </w:tcBorders>
          </w:tcPr>
          <w:p>
            <w:pPr>
              <w:pStyle w:val="Normal"/>
              <w:snapToGrid w:val="false"/>
              <w:jc w:val="right"/>
              <w:rPr>
                <w:sz w:val="24"/>
                <w:szCs w:val="24"/>
                <w:lang w:val="uk-UA"/>
              </w:rPr>
            </w:pPr>
            <w:r>
              <w:rPr>
                <w:sz w:val="24"/>
                <w:szCs w:val="24"/>
                <w:lang w:val="uk-UA"/>
              </w:rPr>
            </w:r>
          </w:p>
        </w:tc>
      </w:tr>
      <w:tr>
        <w:trPr/>
        <w:tc>
          <w:tcPr>
            <w:tcW w:w="5245" w:type="dxa"/>
            <w:tcBorders/>
          </w:tcPr>
          <w:p>
            <w:pPr>
              <w:pStyle w:val="Normal"/>
              <w:jc w:val="both"/>
              <w:rPr>
                <w:sz w:val="24"/>
                <w:szCs w:val="24"/>
                <w:lang w:val="uk-UA"/>
              </w:rPr>
            </w:pPr>
            <w:r>
              <w:rPr>
                <w:sz w:val="24"/>
                <w:szCs w:val="24"/>
                <w:lang w:val="uk-UA"/>
              </w:rPr>
              <w:t>Дата</w:t>
            </w:r>
          </w:p>
        </w:tc>
        <w:tc>
          <w:tcPr>
            <w:tcW w:w="1418" w:type="dxa"/>
            <w:tcBorders/>
          </w:tcPr>
          <w:p>
            <w:pPr>
              <w:pStyle w:val="Normal"/>
              <w:snapToGrid w:val="false"/>
              <w:jc w:val="center"/>
              <w:rPr>
                <w:sz w:val="24"/>
                <w:szCs w:val="24"/>
                <w:lang w:val="uk-UA"/>
              </w:rPr>
            </w:pPr>
            <w:r>
              <w:rPr>
                <w:sz w:val="24"/>
                <w:szCs w:val="24"/>
                <w:lang w:val="uk-UA"/>
              </w:rPr>
            </w:r>
          </w:p>
        </w:tc>
        <w:tc>
          <w:tcPr>
            <w:tcW w:w="3543" w:type="dxa"/>
            <w:tcBorders/>
          </w:tcPr>
          <w:p>
            <w:pPr>
              <w:pStyle w:val="Normal"/>
              <w:jc w:val="right"/>
              <w:rPr/>
            </w:pPr>
            <w:r>
              <w:rPr>
                <w:sz w:val="24"/>
                <w:szCs w:val="24"/>
                <w:lang w:val="uk-UA"/>
              </w:rPr>
              <w:t>«___»________20__р.</w:t>
            </w:r>
          </w:p>
        </w:tc>
      </w:tr>
    </w:tbl>
    <w:p>
      <w:pPr>
        <w:pStyle w:val="Heading1"/>
        <w:spacing w:before="0" w:after="0"/>
        <w:ind w:hanging="0" w:left="0"/>
        <w:rPr>
          <w:sz w:val="24"/>
          <w:szCs w:val="24"/>
        </w:rPr>
      </w:pPr>
      <w:r>
        <w:br w:type="page"/>
      </w:r>
      <w:r>
        <w:rPr>
          <w:sz w:val="24"/>
          <w:szCs w:val="24"/>
        </w:rPr>
        <w:t>Додаток Є</w:t>
      </w:r>
    </w:p>
    <w:p>
      <w:pPr>
        <w:pStyle w:val="Normal"/>
        <w:rPr>
          <w:sz w:val="24"/>
          <w:szCs w:val="24"/>
          <w:lang w:val="uk-UA"/>
        </w:rPr>
      </w:pPr>
      <w:r>
        <w:rPr>
          <w:sz w:val="24"/>
          <w:szCs w:val="24"/>
          <w:lang w:val="uk-UA"/>
        </w:rPr>
      </w:r>
    </w:p>
    <w:p>
      <w:pPr>
        <w:pStyle w:val="Heading1"/>
        <w:spacing w:before="0" w:after="0"/>
        <w:ind w:hanging="0" w:left="0"/>
        <w:rPr>
          <w:sz w:val="24"/>
          <w:szCs w:val="24"/>
        </w:rPr>
      </w:pPr>
      <w:r>
        <w:rPr>
          <w:sz w:val="24"/>
          <w:szCs w:val="24"/>
        </w:rPr>
        <w:t>Висновок про оцінку відповідності</w:t>
      </w:r>
    </w:p>
    <w:p>
      <w:pPr>
        <w:pStyle w:val="Normal"/>
        <w:jc w:val="right"/>
        <w:rPr>
          <w:sz w:val="16"/>
          <w:szCs w:val="16"/>
          <w:lang w:val="uk-UA"/>
        </w:rPr>
      </w:pPr>
      <w:r>
        <w:rPr>
          <w:sz w:val="16"/>
          <w:szCs w:val="16"/>
          <w:lang w:val="uk-UA"/>
        </w:rPr>
        <w:t xml:space="preserve">Ф5.ОВ 02.00.02-5  </w:t>
      </w:r>
    </w:p>
    <w:p>
      <w:pPr>
        <w:pStyle w:val="Normal"/>
        <w:jc w:val="right"/>
        <w:rPr>
          <w:sz w:val="16"/>
          <w:szCs w:val="16"/>
          <w:lang w:val="uk-UA"/>
        </w:rPr>
      </w:pPr>
      <w:r>
        <w:rPr>
          <w:sz w:val="16"/>
          <w:szCs w:val="16"/>
          <w:lang w:val="uk-UA"/>
        </w:rPr>
      </w:r>
    </w:p>
    <w:tbl>
      <w:tblPr>
        <w:tblW w:w="10206" w:type="dxa"/>
        <w:jc w:val="left"/>
        <w:tblInd w:w="108" w:type="dxa"/>
        <w:tblLayout w:type="fixed"/>
        <w:tblCellMar>
          <w:top w:w="0" w:type="dxa"/>
          <w:left w:w="108" w:type="dxa"/>
          <w:bottom w:w="0" w:type="dxa"/>
          <w:right w:w="108" w:type="dxa"/>
        </w:tblCellMar>
      </w:tblPr>
      <w:tblGrid>
        <w:gridCol w:w="648"/>
        <w:gridCol w:w="1677"/>
        <w:gridCol w:w="1730"/>
        <w:gridCol w:w="6151"/>
      </w:tblGrid>
      <w:tr>
        <w:trPr/>
        <w:tc>
          <w:tcPr>
            <w:tcW w:w="10206" w:type="dxa"/>
            <w:gridSpan w:val="4"/>
            <w:tcBorders/>
          </w:tcPr>
          <w:p>
            <w:pPr>
              <w:pStyle w:val="Normal"/>
              <w:jc w:val="center"/>
              <w:rPr/>
            </w:pPr>
            <w:r>
              <w:rPr>
                <w:b/>
                <w:sz w:val="24"/>
                <w:szCs w:val="24"/>
                <w:lang w:val="uk-UA"/>
              </w:rPr>
              <w:t>Висновок від _________ № _____</w:t>
            </w:r>
          </w:p>
          <w:p>
            <w:pPr>
              <w:pStyle w:val="Normal"/>
              <w:jc w:val="center"/>
              <w:rPr>
                <w:b/>
                <w:sz w:val="24"/>
                <w:szCs w:val="24"/>
                <w:lang w:val="uk-UA"/>
              </w:rPr>
            </w:pPr>
            <w:r>
              <w:rPr>
                <w:b/>
                <w:sz w:val="24"/>
                <w:szCs w:val="24"/>
                <w:lang w:val="uk-UA"/>
              </w:rPr>
              <w:t xml:space="preserve">про відповідність вимогам </w:t>
            </w:r>
          </w:p>
          <w:p>
            <w:pPr>
              <w:pStyle w:val="Normal"/>
              <w:jc w:val="center"/>
              <w:rPr>
                <w:b/>
                <w:lang w:val="uk-UA"/>
              </w:rPr>
            </w:pPr>
            <w:r>
              <w:rPr>
                <w:b/>
                <w:sz w:val="24"/>
                <w:szCs w:val="24"/>
                <w:lang w:val="uk-UA"/>
              </w:rPr>
              <w:t xml:space="preserve">«Технічного регламенту </w:t>
            </w:r>
            <w:r>
              <w:rPr>
                <w:rFonts w:eastAsia="TimesNewRomanPS-BoldMT"/>
                <w:b/>
                <w:sz w:val="24"/>
                <w:szCs w:val="24"/>
                <w:lang w:val="uk-UA"/>
              </w:rPr>
              <w:t>законодавчо регульованих засобів вимірювальної техніки</w:t>
            </w:r>
            <w:r>
              <w:rPr>
                <w:b/>
                <w:sz w:val="24"/>
                <w:szCs w:val="24"/>
                <w:lang w:val="uk-UA"/>
              </w:rPr>
              <w:t>»</w:t>
            </w:r>
          </w:p>
        </w:tc>
      </w:tr>
      <w:tr>
        <w:trPr/>
        <w:tc>
          <w:tcPr>
            <w:tcW w:w="10206" w:type="dxa"/>
            <w:gridSpan w:val="4"/>
            <w:tcBorders/>
          </w:tcPr>
          <w:p>
            <w:pPr>
              <w:pStyle w:val="Normal"/>
              <w:jc w:val="both"/>
              <w:rPr>
                <w:b/>
                <w:sz w:val="24"/>
                <w:szCs w:val="24"/>
                <w:lang w:val="uk-UA"/>
              </w:rPr>
            </w:pPr>
            <w:r>
              <w:rPr>
                <w:caps/>
                <w:sz w:val="24"/>
                <w:szCs w:val="24"/>
                <w:lang w:val="uk-UA"/>
              </w:rPr>
              <w:t>о</w:t>
            </w:r>
            <w:r>
              <w:rPr>
                <w:sz w:val="24"/>
                <w:szCs w:val="24"/>
                <w:lang w:val="uk-UA"/>
              </w:rPr>
              <w:t>рган з оцінки відповідності НВЦОВ «ЮГ»</w:t>
            </w:r>
            <w:r>
              <w:rPr>
                <w:sz w:val="24"/>
                <w:szCs w:val="24"/>
                <w:lang w:val="uk-UA" w:eastAsia="uk-UA"/>
              </w:rPr>
              <w:t xml:space="preserve"> розглянувши матеріали</w:t>
            </w:r>
          </w:p>
        </w:tc>
      </w:tr>
      <w:tr>
        <w:trPr/>
        <w:tc>
          <w:tcPr>
            <w:tcW w:w="10206" w:type="dxa"/>
            <w:gridSpan w:val="4"/>
            <w:tcBorders>
              <w:bottom w:val="single" w:sz="4" w:space="0" w:color="000000"/>
            </w:tcBorders>
          </w:tcPr>
          <w:p>
            <w:pPr>
              <w:pStyle w:val="Normal"/>
              <w:jc w:val="both"/>
              <w:rPr>
                <w:lang w:val="uk-UA"/>
              </w:rPr>
            </w:pPr>
            <w:r>
              <w:rPr>
                <w:sz w:val="24"/>
                <w:szCs w:val="24"/>
                <w:lang w:val="uk-UA"/>
              </w:rPr>
              <w:t xml:space="preserve">Компанії </w:t>
            </w:r>
          </w:p>
        </w:tc>
      </w:tr>
      <w:tr>
        <w:trPr/>
        <w:tc>
          <w:tcPr>
            <w:tcW w:w="10206" w:type="dxa"/>
            <w:gridSpan w:val="4"/>
            <w:tcBorders>
              <w:top w:val="single" w:sz="4" w:space="0" w:color="000000"/>
            </w:tcBorders>
          </w:tcPr>
          <w:p>
            <w:pPr>
              <w:pStyle w:val="Normal"/>
              <w:jc w:val="center"/>
              <w:rPr>
                <w:sz w:val="16"/>
                <w:szCs w:val="16"/>
              </w:rPr>
            </w:pPr>
            <w:r>
              <w:rPr>
                <w:lang w:val="uk-UA"/>
              </w:rPr>
              <w:t>(повне найменування Виробника або уповноваженої ним особи - резидента України, або постачальника</w:t>
            </w:r>
          </w:p>
        </w:tc>
      </w:tr>
      <w:tr>
        <w:trPr/>
        <w:tc>
          <w:tcPr>
            <w:tcW w:w="10206" w:type="dxa"/>
            <w:gridSpan w:val="4"/>
            <w:tcBorders>
              <w:bottom w:val="single" w:sz="4" w:space="0" w:color="000000"/>
            </w:tcBorders>
          </w:tcPr>
          <w:p>
            <w:pPr>
              <w:pStyle w:val="Normal"/>
              <w:snapToGrid w:val="false"/>
              <w:jc w:val="both"/>
              <w:rPr>
                <w:sz w:val="16"/>
                <w:szCs w:val="16"/>
                <w:lang w:val="uk-UA"/>
              </w:rPr>
            </w:pPr>
            <w:r>
              <w:rPr>
                <w:sz w:val="16"/>
                <w:szCs w:val="16"/>
                <w:lang w:val="uk-UA"/>
              </w:rPr>
            </w:r>
          </w:p>
        </w:tc>
      </w:tr>
      <w:tr>
        <w:trPr/>
        <w:tc>
          <w:tcPr>
            <w:tcW w:w="10206" w:type="dxa"/>
            <w:gridSpan w:val="4"/>
            <w:tcBorders>
              <w:top w:val="single" w:sz="4" w:space="0" w:color="000000"/>
            </w:tcBorders>
          </w:tcPr>
          <w:p>
            <w:pPr>
              <w:pStyle w:val="Normal"/>
              <w:jc w:val="center"/>
              <w:rPr>
                <w:sz w:val="16"/>
                <w:szCs w:val="16"/>
                <w:lang w:val="uk-UA"/>
              </w:rPr>
            </w:pPr>
            <w:r>
              <w:rPr>
                <w:lang w:val="uk-UA"/>
              </w:rPr>
              <w:t>його адреса, код згідно з ЄДРПОУ (за наявності)</w:t>
            </w:r>
          </w:p>
        </w:tc>
      </w:tr>
      <w:tr>
        <w:trPr/>
        <w:tc>
          <w:tcPr>
            <w:tcW w:w="10206" w:type="dxa"/>
            <w:gridSpan w:val="4"/>
            <w:tcBorders>
              <w:bottom w:val="single" w:sz="4" w:space="0" w:color="000000"/>
            </w:tcBorders>
          </w:tcPr>
          <w:p>
            <w:pPr>
              <w:pStyle w:val="Normal"/>
              <w:jc w:val="both"/>
              <w:rPr>
                <w:sz w:val="24"/>
                <w:szCs w:val="24"/>
                <w:lang w:val="uk-UA"/>
              </w:rPr>
            </w:pPr>
            <w:r>
              <w:rPr>
                <w:sz w:val="24"/>
                <w:szCs w:val="24"/>
                <w:lang w:val="uk-UA"/>
              </w:rPr>
              <w:t xml:space="preserve">в особі </w:t>
            </w:r>
          </w:p>
        </w:tc>
      </w:tr>
      <w:tr>
        <w:trPr/>
        <w:tc>
          <w:tcPr>
            <w:tcW w:w="10206" w:type="dxa"/>
            <w:gridSpan w:val="4"/>
            <w:tcBorders>
              <w:top w:val="single" w:sz="4" w:space="0" w:color="000000"/>
            </w:tcBorders>
          </w:tcPr>
          <w:p>
            <w:pPr>
              <w:pStyle w:val="Normal"/>
              <w:jc w:val="center"/>
              <w:rPr>
                <w:sz w:val="16"/>
                <w:szCs w:val="16"/>
                <w:lang w:val="uk-UA"/>
              </w:rPr>
            </w:pPr>
            <w:r>
              <w:rPr>
                <w:lang w:val="uk-UA"/>
              </w:rPr>
              <w:t>(посада, прізвище, ім'я та по батькові уповноваженої особи)</w:t>
            </w:r>
          </w:p>
        </w:tc>
      </w:tr>
      <w:tr>
        <w:trPr/>
        <w:tc>
          <w:tcPr>
            <w:tcW w:w="2325" w:type="dxa"/>
            <w:gridSpan w:val="2"/>
            <w:tcBorders/>
          </w:tcPr>
          <w:p>
            <w:pPr>
              <w:pStyle w:val="Normal"/>
              <w:jc w:val="both"/>
              <w:rPr>
                <w:lang w:val="uk-UA"/>
              </w:rPr>
            </w:pPr>
            <w:r>
              <w:rPr>
                <w:sz w:val="24"/>
                <w:szCs w:val="24"/>
                <w:lang w:val="uk-UA"/>
              </w:rPr>
              <w:t>підтверджує, що конструкція</w:t>
            </w:r>
          </w:p>
        </w:tc>
        <w:tc>
          <w:tcPr>
            <w:tcW w:w="7881" w:type="dxa"/>
            <w:gridSpan w:val="2"/>
            <w:tcBorders>
              <w:bottom w:val="single" w:sz="4" w:space="0" w:color="000000"/>
            </w:tcBorders>
          </w:tcPr>
          <w:p>
            <w:pPr>
              <w:pStyle w:val="Normal"/>
              <w:snapToGrid w:val="false"/>
              <w:jc w:val="both"/>
              <w:rPr>
                <w:sz w:val="24"/>
                <w:szCs w:val="24"/>
                <w:lang w:val="uk-UA"/>
              </w:rPr>
            </w:pPr>
            <w:r>
              <w:rPr>
                <w:sz w:val="24"/>
                <w:szCs w:val="24"/>
                <w:lang w:val="uk-UA"/>
              </w:rPr>
            </w:r>
          </w:p>
        </w:tc>
      </w:tr>
      <w:tr>
        <w:trPr/>
        <w:tc>
          <w:tcPr>
            <w:tcW w:w="10206" w:type="dxa"/>
            <w:gridSpan w:val="4"/>
            <w:tcBorders/>
          </w:tcPr>
          <w:p>
            <w:pPr>
              <w:pStyle w:val="Normal"/>
              <w:jc w:val="center"/>
              <w:rPr>
                <w:sz w:val="16"/>
                <w:szCs w:val="16"/>
              </w:rPr>
            </w:pPr>
            <w:r>
              <w:rPr>
                <w:lang w:val="uk-UA"/>
              </w:rPr>
              <w:t>(повна назва пристрою, тип, марка, модель)</w:t>
            </w:r>
          </w:p>
        </w:tc>
      </w:tr>
      <w:tr>
        <w:trPr/>
        <w:tc>
          <w:tcPr>
            <w:tcW w:w="10206" w:type="dxa"/>
            <w:gridSpan w:val="4"/>
            <w:tcBorders>
              <w:bottom w:val="single" w:sz="4" w:space="0" w:color="000000"/>
            </w:tcBorders>
          </w:tcPr>
          <w:p>
            <w:pPr>
              <w:pStyle w:val="Normal"/>
              <w:autoSpaceDE w:val="false"/>
              <w:snapToGrid w:val="false"/>
              <w:rPr>
                <w:sz w:val="24"/>
                <w:szCs w:val="24"/>
                <w:lang w:val="uk-UA"/>
              </w:rPr>
            </w:pPr>
            <w:r>
              <w:rPr>
                <w:sz w:val="24"/>
                <w:szCs w:val="24"/>
                <w:lang w:val="uk-UA"/>
              </w:rPr>
            </w:r>
          </w:p>
        </w:tc>
      </w:tr>
      <w:tr>
        <w:trPr/>
        <w:tc>
          <w:tcPr>
            <w:tcW w:w="4055" w:type="dxa"/>
            <w:gridSpan w:val="3"/>
            <w:tcBorders/>
          </w:tcPr>
          <w:p>
            <w:pPr>
              <w:pStyle w:val="Normal"/>
              <w:jc w:val="both"/>
              <w:rPr>
                <w:lang w:val="uk-UA"/>
              </w:rPr>
            </w:pPr>
            <w:r>
              <w:rPr>
                <w:sz w:val="24"/>
                <w:szCs w:val="24"/>
                <w:lang w:val="uk-UA"/>
              </w:rPr>
              <w:t>що виготовляється або згідно з</w:t>
            </w:r>
          </w:p>
        </w:tc>
        <w:tc>
          <w:tcPr>
            <w:tcW w:w="6151" w:type="dxa"/>
            <w:tcBorders>
              <w:bottom w:val="single" w:sz="4" w:space="0" w:color="000000"/>
            </w:tcBorders>
          </w:tcPr>
          <w:p>
            <w:pPr>
              <w:pStyle w:val="Normal"/>
              <w:snapToGrid w:val="false"/>
              <w:jc w:val="both"/>
              <w:rPr>
                <w:lang w:val="uk-UA"/>
              </w:rPr>
            </w:pPr>
            <w:r>
              <w:rPr>
                <w:lang w:val="uk-UA"/>
              </w:rPr>
            </w:r>
          </w:p>
        </w:tc>
      </w:tr>
      <w:tr>
        <w:trPr/>
        <w:tc>
          <w:tcPr>
            <w:tcW w:w="10206" w:type="dxa"/>
            <w:gridSpan w:val="4"/>
            <w:tcBorders>
              <w:bottom w:val="single" w:sz="4" w:space="0" w:color="000000"/>
            </w:tcBorders>
          </w:tcPr>
          <w:p>
            <w:pPr>
              <w:pStyle w:val="a"/>
              <w:spacing w:before="0" w:after="0"/>
              <w:jc w:val="center"/>
              <w:rPr>
                <w:sz w:val="20"/>
                <w:szCs w:val="20"/>
              </w:rPr>
            </w:pPr>
            <w:r>
              <w:rPr>
                <w:sz w:val="20"/>
                <w:szCs w:val="20"/>
                <w:lang w:val="uk-UA"/>
              </w:rPr>
              <w:t>(назва та позначення технічної документації, номер партії та/або серійні номери для ідентифікації)</w:t>
            </w:r>
          </w:p>
        </w:tc>
      </w:tr>
      <w:tr>
        <w:trPr/>
        <w:tc>
          <w:tcPr>
            <w:tcW w:w="648" w:type="dxa"/>
            <w:tcBorders/>
          </w:tcPr>
          <w:p>
            <w:pPr>
              <w:pStyle w:val="Normal"/>
              <w:jc w:val="both"/>
              <w:rPr>
                <w:lang w:val="uk-UA"/>
              </w:rPr>
            </w:pPr>
            <w:r>
              <w:rPr>
                <w:sz w:val="24"/>
                <w:szCs w:val="24"/>
                <w:lang w:val="uk-UA"/>
              </w:rPr>
              <w:t>на</w:t>
            </w:r>
          </w:p>
        </w:tc>
        <w:tc>
          <w:tcPr>
            <w:tcW w:w="9558" w:type="dxa"/>
            <w:gridSpan w:val="3"/>
            <w:tcBorders>
              <w:bottom w:val="single" w:sz="4" w:space="0" w:color="000000"/>
            </w:tcBorders>
          </w:tcPr>
          <w:p>
            <w:pPr>
              <w:pStyle w:val="Normal"/>
              <w:snapToGrid w:val="false"/>
              <w:jc w:val="both"/>
              <w:rPr>
                <w:sz w:val="24"/>
                <w:szCs w:val="24"/>
                <w:lang w:val="en-US"/>
              </w:rPr>
            </w:pPr>
            <w:r>
              <w:rPr>
                <w:sz w:val="24"/>
                <w:szCs w:val="24"/>
                <w:lang w:val="en-US"/>
              </w:rPr>
            </w:r>
          </w:p>
        </w:tc>
      </w:tr>
      <w:tr>
        <w:trPr/>
        <w:tc>
          <w:tcPr>
            <w:tcW w:w="10206" w:type="dxa"/>
            <w:gridSpan w:val="4"/>
            <w:tcBorders/>
          </w:tcPr>
          <w:p>
            <w:pPr>
              <w:pStyle w:val="Normal"/>
              <w:jc w:val="center"/>
              <w:rPr>
                <w:sz w:val="16"/>
                <w:szCs w:val="16"/>
                <w:lang w:val="uk-UA"/>
              </w:rPr>
            </w:pPr>
            <w:r>
              <w:rPr>
                <w:lang w:val="uk-UA"/>
              </w:rPr>
              <w:t>(повне найменування Виробника, його адреса та місце виробництва продукції</w:t>
            </w:r>
          </w:p>
        </w:tc>
      </w:tr>
      <w:tr>
        <w:trPr/>
        <w:tc>
          <w:tcPr>
            <w:tcW w:w="10206" w:type="dxa"/>
            <w:gridSpan w:val="4"/>
            <w:tcBorders>
              <w:bottom w:val="single" w:sz="4" w:space="0" w:color="000000"/>
            </w:tcBorders>
          </w:tcPr>
          <w:p>
            <w:pPr>
              <w:pStyle w:val="Normal"/>
              <w:snapToGrid w:val="false"/>
              <w:jc w:val="both"/>
              <w:rPr>
                <w:sz w:val="24"/>
                <w:szCs w:val="24"/>
                <w:lang w:val="uk-UA"/>
              </w:rPr>
            </w:pPr>
            <w:r>
              <w:rPr>
                <w:sz w:val="24"/>
                <w:szCs w:val="24"/>
                <w:lang w:val="uk-UA"/>
              </w:rPr>
            </w:r>
          </w:p>
        </w:tc>
      </w:tr>
      <w:tr>
        <w:trPr/>
        <w:tc>
          <w:tcPr>
            <w:tcW w:w="10206" w:type="dxa"/>
            <w:gridSpan w:val="4"/>
            <w:tcBorders/>
          </w:tcPr>
          <w:p>
            <w:pPr>
              <w:pStyle w:val="Normal"/>
              <w:jc w:val="center"/>
              <w:rPr>
                <w:sz w:val="16"/>
                <w:szCs w:val="16"/>
                <w:lang w:val="uk-UA"/>
              </w:rPr>
            </w:pPr>
            <w:r>
              <w:rPr>
                <w:lang w:val="uk-UA"/>
              </w:rPr>
              <w:t>для вітчизняного виробника код згідно з ЄДРПОУ)</w:t>
            </w:r>
          </w:p>
        </w:tc>
      </w:tr>
      <w:tr>
        <w:trPr/>
        <w:tc>
          <w:tcPr>
            <w:tcW w:w="10206" w:type="dxa"/>
            <w:gridSpan w:val="4"/>
            <w:tcBorders>
              <w:top w:val="single" w:sz="4" w:space="0" w:color="000000"/>
              <w:bottom w:val="single" w:sz="4" w:space="0" w:color="000000"/>
            </w:tcBorders>
          </w:tcPr>
          <w:p>
            <w:pPr>
              <w:pStyle w:val="Normal"/>
              <w:jc w:val="both"/>
              <w:rPr>
                <w:sz w:val="24"/>
                <w:szCs w:val="24"/>
                <w:lang w:val="uk-UA"/>
              </w:rPr>
            </w:pPr>
            <w:r>
              <w:rPr>
                <w:sz w:val="24"/>
                <w:szCs w:val="24"/>
                <w:lang w:val="uk-UA"/>
              </w:rPr>
              <w:t xml:space="preserve">відповідає вимогам «Технічного регламенту </w:t>
            </w:r>
            <w:r>
              <w:rPr>
                <w:rFonts w:eastAsia="TimesNewRomanPS-BoldMT"/>
                <w:sz w:val="24"/>
                <w:szCs w:val="24"/>
                <w:lang w:val="uk-UA"/>
              </w:rPr>
              <w:t>законодавчо регульованих засобів вимірювальної техніки</w:t>
            </w:r>
            <w:r>
              <w:rPr>
                <w:sz w:val="24"/>
                <w:szCs w:val="24"/>
                <w:lang w:val="uk-UA"/>
              </w:rPr>
              <w:t>» (ПКМУ від 13.01.201 №94), а також нормативним документам, застосування яких є доказом відповідності обладнання вимогам зазначеного Технічного регламенту (у разі їх застосування):</w:t>
            </w:r>
          </w:p>
        </w:tc>
      </w:tr>
      <w:tr>
        <w:trPr/>
        <w:tc>
          <w:tcPr>
            <w:tcW w:w="10206" w:type="dxa"/>
            <w:gridSpan w:val="4"/>
            <w:tcBorders>
              <w:top w:val="single" w:sz="4" w:space="0" w:color="000000"/>
              <w:bottom w:val="single" w:sz="4" w:space="0" w:color="000000"/>
            </w:tcBorders>
          </w:tcPr>
          <w:p>
            <w:pPr>
              <w:pStyle w:val="Normal"/>
              <w:snapToGrid w:val="false"/>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tc>
      </w:tr>
      <w:tr>
        <w:trPr/>
        <w:tc>
          <w:tcPr>
            <w:tcW w:w="4055" w:type="dxa"/>
            <w:gridSpan w:val="3"/>
            <w:tcBorders/>
          </w:tcPr>
          <w:p>
            <w:pPr>
              <w:pStyle w:val="Normal"/>
              <w:jc w:val="both"/>
              <w:rPr>
                <w:sz w:val="24"/>
                <w:szCs w:val="24"/>
                <w:lang w:val="uk-UA"/>
              </w:rPr>
            </w:pPr>
            <w:r>
              <w:rPr>
                <w:sz w:val="24"/>
                <w:szCs w:val="24"/>
                <w:lang w:val="uk-UA"/>
              </w:rPr>
              <w:t>Сертифікат, звіт або висновок (за наявності)</w:t>
            </w:r>
          </w:p>
        </w:tc>
        <w:tc>
          <w:tcPr>
            <w:tcW w:w="6151" w:type="dxa"/>
            <w:tcBorders>
              <w:bottom w:val="single" w:sz="4" w:space="0" w:color="000000"/>
            </w:tcBorders>
          </w:tcPr>
          <w:p>
            <w:pPr>
              <w:pStyle w:val="Normal"/>
              <w:snapToGrid w:val="false"/>
              <w:ind w:left="-10" w:right="0"/>
              <w:jc w:val="both"/>
              <w:rPr>
                <w:sz w:val="24"/>
                <w:szCs w:val="24"/>
                <w:lang w:val="uk-UA"/>
              </w:rPr>
            </w:pPr>
            <w:r>
              <w:rPr>
                <w:sz w:val="24"/>
                <w:szCs w:val="24"/>
                <w:lang w:val="uk-UA"/>
              </w:rPr>
            </w:r>
          </w:p>
        </w:tc>
      </w:tr>
      <w:tr>
        <w:trPr/>
        <w:tc>
          <w:tcPr>
            <w:tcW w:w="10206" w:type="dxa"/>
            <w:gridSpan w:val="4"/>
            <w:tcBorders/>
          </w:tcPr>
          <w:p>
            <w:pPr>
              <w:pStyle w:val="Normal"/>
              <w:jc w:val="center"/>
              <w:rPr>
                <w:sz w:val="16"/>
                <w:szCs w:val="16"/>
              </w:rPr>
            </w:pPr>
            <w:r>
              <w:rPr>
                <w:lang w:val="uk-UA"/>
              </w:rPr>
              <w:t>(назва документа, його номер, дата, термін дії</w:t>
            </w:r>
            <w:r>
              <w:rPr/>
              <w:t xml:space="preserve"> </w:t>
            </w:r>
            <w:r>
              <w:rPr>
                <w:lang w:val="uk-UA"/>
              </w:rPr>
              <w:t xml:space="preserve">реєстрації, найменування </w:t>
            </w:r>
          </w:p>
        </w:tc>
      </w:tr>
      <w:tr>
        <w:trPr/>
        <w:tc>
          <w:tcPr>
            <w:tcW w:w="10206" w:type="dxa"/>
            <w:gridSpan w:val="4"/>
            <w:tcBorders>
              <w:bottom w:val="single" w:sz="4" w:space="0" w:color="000000"/>
            </w:tcBorders>
          </w:tcPr>
          <w:p>
            <w:pPr>
              <w:pStyle w:val="Normal"/>
              <w:jc w:val="both"/>
              <w:rPr>
                <w:lang w:val="uk-UA"/>
              </w:rPr>
            </w:pPr>
            <w:r>
              <w:rPr>
                <w:sz w:val="24"/>
                <w:szCs w:val="24"/>
                <w:lang w:val="uk-UA"/>
              </w:rPr>
              <w:t>Сертифікат перевірки типу / відповідності № ________ від __.__.20__, ОС НВЦОВ «ЮГ», атестат №1О018 від 07.03.2014</w:t>
            </w:r>
          </w:p>
        </w:tc>
      </w:tr>
      <w:tr>
        <w:trPr/>
        <w:tc>
          <w:tcPr>
            <w:tcW w:w="10206" w:type="dxa"/>
            <w:gridSpan w:val="4"/>
            <w:tcBorders>
              <w:top w:val="single" w:sz="4" w:space="0" w:color="000000"/>
            </w:tcBorders>
          </w:tcPr>
          <w:p>
            <w:pPr>
              <w:pStyle w:val="Normal"/>
              <w:jc w:val="center"/>
              <w:rPr>
                <w:sz w:val="16"/>
                <w:szCs w:val="16"/>
              </w:rPr>
            </w:pPr>
            <w:r>
              <w:rPr>
                <w:lang w:val="uk-UA"/>
              </w:rPr>
              <w:t>та адреса призначеного органу з оцінки відповідності)</w:t>
            </w:r>
          </w:p>
        </w:tc>
      </w:tr>
      <w:tr>
        <w:trPr/>
        <w:tc>
          <w:tcPr>
            <w:tcW w:w="4055" w:type="dxa"/>
            <w:gridSpan w:val="3"/>
            <w:tcBorders/>
          </w:tcPr>
          <w:p>
            <w:pPr>
              <w:pStyle w:val="Normal"/>
              <w:jc w:val="both"/>
              <w:rPr/>
            </w:pPr>
            <w:r>
              <w:rPr>
                <w:sz w:val="24"/>
                <w:szCs w:val="24"/>
                <w:lang w:val="uk-UA"/>
              </w:rPr>
              <w:t>Оцінка відповідності пристрою проведена за процедурою</w:t>
            </w:r>
          </w:p>
        </w:tc>
        <w:tc>
          <w:tcPr>
            <w:tcW w:w="6151" w:type="dxa"/>
            <w:tcBorders>
              <w:bottom w:val="single" w:sz="4" w:space="0" w:color="000000"/>
            </w:tcBorders>
          </w:tcPr>
          <w:p>
            <w:pPr>
              <w:pStyle w:val="Normal"/>
              <w:jc w:val="both"/>
              <w:rPr>
                <w:sz w:val="24"/>
                <w:szCs w:val="24"/>
                <w:lang w:val="uk-UA"/>
              </w:rPr>
            </w:pPr>
            <w:r>
              <w:rPr>
                <w:sz w:val="24"/>
                <w:szCs w:val="24"/>
                <w:lang w:val="uk-UA"/>
              </w:rPr>
              <w:t>Модуль В+</w:t>
            </w:r>
            <w:r>
              <w:rPr>
                <w:sz w:val="24"/>
                <w:szCs w:val="24"/>
                <w:lang w:val="en-US"/>
              </w:rPr>
              <w:t>D</w:t>
            </w:r>
            <w:r>
              <w:rPr>
                <w:sz w:val="24"/>
                <w:szCs w:val="24"/>
                <w:lang w:val="uk-UA"/>
              </w:rPr>
              <w:t xml:space="preserve">, </w:t>
            </w:r>
            <w:r>
              <w:rPr>
                <w:sz w:val="24"/>
                <w:szCs w:val="24"/>
                <w:lang w:val="en-US"/>
              </w:rPr>
              <w:t>B</w:t>
            </w:r>
            <w:r>
              <w:rPr>
                <w:sz w:val="24"/>
                <w:szCs w:val="24"/>
              </w:rPr>
              <w:t>+</w:t>
            </w:r>
            <w:r>
              <w:rPr>
                <w:sz w:val="24"/>
                <w:szCs w:val="24"/>
                <w:lang w:val="en-US"/>
              </w:rPr>
              <w:t>F</w:t>
            </w:r>
            <w:r>
              <w:rPr>
                <w:sz w:val="24"/>
                <w:szCs w:val="24"/>
              </w:rPr>
              <w:t xml:space="preserve">, </w:t>
            </w:r>
            <w:r>
              <w:rPr>
                <w:sz w:val="24"/>
                <w:szCs w:val="24"/>
                <w:lang w:val="en-US"/>
              </w:rPr>
              <w:t>F</w:t>
            </w:r>
            <w:r>
              <w:rPr>
                <w:sz w:val="24"/>
                <w:szCs w:val="24"/>
              </w:rPr>
              <w:t xml:space="preserve">1, </w:t>
            </w:r>
            <w:r>
              <w:rPr>
                <w:sz w:val="24"/>
                <w:szCs w:val="24"/>
                <w:lang w:val="en-US"/>
              </w:rPr>
              <w:t>G</w:t>
            </w:r>
          </w:p>
        </w:tc>
      </w:tr>
      <w:tr>
        <w:trPr/>
        <w:tc>
          <w:tcPr>
            <w:tcW w:w="10206" w:type="dxa"/>
            <w:gridSpan w:val="4"/>
            <w:tcBorders/>
          </w:tcPr>
          <w:p>
            <w:pPr>
              <w:pStyle w:val="Normal"/>
              <w:jc w:val="center"/>
              <w:rPr>
                <w:sz w:val="16"/>
                <w:szCs w:val="16"/>
              </w:rPr>
            </w:pPr>
            <w:r>
              <w:rPr>
                <w:lang w:val="uk-UA"/>
              </w:rPr>
              <w:t>(позначення модуля або процедури «дослідження конструкції» відповідно до Технічного регламенту)</w:t>
            </w:r>
          </w:p>
        </w:tc>
      </w:tr>
    </w:tbl>
    <w:p>
      <w:pPr>
        <w:pStyle w:val="Normal"/>
        <w:jc w:val="right"/>
        <w:rPr>
          <w:lang w:val="uk-UA"/>
        </w:rPr>
      </w:pPr>
      <w:r>
        <w:rPr>
          <w:lang w:val="uk-UA"/>
        </w:rPr>
      </w:r>
    </w:p>
    <w:tbl>
      <w:tblPr>
        <w:tblW w:w="10206" w:type="dxa"/>
        <w:jc w:val="left"/>
        <w:tblInd w:w="108" w:type="dxa"/>
        <w:tblLayout w:type="fixed"/>
        <w:tblCellMar>
          <w:top w:w="0" w:type="dxa"/>
          <w:left w:w="108" w:type="dxa"/>
          <w:bottom w:w="0" w:type="dxa"/>
          <w:right w:w="108" w:type="dxa"/>
        </w:tblCellMar>
      </w:tblPr>
      <w:tblGrid>
        <w:gridCol w:w="4248"/>
        <w:gridCol w:w="360"/>
        <w:gridCol w:w="360"/>
        <w:gridCol w:w="242"/>
        <w:gridCol w:w="1198"/>
        <w:gridCol w:w="360"/>
        <w:gridCol w:w="360"/>
        <w:gridCol w:w="687"/>
        <w:gridCol w:w="2391"/>
      </w:tblGrid>
      <w:tr>
        <w:trPr/>
        <w:tc>
          <w:tcPr>
            <w:tcW w:w="10206" w:type="dxa"/>
            <w:gridSpan w:val="9"/>
            <w:tcBorders/>
          </w:tcPr>
          <w:p>
            <w:pPr>
              <w:pStyle w:val="Normal"/>
              <w:jc w:val="both"/>
              <w:rPr>
                <w:sz w:val="24"/>
                <w:szCs w:val="24"/>
                <w:lang w:val="uk-UA"/>
              </w:rPr>
            </w:pPr>
            <w:r>
              <w:rPr>
                <w:sz w:val="24"/>
                <w:szCs w:val="24"/>
                <w:lang w:val="uk-UA"/>
              </w:rPr>
              <w:t>Матеріали які надано:</w:t>
            </w:r>
          </w:p>
        </w:tc>
      </w:tr>
      <w:tr>
        <w:trPr/>
        <w:tc>
          <w:tcPr>
            <w:tcW w:w="10206" w:type="dxa"/>
            <w:gridSpan w:val="9"/>
            <w:tcBorders/>
          </w:tcPr>
          <w:p>
            <w:pPr>
              <w:pStyle w:val="Normal"/>
              <w:jc w:val="center"/>
              <w:rPr>
                <w:sz w:val="16"/>
                <w:szCs w:val="16"/>
                <w:lang w:val="uk-UA"/>
              </w:rPr>
            </w:pPr>
            <w:r>
              <w:rPr>
                <w:sz w:val="16"/>
                <w:szCs w:val="16"/>
                <w:lang w:val="uk-UA"/>
              </w:rPr>
              <w:t>(вказувати найвність документів та/або</w:t>
            </w:r>
          </w:p>
        </w:tc>
      </w:tr>
      <w:tr>
        <w:trPr/>
        <w:tc>
          <w:tcPr>
            <w:tcW w:w="10206" w:type="dxa"/>
            <w:gridSpan w:val="9"/>
            <w:tcBorders/>
          </w:tcPr>
          <w:p>
            <w:pPr>
              <w:pStyle w:val="Normal"/>
              <w:snapToGrid w:val="false"/>
              <w:ind w:firstLine="34" w:right="0"/>
              <w:jc w:val="both"/>
              <w:rPr>
                <w:sz w:val="24"/>
                <w:szCs w:val="24"/>
                <w:lang w:val="uk-UA"/>
              </w:rPr>
            </w:pPr>
            <w:r>
              <w:rPr>
                <w:sz w:val="24"/>
                <w:szCs w:val="24"/>
                <w:lang w:val="uk-UA"/>
              </w:rPr>
            </w:r>
          </w:p>
        </w:tc>
      </w:tr>
      <w:tr>
        <w:trPr/>
        <w:tc>
          <w:tcPr>
            <w:tcW w:w="10206" w:type="dxa"/>
            <w:gridSpan w:val="9"/>
            <w:tcBorders/>
          </w:tcPr>
          <w:p>
            <w:pPr>
              <w:pStyle w:val="Normal"/>
              <w:jc w:val="center"/>
              <w:rPr/>
            </w:pPr>
            <w:r>
              <w:rPr>
                <w:sz w:val="16"/>
                <w:szCs w:val="16"/>
                <w:lang w:val="uk-UA"/>
              </w:rPr>
              <w:t>місце зберігання за номером заявки або посилання на інший документ, за яким здійснюється ідентифікація)</w:t>
            </w:r>
          </w:p>
        </w:tc>
      </w:tr>
      <w:tr>
        <w:trPr/>
        <w:tc>
          <w:tcPr>
            <w:tcW w:w="10206" w:type="dxa"/>
            <w:gridSpan w:val="9"/>
            <w:tcBorders/>
          </w:tcPr>
          <w:p>
            <w:pPr>
              <w:pStyle w:val="Normal"/>
              <w:ind w:firstLine="34" w:right="0"/>
              <w:jc w:val="both"/>
              <w:rPr/>
            </w:pPr>
            <w:r>
              <w:rPr>
                <w:rFonts w:eastAsia="TimesNewRomanPS-BoldMT"/>
                <w:sz w:val="24"/>
                <w:szCs w:val="24"/>
              </w:rPr>
              <w:t xml:space="preserve">1) </w:t>
            </w:r>
            <w:r>
              <w:rPr>
                <w:rFonts w:eastAsia="TimesNewRomanPSMT;SimSun"/>
                <w:sz w:val="24"/>
                <w:szCs w:val="24"/>
              </w:rPr>
              <w:t>загальний опис засобу вимірювальної техніки</w:t>
            </w:r>
            <w:r>
              <w:fldChar w:fldCharType="begin">
                <w:ffData>
                  <w:name w:val="Unnamed"/>
                  <w:enabled/>
                  <w:calcOnExit w:val="0"/>
                  <w:checkBox>
                    <w:sizeAuto/>
                  </w:checkBox>
                </w:ffData>
              </w:fldChar>
            </w:r>
            <w:r>
              <w:rPr>
                <w:b/>
              </w:rPr>
              <w:instrText xml:space="preserve"> FORMCHECKBOX </w:instrText>
            </w:r>
            <w:r>
              <w:rPr>
                <w:b/>
              </w:rPr>
              <w:fldChar w:fldCharType="separate"/>
            </w:r>
            <w:bookmarkStart w:id="30" w:name="Unnamed"/>
            <w:bookmarkStart w:id="31" w:name="Unnamed"/>
            <w:bookmarkEnd w:id="31"/>
            <w:r>
              <w:rPr>
                <w:b/>
              </w:rPr>
            </w:r>
            <w:r>
              <w:rPr>
                <w:b/>
              </w:rPr>
              <w:fldChar w:fldCharType="end"/>
            </w:r>
            <w:r>
              <w:rPr>
                <w:rFonts w:eastAsia="TimesNewRomanPS-BoldMT"/>
                <w:sz w:val="24"/>
                <w:szCs w:val="24"/>
              </w:rPr>
              <w:t>;</w:t>
            </w:r>
          </w:p>
          <w:p>
            <w:pPr>
              <w:pStyle w:val="Normal"/>
              <w:ind w:firstLine="34" w:right="0"/>
              <w:jc w:val="both"/>
              <w:rPr>
                <w:rFonts w:eastAsia="TimesNewRomanPS-BoldMT"/>
                <w:sz w:val="24"/>
                <w:szCs w:val="24"/>
                <w:lang w:val="uk-UA"/>
              </w:rPr>
            </w:pPr>
            <w:r>
              <w:rPr>
                <w:rFonts w:eastAsia="TimesNewRomanPS-BoldMT"/>
                <w:sz w:val="24"/>
                <w:szCs w:val="24"/>
                <w:lang w:val="uk-UA"/>
              </w:rPr>
            </w:r>
          </w:p>
          <w:p>
            <w:pPr>
              <w:pStyle w:val="Normal"/>
              <w:ind w:firstLine="34" w:right="0"/>
              <w:jc w:val="both"/>
              <w:rPr/>
            </w:pPr>
            <w:r>
              <w:rPr>
                <w:rFonts w:eastAsia="TimesNewRomanPS-BoldMT"/>
                <w:sz w:val="24"/>
                <w:szCs w:val="24"/>
              </w:rPr>
              <w:t xml:space="preserve">2) </w:t>
            </w:r>
            <w:r>
              <w:rPr>
                <w:rFonts w:eastAsia="TimesNewRomanPSMT;SimSun"/>
                <w:sz w:val="24"/>
                <w:szCs w:val="24"/>
              </w:rPr>
              <w:t>ескізний проект і виробничі креслення</w:t>
            </w:r>
            <w:r>
              <w:rPr>
                <w:rFonts w:eastAsia="TimesNewRomanPS-BoldMT"/>
                <w:sz w:val="24"/>
                <w:szCs w:val="24"/>
              </w:rPr>
              <w:t xml:space="preserve">, </w:t>
            </w:r>
            <w:r>
              <w:rPr>
                <w:rFonts w:eastAsia="TimesNewRomanPSMT;SimSun"/>
                <w:sz w:val="24"/>
                <w:szCs w:val="24"/>
              </w:rPr>
              <w:t>схеми розміщення компонентів</w:t>
            </w:r>
            <w:r>
              <w:rPr>
                <w:rFonts w:eastAsia="TimesNewRomanPS-BoldMT"/>
                <w:sz w:val="24"/>
                <w:szCs w:val="24"/>
              </w:rPr>
              <w:t xml:space="preserve">, </w:t>
            </w:r>
            <w:r>
              <w:rPr>
                <w:rFonts w:eastAsia="TimesNewRomanPSMT;SimSun"/>
                <w:sz w:val="24"/>
                <w:szCs w:val="24"/>
              </w:rPr>
              <w:t>вузлів</w:t>
            </w:r>
            <w:r>
              <w:rPr>
                <w:rFonts w:eastAsia="TimesNewRomanPS-BoldMT"/>
                <w:sz w:val="24"/>
                <w:szCs w:val="24"/>
              </w:rPr>
              <w:t>,</w:t>
            </w:r>
            <w:r>
              <w:rPr>
                <w:rFonts w:eastAsia="TimesNewRomanPS-BoldMT"/>
                <w:sz w:val="24"/>
                <w:szCs w:val="24"/>
                <w:lang w:val="uk-UA"/>
              </w:rPr>
              <w:t xml:space="preserve"> </w:t>
            </w:r>
            <w:r>
              <w:rPr>
                <w:rFonts w:eastAsia="TimesNewRomanPSMT;SimSun"/>
                <w:sz w:val="24"/>
                <w:szCs w:val="24"/>
              </w:rPr>
              <w:t>електричні схеми тощо</w:t>
            </w:r>
            <w:r>
              <w:fldChar w:fldCharType="begin">
                <w:ffData>
                  <w:name w:val="Unnamed копія 1"/>
                  <w:enabled/>
                  <w:calcOnExit w:val="0"/>
                  <w:checkBox>
                    <w:sizeAuto/>
                  </w:checkBox>
                </w:ffData>
              </w:fldChar>
            </w:r>
            <w:r>
              <w:rPr>
                <w:b/>
              </w:rPr>
              <w:instrText xml:space="preserve"> FORMCHECKBOX </w:instrText>
            </w:r>
            <w:r>
              <w:rPr>
                <w:b/>
              </w:rPr>
              <w:fldChar w:fldCharType="separate"/>
            </w:r>
            <w:bookmarkStart w:id="32" w:name="Unnamed_копія_1"/>
            <w:bookmarkStart w:id="33" w:name="Unnamed_копія_1"/>
            <w:bookmarkEnd w:id="33"/>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3) </w:t>
            </w:r>
            <w:r>
              <w:rPr>
                <w:rFonts w:eastAsia="TimesNewRomanPSMT;SimSun"/>
                <w:sz w:val="24"/>
                <w:szCs w:val="24"/>
              </w:rPr>
              <w:t>виробничі операції для забезпечення стабільного виготовлення засобів</w:t>
            </w:r>
            <w:r>
              <w:rPr>
                <w:rFonts w:eastAsia="TimesNewRomanPSMT;SimSun"/>
                <w:sz w:val="24"/>
                <w:szCs w:val="24"/>
                <w:lang w:val="uk-UA"/>
              </w:rPr>
              <w:t xml:space="preserve"> </w:t>
            </w:r>
            <w:r>
              <w:rPr>
                <w:rFonts w:eastAsia="TimesNewRomanPSMT;SimSun"/>
                <w:sz w:val="24"/>
                <w:szCs w:val="24"/>
              </w:rPr>
              <w:t>вимірювальної техніки</w:t>
            </w:r>
            <w:r>
              <w:fldChar w:fldCharType="begin">
                <w:ffData>
                  <w:name w:val="Unnamed копія 2"/>
                  <w:enabled/>
                  <w:calcOnExit w:val="0"/>
                  <w:checkBox>
                    <w:sizeAuto/>
                  </w:checkBox>
                </w:ffData>
              </w:fldChar>
            </w:r>
            <w:r>
              <w:rPr>
                <w:b/>
              </w:rPr>
              <w:instrText xml:space="preserve"> FORMCHECKBOX </w:instrText>
            </w:r>
            <w:r>
              <w:rPr>
                <w:b/>
              </w:rPr>
              <w:fldChar w:fldCharType="separate"/>
            </w:r>
            <w:bookmarkStart w:id="34" w:name="Unnamed_копія_2"/>
            <w:bookmarkStart w:id="35" w:name="Unnamed_копія_2"/>
            <w:bookmarkEnd w:id="35"/>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4) </w:t>
            </w:r>
            <w:r>
              <w:rPr>
                <w:rFonts w:eastAsia="TimesNewRomanPSMT;SimSun"/>
                <w:sz w:val="24"/>
                <w:szCs w:val="24"/>
              </w:rPr>
              <w:t>у разі потреби описи електронних приладів з кресленнями</w:t>
            </w:r>
            <w:r>
              <w:rPr>
                <w:rFonts w:eastAsia="TimesNewRomanPS-BoldMT"/>
                <w:sz w:val="24"/>
                <w:szCs w:val="24"/>
              </w:rPr>
              <w:t xml:space="preserve">, </w:t>
            </w:r>
            <w:r>
              <w:rPr>
                <w:rFonts w:eastAsia="TimesNewRomanPSMT;SimSun"/>
                <w:sz w:val="24"/>
                <w:szCs w:val="24"/>
              </w:rPr>
              <w:t>діаграмами</w:t>
            </w:r>
            <w:r>
              <w:rPr>
                <w:rFonts w:eastAsia="TimesNewRomanPS-BoldMT"/>
                <w:sz w:val="24"/>
                <w:szCs w:val="24"/>
              </w:rPr>
              <w:t xml:space="preserve">, </w:t>
            </w:r>
            <w:r>
              <w:rPr>
                <w:rFonts w:eastAsia="TimesNewRomanPSMT;SimSun"/>
                <w:sz w:val="24"/>
                <w:szCs w:val="24"/>
              </w:rPr>
              <w:t>діаграмами</w:t>
            </w:r>
            <w:r>
              <w:rPr>
                <w:rFonts w:eastAsia="TimesNewRomanPSMT;SimSun"/>
                <w:sz w:val="24"/>
                <w:szCs w:val="24"/>
                <w:lang w:val="uk-UA"/>
              </w:rPr>
              <w:t xml:space="preserve"> </w:t>
            </w:r>
            <w:r>
              <w:rPr>
                <w:rFonts w:eastAsia="TimesNewRomanPSMT;SimSun"/>
                <w:sz w:val="24"/>
                <w:szCs w:val="24"/>
              </w:rPr>
              <w:t>передачі логічної та загальної інформації програмного забезпечення</w:t>
            </w:r>
            <w:r>
              <w:rPr>
                <w:rFonts w:eastAsia="TimesNewRomanPS-BoldMT"/>
                <w:sz w:val="24"/>
                <w:szCs w:val="24"/>
              </w:rPr>
              <w:t xml:space="preserve">, </w:t>
            </w:r>
            <w:r>
              <w:rPr>
                <w:rFonts w:eastAsia="TimesNewRomanPSMT;SimSun"/>
                <w:sz w:val="24"/>
                <w:szCs w:val="24"/>
              </w:rPr>
              <w:t>що пояснюють їх</w:t>
            </w:r>
            <w:r>
              <w:rPr>
                <w:rFonts w:eastAsia="TimesNewRomanPSMT;SimSun"/>
                <w:sz w:val="24"/>
                <w:szCs w:val="24"/>
                <w:lang w:val="uk-UA"/>
              </w:rPr>
              <w:t xml:space="preserve"> </w:t>
            </w:r>
            <w:r>
              <w:rPr>
                <w:rFonts w:eastAsia="TimesNewRomanPSMT;SimSun"/>
                <w:sz w:val="24"/>
                <w:szCs w:val="24"/>
              </w:rPr>
              <w:t>характеристики і функціонування</w:t>
            </w:r>
            <w:r>
              <w:fldChar w:fldCharType="begin">
                <w:ffData>
                  <w:name w:val="Unnamed копія 3"/>
                  <w:enabled/>
                  <w:calcOnExit w:val="0"/>
                  <w:checkBox>
                    <w:sizeAuto/>
                  </w:checkBox>
                </w:ffData>
              </w:fldChar>
            </w:r>
            <w:r>
              <w:rPr>
                <w:b/>
              </w:rPr>
              <w:instrText xml:space="preserve"> FORMCHECKBOX </w:instrText>
            </w:r>
            <w:r>
              <w:rPr>
                <w:b/>
              </w:rPr>
              <w:fldChar w:fldCharType="separate"/>
            </w:r>
            <w:bookmarkStart w:id="36" w:name="Unnamed_копія_3"/>
            <w:bookmarkStart w:id="37" w:name="Unnamed_копія_3"/>
            <w:bookmarkEnd w:id="37"/>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5) </w:t>
            </w:r>
            <w:r>
              <w:rPr>
                <w:rFonts w:eastAsia="TimesNewRomanPSMT;SimSun"/>
                <w:sz w:val="24"/>
                <w:szCs w:val="24"/>
              </w:rPr>
              <w:t>описи та пояснення</w:t>
            </w:r>
            <w:r>
              <w:rPr>
                <w:rFonts w:eastAsia="TimesNewRomanPS-BoldMT"/>
                <w:sz w:val="24"/>
                <w:szCs w:val="24"/>
              </w:rPr>
              <w:t xml:space="preserve">, </w:t>
            </w:r>
            <w:r>
              <w:rPr>
                <w:rFonts w:eastAsia="TimesNewRomanPSMT;SimSun"/>
                <w:sz w:val="24"/>
                <w:szCs w:val="24"/>
              </w:rPr>
              <w:t>у тому числі функціонування засобів</w:t>
            </w:r>
            <w:r>
              <w:rPr>
                <w:rFonts w:eastAsia="TimesNewRomanPSMT;SimSun"/>
                <w:sz w:val="24"/>
                <w:szCs w:val="24"/>
                <w:lang w:val="uk-UA"/>
              </w:rPr>
              <w:t xml:space="preserve"> </w:t>
            </w:r>
            <w:r>
              <w:rPr>
                <w:rFonts w:eastAsia="TimesNewRomanPSMT;SimSun"/>
                <w:sz w:val="24"/>
                <w:szCs w:val="24"/>
              </w:rPr>
              <w:t>вимірювальної техніки</w:t>
            </w:r>
            <w:r>
              <w:fldChar w:fldCharType="begin">
                <w:ffData>
                  <w:name w:val="Unnamed копія 4"/>
                  <w:enabled/>
                  <w:calcOnExit w:val="0"/>
                  <w:checkBox>
                    <w:sizeAuto/>
                  </w:checkBox>
                </w:ffData>
              </w:fldChar>
            </w:r>
            <w:r>
              <w:rPr>
                <w:b/>
              </w:rPr>
              <w:instrText xml:space="preserve"> FORMCHECKBOX </w:instrText>
            </w:r>
            <w:r>
              <w:rPr>
                <w:b/>
              </w:rPr>
              <w:fldChar w:fldCharType="separate"/>
            </w:r>
            <w:bookmarkStart w:id="38" w:name="Unnamed_копія_4"/>
            <w:bookmarkStart w:id="39" w:name="Unnamed_копія_4"/>
            <w:bookmarkEnd w:id="39"/>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6) </w:t>
            </w:r>
            <w:r>
              <w:rPr>
                <w:rFonts w:eastAsia="TimesNewRomanPSMT;SimSun"/>
                <w:sz w:val="24"/>
                <w:szCs w:val="24"/>
              </w:rPr>
              <w:t>список національних стандартів з переліку національних стандартів або список</w:t>
            </w:r>
            <w:r>
              <w:rPr>
                <w:rFonts w:eastAsia="TimesNewRomanPSMT;SimSun"/>
                <w:sz w:val="24"/>
                <w:szCs w:val="24"/>
                <w:lang w:val="uk-UA"/>
              </w:rPr>
              <w:t xml:space="preserve"> </w:t>
            </w:r>
            <w:r>
              <w:rPr>
                <w:rFonts w:eastAsia="TimesNewRomanPSMT;SimSun"/>
                <w:sz w:val="24"/>
                <w:szCs w:val="24"/>
              </w:rPr>
              <w:t>технічних специфікацій</w:t>
            </w:r>
            <w:r>
              <w:rPr>
                <w:rFonts w:eastAsia="TimesNewRomanPS-BoldMT"/>
                <w:sz w:val="24"/>
                <w:szCs w:val="24"/>
              </w:rPr>
              <w:t xml:space="preserve">, </w:t>
            </w:r>
            <w:r>
              <w:rPr>
                <w:rFonts w:eastAsia="TimesNewRomanPSMT;SimSun"/>
                <w:sz w:val="24"/>
                <w:szCs w:val="24"/>
              </w:rPr>
              <w:t>що</w:t>
            </w:r>
            <w:r>
              <w:rPr>
                <w:rFonts w:eastAsia="TimesNewRomanPSMT;SimSun"/>
                <w:sz w:val="24"/>
                <w:szCs w:val="24"/>
                <w:lang w:val="uk-UA"/>
              </w:rPr>
              <w:t xml:space="preserve"> </w:t>
            </w:r>
            <w:r>
              <w:rPr>
                <w:rFonts w:eastAsia="TimesNewRomanPSMT;SimSun"/>
                <w:sz w:val="24"/>
                <w:szCs w:val="24"/>
              </w:rPr>
              <w:t>застосовані повністю або частково</w:t>
            </w:r>
            <w:r>
              <w:fldChar w:fldCharType="begin">
                <w:ffData>
                  <w:name w:val="Unnamed копія 5"/>
                  <w:enabled/>
                  <w:calcOnExit w:val="0"/>
                  <w:checkBox>
                    <w:sizeAuto/>
                  </w:checkBox>
                </w:ffData>
              </w:fldChar>
            </w:r>
            <w:r>
              <w:rPr>
                <w:b/>
              </w:rPr>
              <w:instrText xml:space="preserve"> FORMCHECKBOX </w:instrText>
            </w:r>
            <w:r>
              <w:rPr>
                <w:b/>
              </w:rPr>
              <w:fldChar w:fldCharType="separate"/>
            </w:r>
            <w:bookmarkStart w:id="40" w:name="Unnamed_копія_5"/>
            <w:bookmarkStart w:id="41" w:name="Unnamed_копія_5"/>
            <w:bookmarkEnd w:id="41"/>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7) </w:t>
            </w:r>
            <w:r>
              <w:rPr>
                <w:rFonts w:eastAsia="TimesNewRomanPSMT;SimSun"/>
                <w:sz w:val="24"/>
                <w:szCs w:val="24"/>
              </w:rPr>
              <w:t>описи технічних рішень</w:t>
            </w:r>
            <w:r>
              <w:rPr>
                <w:rFonts w:eastAsia="TimesNewRomanPS-BoldMT"/>
                <w:sz w:val="24"/>
                <w:szCs w:val="24"/>
              </w:rPr>
              <w:t xml:space="preserve">, </w:t>
            </w:r>
            <w:r>
              <w:rPr>
                <w:rFonts w:eastAsia="TimesNewRomanPSMT;SimSun"/>
                <w:sz w:val="24"/>
                <w:szCs w:val="24"/>
              </w:rPr>
              <w:t>прийнятих з метою відповідності суттєвим вимогам</w:t>
            </w:r>
            <w:r>
              <w:rPr>
                <w:rFonts w:eastAsia="TimesNewRomanPS-BoldMT"/>
                <w:sz w:val="24"/>
                <w:szCs w:val="24"/>
              </w:rPr>
              <w:t xml:space="preserve">, </w:t>
            </w:r>
            <w:r>
              <w:rPr>
                <w:rFonts w:eastAsia="TimesNewRomanPSMT;SimSun"/>
                <w:sz w:val="24"/>
                <w:szCs w:val="24"/>
              </w:rPr>
              <w:t>якщо</w:t>
            </w:r>
            <w:r>
              <w:rPr>
                <w:rFonts w:eastAsia="TimesNewRomanPSMT;SimSun"/>
                <w:sz w:val="24"/>
                <w:szCs w:val="24"/>
                <w:lang w:val="uk-UA"/>
              </w:rPr>
              <w:t xml:space="preserve"> </w:t>
            </w:r>
            <w:r>
              <w:rPr>
                <w:rFonts w:eastAsia="TimesNewRomanPSMT;SimSun"/>
                <w:sz w:val="24"/>
                <w:szCs w:val="24"/>
              </w:rPr>
              <w:t>національні стандарти з переліку національних стандартів або технічні специфікації</w:t>
            </w:r>
            <w:r>
              <w:rPr>
                <w:rFonts w:eastAsia="TimesNewRomanPS-BoldMT"/>
                <w:sz w:val="24"/>
                <w:szCs w:val="24"/>
              </w:rPr>
              <w:t xml:space="preserve">, </w:t>
            </w:r>
            <w:r>
              <w:rPr>
                <w:rFonts w:eastAsia="TimesNewRomanPSMT;SimSun"/>
                <w:sz w:val="24"/>
                <w:szCs w:val="24"/>
              </w:rPr>
              <w:t>не були застосовані повністю чи</w:t>
            </w:r>
            <w:r>
              <w:rPr>
                <w:rFonts w:eastAsia="TimesNewRomanPSMT;SimSun"/>
                <w:sz w:val="24"/>
                <w:szCs w:val="24"/>
                <w:lang w:val="uk-UA"/>
              </w:rPr>
              <w:t xml:space="preserve"> </w:t>
            </w:r>
            <w:r>
              <w:rPr>
                <w:rFonts w:eastAsia="TimesNewRomanPSMT;SimSun"/>
                <w:sz w:val="24"/>
                <w:szCs w:val="24"/>
              </w:rPr>
              <w:t>частково</w:t>
            </w:r>
            <w:r>
              <w:fldChar w:fldCharType="begin">
                <w:ffData>
                  <w:name w:val="Unnamed копія 6"/>
                  <w:enabled/>
                  <w:calcOnExit w:val="0"/>
                  <w:checkBox>
                    <w:sizeAuto/>
                  </w:checkBox>
                </w:ffData>
              </w:fldChar>
            </w:r>
            <w:r>
              <w:rPr>
                <w:b/>
              </w:rPr>
              <w:instrText xml:space="preserve"> FORMCHECKBOX </w:instrText>
            </w:r>
            <w:r>
              <w:rPr>
                <w:b/>
              </w:rPr>
              <w:fldChar w:fldCharType="separate"/>
            </w:r>
            <w:bookmarkStart w:id="42" w:name="Unnamed_копія_6"/>
            <w:bookmarkStart w:id="43" w:name="Unnamed_копія_6"/>
            <w:bookmarkEnd w:id="43"/>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8) </w:t>
            </w:r>
            <w:r>
              <w:rPr>
                <w:rFonts w:eastAsia="TimesNewRomanPSMT;SimSun"/>
                <w:sz w:val="24"/>
                <w:szCs w:val="24"/>
              </w:rPr>
              <w:t>результати конструкторських розрахунків</w:t>
            </w:r>
            <w:r>
              <w:rPr>
                <w:rFonts w:eastAsia="TimesNewRomanPS-BoldMT"/>
                <w:sz w:val="24"/>
                <w:szCs w:val="24"/>
              </w:rPr>
              <w:t xml:space="preserve">, </w:t>
            </w:r>
            <w:r>
              <w:rPr>
                <w:rFonts w:eastAsia="TimesNewRomanPSMT;SimSun"/>
                <w:sz w:val="24"/>
                <w:szCs w:val="24"/>
              </w:rPr>
              <w:t>досліджень тощо</w:t>
            </w:r>
            <w:r>
              <w:fldChar w:fldCharType="begin">
                <w:ffData>
                  <w:name w:val="Unnamed копія 7"/>
                  <w:enabled/>
                  <w:calcOnExit w:val="0"/>
                  <w:checkBox>
                    <w:sizeAuto/>
                  </w:checkBox>
                </w:ffData>
              </w:fldChar>
            </w:r>
            <w:r>
              <w:rPr>
                <w:b/>
              </w:rPr>
              <w:instrText xml:space="preserve"> FORMCHECKBOX </w:instrText>
            </w:r>
            <w:r>
              <w:rPr>
                <w:b/>
              </w:rPr>
              <w:fldChar w:fldCharType="separate"/>
            </w:r>
            <w:bookmarkStart w:id="44" w:name="Unnamed_копія_7"/>
            <w:bookmarkStart w:id="45" w:name="Unnamed_копія_7"/>
            <w:bookmarkEnd w:id="45"/>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9) </w:t>
            </w:r>
            <w:r>
              <w:rPr>
                <w:rFonts w:eastAsia="TimesNewRomanPSMT;SimSun"/>
                <w:sz w:val="24"/>
                <w:szCs w:val="24"/>
              </w:rPr>
              <w:t>у разі потреби результати відповідних випробувань для доведення того</w:t>
            </w:r>
            <w:r>
              <w:rPr>
                <w:rFonts w:eastAsia="TimesNewRomanPS-BoldMT"/>
                <w:sz w:val="24"/>
                <w:szCs w:val="24"/>
              </w:rPr>
              <w:t xml:space="preserve">, </w:t>
            </w:r>
            <w:r>
              <w:rPr>
                <w:rFonts w:eastAsia="TimesNewRomanPSMT;SimSun"/>
                <w:sz w:val="24"/>
                <w:szCs w:val="24"/>
              </w:rPr>
              <w:t>що тип</w:t>
            </w:r>
            <w:r>
              <w:rPr>
                <w:rFonts w:eastAsia="TimesNewRomanPSMT;SimSun"/>
                <w:sz w:val="24"/>
                <w:szCs w:val="24"/>
                <w:lang w:val="uk-UA"/>
              </w:rPr>
              <w:t xml:space="preserve"> </w:t>
            </w:r>
            <w:r>
              <w:rPr>
                <w:rFonts w:eastAsia="TimesNewRomanPSMT;SimSun"/>
                <w:sz w:val="24"/>
                <w:szCs w:val="24"/>
              </w:rPr>
              <w:t>та</w:t>
            </w:r>
            <w:r>
              <w:rPr>
                <w:rFonts w:eastAsia="TimesNewRomanPS-BoldMT"/>
                <w:sz w:val="24"/>
                <w:szCs w:val="24"/>
              </w:rPr>
              <w:t>/</w:t>
            </w:r>
            <w:r>
              <w:rPr>
                <w:rFonts w:eastAsia="TimesNewRomanPSMT;SimSun"/>
                <w:sz w:val="24"/>
                <w:szCs w:val="24"/>
              </w:rPr>
              <w:t>або засіб вимірювальної техніки відповідає вимогам цього Технічного регламенту у</w:t>
            </w:r>
            <w:r>
              <w:rPr>
                <w:rFonts w:eastAsia="TimesNewRomanPSMT;SimSun"/>
                <w:sz w:val="24"/>
                <w:szCs w:val="24"/>
                <w:lang w:val="uk-UA"/>
              </w:rPr>
              <w:t xml:space="preserve"> </w:t>
            </w:r>
            <w:r>
              <w:rPr>
                <w:rFonts w:eastAsia="TimesNewRomanPSMT;SimSun"/>
                <w:sz w:val="24"/>
                <w:szCs w:val="24"/>
              </w:rPr>
              <w:t>заявлених нормованих робочих умовах та за встановленого впливу навколишнього</w:t>
            </w:r>
            <w:r>
              <w:rPr>
                <w:rFonts w:eastAsia="TimesNewRomanPSMT;SimSun"/>
                <w:sz w:val="24"/>
                <w:szCs w:val="24"/>
                <w:lang w:val="uk-UA"/>
              </w:rPr>
              <w:t xml:space="preserve"> </w:t>
            </w:r>
            <w:r>
              <w:rPr>
                <w:rFonts w:eastAsia="TimesNewRomanPSMT;SimSun"/>
                <w:sz w:val="24"/>
                <w:szCs w:val="24"/>
              </w:rPr>
              <w:t>середовища</w:t>
            </w:r>
            <w:r>
              <w:fldChar w:fldCharType="begin">
                <w:ffData>
                  <w:name w:val="Unnamed копія 8"/>
                  <w:enabled/>
                  <w:calcOnExit w:val="0"/>
                  <w:checkBox>
                    <w:sizeAuto/>
                  </w:checkBox>
                </w:ffData>
              </w:fldChar>
            </w:r>
            <w:r>
              <w:rPr>
                <w:b/>
              </w:rPr>
              <w:instrText xml:space="preserve"> FORMCHECKBOX </w:instrText>
            </w:r>
            <w:r>
              <w:rPr>
                <w:b/>
              </w:rPr>
              <w:fldChar w:fldCharType="separate"/>
            </w:r>
            <w:bookmarkStart w:id="46" w:name="Unnamed_копія_8"/>
            <w:bookmarkStart w:id="47" w:name="Unnamed_копія_8"/>
            <w:bookmarkEnd w:id="47"/>
            <w:r>
              <w:rPr>
                <w:b/>
              </w:rPr>
            </w:r>
            <w:r>
              <w:rPr>
                <w:b/>
              </w:rPr>
              <w:fldChar w:fldCharType="end"/>
            </w:r>
            <w:r>
              <w:rPr>
                <w:rFonts w:eastAsia="TimesNewRomanPS-BoldMT"/>
                <w:sz w:val="24"/>
                <w:szCs w:val="24"/>
              </w:rPr>
              <w:t>;</w:t>
            </w:r>
          </w:p>
          <w:p>
            <w:pPr>
              <w:pStyle w:val="Normal"/>
              <w:ind w:firstLine="34" w:right="0"/>
              <w:jc w:val="both"/>
              <w:rPr/>
            </w:pPr>
            <w:r>
              <w:rPr>
                <w:rFonts w:eastAsia="TimesNewRomanPS-BoldMT"/>
                <w:sz w:val="24"/>
                <w:szCs w:val="24"/>
              </w:rPr>
              <w:t xml:space="preserve">10) </w:t>
            </w:r>
            <w:r>
              <w:rPr>
                <w:rFonts w:eastAsia="TimesNewRomanPSMT;SimSun"/>
                <w:sz w:val="24"/>
                <w:szCs w:val="24"/>
              </w:rPr>
              <w:t>сертифікати перевірки типу стосовно засобів вимірювальної техніки, які містять</w:t>
            </w:r>
            <w:r>
              <w:rPr>
                <w:rFonts w:eastAsia="TimesNewRomanPSMT;SimSun"/>
                <w:sz w:val="24"/>
                <w:szCs w:val="24"/>
                <w:lang w:val="uk-UA"/>
              </w:rPr>
              <w:t xml:space="preserve"> </w:t>
            </w:r>
            <w:r>
              <w:rPr>
                <w:rFonts w:eastAsia="TimesNewRomanPSMT;SimSun"/>
                <w:sz w:val="24"/>
                <w:szCs w:val="24"/>
              </w:rPr>
              <w:t>деталі, ідентичні тим, що наведені у проектній документації</w:t>
            </w:r>
            <w:r>
              <w:rPr>
                <w:sz w:val="24"/>
                <w:szCs w:val="24"/>
              </w:rPr>
              <w:t xml:space="preserve"> </w:t>
            </w:r>
            <w:r>
              <w:fldChar w:fldCharType="begin">
                <w:ffData>
                  <w:name w:val="Unnamed копія 9"/>
                  <w:enabled/>
                  <w:calcOnExit w:val="0"/>
                  <w:checkBox>
                    <w:sizeAuto/>
                  </w:checkBox>
                </w:ffData>
              </w:fldChar>
            </w:r>
            <w:r>
              <w:rPr>
                <w:b/>
              </w:rPr>
              <w:instrText xml:space="preserve"> FORMCHECKBOX </w:instrText>
            </w:r>
            <w:r>
              <w:rPr>
                <w:b/>
              </w:rPr>
              <w:fldChar w:fldCharType="separate"/>
            </w:r>
            <w:bookmarkStart w:id="48" w:name="Unnamed_копія_9"/>
            <w:bookmarkStart w:id="49" w:name="Unnamed_копія_9"/>
            <w:bookmarkEnd w:id="49"/>
            <w:r>
              <w:rPr>
                <w:b/>
              </w:rPr>
            </w:r>
            <w:r>
              <w:rPr>
                <w:b/>
              </w:rPr>
              <w:fldChar w:fldCharType="end"/>
            </w:r>
            <w:r>
              <w:rPr>
                <w:sz w:val="24"/>
                <w:szCs w:val="24"/>
              </w:rPr>
              <w:t>;</w:t>
            </w:r>
          </w:p>
          <w:p>
            <w:pPr>
              <w:pStyle w:val="Normal"/>
              <w:ind w:firstLine="34" w:right="0"/>
              <w:jc w:val="both"/>
              <w:rPr>
                <w:sz w:val="24"/>
                <w:szCs w:val="24"/>
                <w:lang w:val="uk-UA"/>
              </w:rPr>
            </w:pPr>
            <w:r>
              <w:rPr>
                <w:b/>
                <w:lang w:val="uk-UA"/>
              </w:rPr>
              <w:t>Відмітити необхідне</w:t>
            </w:r>
          </w:p>
        </w:tc>
      </w:tr>
      <w:tr>
        <w:trPr/>
        <w:tc>
          <w:tcPr>
            <w:tcW w:w="10206" w:type="dxa"/>
            <w:gridSpan w:val="9"/>
            <w:tcBorders/>
          </w:tcPr>
          <w:p>
            <w:pPr>
              <w:pStyle w:val="Normal"/>
              <w:jc w:val="both"/>
              <w:rPr/>
            </w:pPr>
            <w:r>
              <w:rPr>
                <w:sz w:val="24"/>
                <w:szCs w:val="24"/>
                <w:lang w:val="uk-UA"/>
              </w:rPr>
              <w:t xml:space="preserve">Технічну документацію повернуто </w:t>
            </w:r>
            <w:r>
              <w:fldChar w:fldCharType="begin">
                <w:ffData>
                  <w:name w:val="Unnamed копія 10"/>
                  <w:enabled/>
                  <w:calcOnExit w:val="0"/>
                  <w:checkBox>
                    <w:sizeAuto/>
                  </w:checkBox>
                </w:ffData>
              </w:fldChar>
            </w:r>
            <w:r>
              <w:rPr>
                <w:b/>
              </w:rPr>
              <w:instrText xml:space="preserve"> FORMCHECKBOX </w:instrText>
            </w:r>
            <w:r>
              <w:rPr>
                <w:b/>
              </w:rPr>
              <w:fldChar w:fldCharType="separate"/>
            </w:r>
            <w:bookmarkStart w:id="50" w:name="Unnamed_копія_10"/>
            <w:bookmarkStart w:id="51" w:name="Unnamed_копія_10"/>
            <w:bookmarkEnd w:id="51"/>
            <w:r>
              <w:rPr>
                <w:b/>
              </w:rPr>
            </w:r>
            <w:r>
              <w:rPr>
                <w:b/>
              </w:rPr>
              <w:fldChar w:fldCharType="end"/>
            </w:r>
            <w:r>
              <w:rPr>
                <w:b/>
                <w:lang w:val="uk-UA"/>
              </w:rPr>
              <w:t xml:space="preserve"> / </w:t>
            </w:r>
            <w:r>
              <w:rPr>
                <w:sz w:val="24"/>
                <w:szCs w:val="24"/>
                <w:lang w:val="uk-UA"/>
              </w:rPr>
              <w:t xml:space="preserve">не повернуто </w:t>
            </w:r>
            <w:r>
              <w:fldChar w:fldCharType="begin">
                <w:ffData>
                  <w:name w:val="Unnamed копія 11"/>
                  <w:enabled/>
                  <w:calcOnExit w:val="0"/>
                  <w:checkBox>
                    <w:sizeAuto/>
                  </w:checkBox>
                </w:ffData>
              </w:fldChar>
            </w:r>
            <w:r>
              <w:rPr>
                <w:b/>
              </w:rPr>
              <w:instrText xml:space="preserve"> FORMCHECKBOX </w:instrText>
            </w:r>
            <w:r>
              <w:rPr>
                <w:b/>
              </w:rPr>
              <w:fldChar w:fldCharType="separate"/>
            </w:r>
            <w:bookmarkStart w:id="52" w:name="Unnamed_копія_11"/>
            <w:bookmarkStart w:id="53" w:name="Unnamed_копія_11"/>
            <w:bookmarkEnd w:id="53"/>
            <w:r>
              <w:rPr>
                <w:b/>
              </w:rPr>
            </w:r>
            <w:r>
              <w:rPr>
                <w:b/>
              </w:rPr>
              <w:fldChar w:fldCharType="end"/>
            </w:r>
            <w:r>
              <w:rPr>
                <w:b/>
                <w:lang w:val="uk-UA"/>
              </w:rPr>
              <w:t xml:space="preserve"> </w:t>
            </w:r>
            <w:r>
              <w:rPr>
                <w:sz w:val="24"/>
                <w:szCs w:val="24"/>
                <w:lang w:val="uk-UA"/>
              </w:rPr>
              <w:t>Замовнику</w:t>
            </w:r>
          </w:p>
        </w:tc>
      </w:tr>
      <w:tr>
        <w:trPr/>
        <w:tc>
          <w:tcPr>
            <w:tcW w:w="5210" w:type="dxa"/>
            <w:gridSpan w:val="4"/>
            <w:tcBorders/>
          </w:tcPr>
          <w:p>
            <w:pPr>
              <w:pStyle w:val="Normal"/>
              <w:jc w:val="both"/>
              <w:rPr>
                <w:lang w:val="uk-UA"/>
              </w:rPr>
            </w:pPr>
            <w:r>
              <w:rPr>
                <w:sz w:val="24"/>
                <w:szCs w:val="24"/>
                <w:lang w:val="uk-UA"/>
              </w:rPr>
              <w:t>Оцінка відповідності проведена:</w:t>
            </w:r>
          </w:p>
        </w:tc>
        <w:tc>
          <w:tcPr>
            <w:tcW w:w="4996" w:type="dxa"/>
            <w:gridSpan w:val="5"/>
            <w:tcBorders/>
          </w:tcPr>
          <w:p>
            <w:pPr>
              <w:pStyle w:val="Normal"/>
              <w:snapToGrid w:val="false"/>
              <w:jc w:val="both"/>
              <w:rPr>
                <w:lang w:val="uk-UA"/>
              </w:rPr>
            </w:pPr>
            <w:r>
              <w:rPr>
                <w:lang w:val="uk-UA"/>
              </w:rPr>
            </w:r>
          </w:p>
        </w:tc>
      </w:tr>
      <w:tr>
        <w:trPr/>
        <w:tc>
          <w:tcPr>
            <w:tcW w:w="5210" w:type="dxa"/>
            <w:gridSpan w:val="4"/>
            <w:tcBorders/>
          </w:tcPr>
          <w:p>
            <w:pPr>
              <w:pStyle w:val="Normal"/>
              <w:snapToGrid w:val="false"/>
              <w:jc w:val="both"/>
              <w:rPr>
                <w:sz w:val="24"/>
                <w:szCs w:val="24"/>
                <w:lang w:val="uk-UA"/>
              </w:rPr>
            </w:pPr>
            <w:r>
              <w:rPr>
                <w:sz w:val="24"/>
                <w:szCs w:val="24"/>
                <w:lang w:val="uk-UA"/>
              </w:rPr>
            </w:r>
          </w:p>
          <w:p>
            <w:pPr>
              <w:pStyle w:val="Normal"/>
              <w:jc w:val="both"/>
              <w:rPr>
                <w:sz w:val="24"/>
                <w:szCs w:val="24"/>
                <w:lang w:val="uk-UA"/>
              </w:rPr>
            </w:pPr>
            <w:r>
              <w:rPr>
                <w:sz w:val="24"/>
                <w:szCs w:val="24"/>
                <w:lang w:val="uk-UA"/>
              </w:rPr>
            </w:r>
          </w:p>
          <w:p>
            <w:pPr>
              <w:pStyle w:val="Normal"/>
              <w:jc w:val="both"/>
              <w:rPr>
                <w:sz w:val="24"/>
                <w:szCs w:val="24"/>
                <w:lang w:val="uk-UA"/>
              </w:rPr>
            </w:pPr>
            <w:r>
              <w:rPr>
                <w:sz w:val="24"/>
                <w:szCs w:val="24"/>
                <w:lang w:val="uk-UA"/>
              </w:rPr>
            </w:r>
          </w:p>
        </w:tc>
        <w:tc>
          <w:tcPr>
            <w:tcW w:w="4996" w:type="dxa"/>
            <w:gridSpan w:val="5"/>
            <w:tcBorders/>
          </w:tcPr>
          <w:p>
            <w:pPr>
              <w:pStyle w:val="Normal"/>
              <w:jc w:val="right"/>
              <w:rPr/>
            </w:pPr>
            <w:r>
              <w:rPr>
                <w:sz w:val="24"/>
                <w:szCs w:val="24"/>
                <w:lang w:val="uk-UA"/>
              </w:rPr>
              <w:t>________________ хххххх.</w:t>
            </w:r>
          </w:p>
          <w:p>
            <w:pPr>
              <w:pStyle w:val="Normal"/>
              <w:jc w:val="right"/>
              <w:rPr>
                <w:sz w:val="24"/>
                <w:szCs w:val="24"/>
                <w:lang w:val="uk-UA"/>
              </w:rPr>
            </w:pPr>
            <w:r>
              <w:rPr>
                <w:sz w:val="24"/>
                <w:szCs w:val="24"/>
                <w:lang w:val="uk-UA"/>
              </w:rPr>
            </w:r>
          </w:p>
          <w:p>
            <w:pPr>
              <w:pStyle w:val="Normal"/>
              <w:jc w:val="right"/>
              <w:rPr>
                <w:sz w:val="24"/>
                <w:szCs w:val="24"/>
                <w:lang w:val="uk-UA"/>
              </w:rPr>
            </w:pPr>
            <w:r>
              <w:rPr>
                <w:sz w:val="24"/>
                <w:szCs w:val="24"/>
                <w:lang w:val="uk-UA"/>
              </w:rPr>
              <w:t>_________________ ххххххх</w:t>
            </w:r>
          </w:p>
          <w:p>
            <w:pPr>
              <w:pStyle w:val="Normal"/>
              <w:jc w:val="right"/>
              <w:rPr>
                <w:sz w:val="24"/>
                <w:szCs w:val="24"/>
                <w:lang w:val="uk-UA"/>
              </w:rPr>
            </w:pPr>
            <w:r>
              <w:rPr>
                <w:sz w:val="24"/>
                <w:szCs w:val="24"/>
                <w:lang w:val="uk-UA"/>
              </w:rPr>
            </w:r>
          </w:p>
          <w:p>
            <w:pPr>
              <w:pStyle w:val="Normal"/>
              <w:jc w:val="right"/>
              <w:rPr/>
            </w:pPr>
            <w:r>
              <w:rPr>
                <w:sz w:val="24"/>
                <w:szCs w:val="24"/>
                <w:lang w:val="uk-UA"/>
              </w:rPr>
              <w:t>____________ ххххххх.</w:t>
            </w:r>
          </w:p>
          <w:p>
            <w:pPr>
              <w:pStyle w:val="Normal"/>
              <w:jc w:val="both"/>
              <w:rPr>
                <w:sz w:val="24"/>
                <w:szCs w:val="24"/>
                <w:lang w:val="uk-UA"/>
              </w:rPr>
            </w:pPr>
            <w:r>
              <w:rPr>
                <w:sz w:val="24"/>
                <w:szCs w:val="24"/>
                <w:lang w:val="uk-UA"/>
              </w:rPr>
            </w:r>
          </w:p>
        </w:tc>
      </w:tr>
      <w:tr>
        <w:trPr/>
        <w:tc>
          <w:tcPr>
            <w:tcW w:w="4248" w:type="dxa"/>
            <w:tcBorders>
              <w:bottom w:val="single" w:sz="4" w:space="0" w:color="000000"/>
            </w:tcBorders>
          </w:tcPr>
          <w:p>
            <w:pPr>
              <w:pStyle w:val="Normal"/>
              <w:rPr>
                <w:sz w:val="24"/>
                <w:szCs w:val="24"/>
              </w:rPr>
            </w:pPr>
            <w:r>
              <w:rPr>
                <w:sz w:val="24"/>
                <w:szCs w:val="24"/>
              </w:rPr>
              <w:t>Керівник</w:t>
            </w:r>
            <w:r>
              <w:rPr>
                <w:sz w:val="24"/>
                <w:szCs w:val="24"/>
                <w:lang w:val="uk-UA"/>
              </w:rPr>
              <w:t xml:space="preserve"> ООВ НВЦОВ «ЮГ»</w:t>
            </w:r>
          </w:p>
        </w:tc>
        <w:tc>
          <w:tcPr>
            <w:tcW w:w="360" w:type="dxa"/>
            <w:tcBorders/>
          </w:tcPr>
          <w:p>
            <w:pPr>
              <w:pStyle w:val="Normal"/>
              <w:snapToGrid w:val="false"/>
              <w:jc w:val="both"/>
              <w:rPr>
                <w:sz w:val="24"/>
                <w:szCs w:val="24"/>
                <w:lang w:val="uk-UA"/>
              </w:rPr>
            </w:pPr>
            <w:r>
              <w:rPr>
                <w:sz w:val="24"/>
                <w:szCs w:val="24"/>
                <w:lang w:val="uk-UA"/>
              </w:rPr>
            </w:r>
          </w:p>
        </w:tc>
        <w:tc>
          <w:tcPr>
            <w:tcW w:w="2160" w:type="dxa"/>
            <w:gridSpan w:val="4"/>
            <w:tcBorders>
              <w:bottom w:val="single" w:sz="4" w:space="0" w:color="000000"/>
            </w:tcBorders>
          </w:tcPr>
          <w:p>
            <w:pPr>
              <w:pStyle w:val="Normal"/>
              <w:snapToGrid w:val="false"/>
              <w:jc w:val="both"/>
              <w:rPr>
                <w:lang w:val="uk-UA"/>
              </w:rPr>
            </w:pPr>
            <w:r>
              <w:rPr>
                <w:lang w:val="uk-UA"/>
              </w:rPr>
            </w:r>
          </w:p>
        </w:tc>
        <w:tc>
          <w:tcPr>
            <w:tcW w:w="360" w:type="dxa"/>
            <w:tcBorders/>
          </w:tcPr>
          <w:p>
            <w:pPr>
              <w:pStyle w:val="Normal"/>
              <w:snapToGrid w:val="false"/>
              <w:jc w:val="both"/>
              <w:rPr>
                <w:lang w:val="uk-UA"/>
              </w:rPr>
            </w:pPr>
            <w:r>
              <w:rPr>
                <w:lang w:val="uk-UA"/>
              </w:rPr>
            </w:r>
          </w:p>
        </w:tc>
        <w:tc>
          <w:tcPr>
            <w:tcW w:w="3078" w:type="dxa"/>
            <w:gridSpan w:val="2"/>
            <w:tcBorders>
              <w:bottom w:val="single" w:sz="4" w:space="0" w:color="000000"/>
            </w:tcBorders>
          </w:tcPr>
          <w:p>
            <w:pPr>
              <w:pStyle w:val="Normal"/>
              <w:snapToGrid w:val="false"/>
              <w:jc w:val="both"/>
              <w:rPr>
                <w:sz w:val="24"/>
                <w:szCs w:val="24"/>
                <w:lang w:val="uk-UA"/>
              </w:rPr>
            </w:pPr>
            <w:r>
              <w:rPr>
                <w:sz w:val="24"/>
                <w:szCs w:val="24"/>
                <w:lang w:val="uk-UA"/>
              </w:rPr>
            </w:r>
          </w:p>
        </w:tc>
      </w:tr>
      <w:tr>
        <w:trPr/>
        <w:tc>
          <w:tcPr>
            <w:tcW w:w="4248" w:type="dxa"/>
            <w:tcBorders>
              <w:top w:val="single" w:sz="4" w:space="0" w:color="000000"/>
            </w:tcBorders>
          </w:tcPr>
          <w:p>
            <w:pPr>
              <w:pStyle w:val="Normal"/>
              <w:jc w:val="center"/>
              <w:rPr>
                <w:sz w:val="16"/>
                <w:szCs w:val="16"/>
                <w:lang w:val="uk-UA"/>
              </w:rPr>
            </w:pPr>
            <w:r>
              <w:rPr>
                <w:sz w:val="16"/>
                <w:szCs w:val="16"/>
                <w:lang w:val="uk-UA"/>
              </w:rPr>
              <w:t>(посада)</w:t>
            </w:r>
          </w:p>
        </w:tc>
        <w:tc>
          <w:tcPr>
            <w:tcW w:w="360" w:type="dxa"/>
            <w:tcBorders/>
          </w:tcPr>
          <w:p>
            <w:pPr>
              <w:pStyle w:val="Normal"/>
              <w:snapToGrid w:val="false"/>
              <w:jc w:val="both"/>
              <w:rPr>
                <w:sz w:val="16"/>
                <w:szCs w:val="16"/>
                <w:lang w:val="uk-UA"/>
              </w:rPr>
            </w:pPr>
            <w:r>
              <w:rPr>
                <w:sz w:val="16"/>
                <w:szCs w:val="16"/>
                <w:lang w:val="uk-UA"/>
              </w:rPr>
            </w:r>
          </w:p>
        </w:tc>
        <w:tc>
          <w:tcPr>
            <w:tcW w:w="2160" w:type="dxa"/>
            <w:gridSpan w:val="4"/>
            <w:tcBorders>
              <w:top w:val="single" w:sz="4" w:space="0" w:color="000000"/>
            </w:tcBorders>
          </w:tcPr>
          <w:p>
            <w:pPr>
              <w:pStyle w:val="Normal"/>
              <w:jc w:val="center"/>
              <w:rPr>
                <w:sz w:val="16"/>
                <w:szCs w:val="16"/>
                <w:lang w:val="uk-UA"/>
              </w:rPr>
            </w:pPr>
            <w:r>
              <w:rPr>
                <w:sz w:val="16"/>
                <w:szCs w:val="16"/>
                <w:lang w:val="uk-UA"/>
              </w:rPr>
              <w:t>(підпис)</w:t>
            </w:r>
          </w:p>
        </w:tc>
        <w:tc>
          <w:tcPr>
            <w:tcW w:w="360" w:type="dxa"/>
            <w:tcBorders/>
          </w:tcPr>
          <w:p>
            <w:pPr>
              <w:pStyle w:val="Normal"/>
              <w:snapToGrid w:val="false"/>
              <w:jc w:val="both"/>
              <w:rPr>
                <w:sz w:val="16"/>
                <w:szCs w:val="16"/>
                <w:lang w:val="uk-UA"/>
              </w:rPr>
            </w:pPr>
            <w:r>
              <w:rPr>
                <w:sz w:val="16"/>
                <w:szCs w:val="16"/>
                <w:lang w:val="uk-UA"/>
              </w:rPr>
            </w:r>
          </w:p>
        </w:tc>
        <w:tc>
          <w:tcPr>
            <w:tcW w:w="3078" w:type="dxa"/>
            <w:gridSpan w:val="2"/>
            <w:tcBorders>
              <w:top w:val="single" w:sz="4" w:space="0" w:color="000000"/>
            </w:tcBorders>
          </w:tcPr>
          <w:p>
            <w:pPr>
              <w:pStyle w:val="Normal"/>
              <w:jc w:val="center"/>
              <w:rPr>
                <w:sz w:val="16"/>
                <w:szCs w:val="16"/>
                <w:lang w:val="uk-UA"/>
              </w:rPr>
            </w:pPr>
            <w:r>
              <w:rPr>
                <w:sz w:val="16"/>
                <w:szCs w:val="16"/>
                <w:lang w:val="uk-UA"/>
              </w:rPr>
              <w:t>(прізвище, ім'я та по батькові)</w:t>
            </w:r>
          </w:p>
        </w:tc>
      </w:tr>
      <w:tr>
        <w:trPr/>
        <w:tc>
          <w:tcPr>
            <w:tcW w:w="5210" w:type="dxa"/>
            <w:gridSpan w:val="4"/>
            <w:tcBorders/>
          </w:tcPr>
          <w:p>
            <w:pPr>
              <w:pStyle w:val="Normal"/>
              <w:snapToGrid w:val="false"/>
              <w:jc w:val="both"/>
              <w:rPr>
                <w:sz w:val="16"/>
                <w:szCs w:val="16"/>
                <w:lang w:val="uk-UA"/>
              </w:rPr>
            </w:pPr>
            <w:r>
              <w:rPr>
                <w:sz w:val="16"/>
                <w:szCs w:val="16"/>
                <w:lang w:val="uk-UA"/>
              </w:rPr>
            </w:r>
          </w:p>
        </w:tc>
        <w:tc>
          <w:tcPr>
            <w:tcW w:w="2605" w:type="dxa"/>
            <w:gridSpan w:val="4"/>
            <w:tcBorders/>
          </w:tcPr>
          <w:p>
            <w:pPr>
              <w:pStyle w:val="Normal"/>
              <w:snapToGrid w:val="false"/>
              <w:jc w:val="both"/>
              <w:rPr>
                <w:lang w:val="uk-UA"/>
              </w:rPr>
            </w:pPr>
            <w:r>
              <w:rPr>
                <w:lang w:val="uk-UA"/>
              </w:rPr>
            </w:r>
          </w:p>
        </w:tc>
        <w:tc>
          <w:tcPr>
            <w:tcW w:w="2391" w:type="dxa"/>
            <w:tcBorders/>
          </w:tcPr>
          <w:p>
            <w:pPr>
              <w:pStyle w:val="Normal"/>
              <w:snapToGrid w:val="false"/>
              <w:jc w:val="both"/>
              <w:rPr>
                <w:lang w:val="uk-UA"/>
              </w:rPr>
            </w:pPr>
            <w:r>
              <w:rPr>
                <w:lang w:val="uk-UA"/>
              </w:rPr>
            </w:r>
          </w:p>
        </w:tc>
      </w:tr>
      <w:tr>
        <w:trPr/>
        <w:tc>
          <w:tcPr>
            <w:tcW w:w="5210" w:type="dxa"/>
            <w:gridSpan w:val="4"/>
            <w:tcBorders/>
          </w:tcPr>
          <w:p>
            <w:pPr>
              <w:pStyle w:val="Normal"/>
              <w:snapToGrid w:val="false"/>
              <w:jc w:val="both"/>
              <w:rPr>
                <w:lang w:val="uk-UA"/>
              </w:rPr>
            </w:pPr>
            <w:r>
              <w:rPr>
                <w:lang w:val="uk-UA"/>
              </w:rPr>
            </w:r>
          </w:p>
        </w:tc>
        <w:tc>
          <w:tcPr>
            <w:tcW w:w="4996" w:type="dxa"/>
            <w:gridSpan w:val="5"/>
            <w:tcBorders/>
          </w:tcPr>
          <w:p>
            <w:pPr>
              <w:pStyle w:val="Normal"/>
              <w:snapToGrid w:val="false"/>
              <w:jc w:val="both"/>
              <w:rPr>
                <w:lang w:val="uk-UA"/>
              </w:rPr>
            </w:pPr>
            <w:r>
              <w:rPr>
                <w:lang w:val="uk-UA"/>
              </w:rPr>
            </w:r>
          </w:p>
        </w:tc>
      </w:tr>
      <w:tr>
        <w:trPr/>
        <w:tc>
          <w:tcPr>
            <w:tcW w:w="5210" w:type="dxa"/>
            <w:gridSpan w:val="4"/>
            <w:tcBorders/>
          </w:tcPr>
          <w:p>
            <w:pPr>
              <w:pStyle w:val="Normal"/>
              <w:snapToGrid w:val="false"/>
              <w:jc w:val="both"/>
              <w:rPr>
                <w:sz w:val="24"/>
                <w:szCs w:val="24"/>
                <w:lang w:val="uk-UA"/>
              </w:rPr>
            </w:pPr>
            <w:r>
              <w:rPr>
                <w:sz w:val="24"/>
                <w:szCs w:val="24"/>
                <w:lang w:val="uk-UA"/>
              </w:rPr>
            </w:r>
          </w:p>
        </w:tc>
        <w:tc>
          <w:tcPr>
            <w:tcW w:w="4996" w:type="dxa"/>
            <w:gridSpan w:val="5"/>
            <w:tcBorders/>
          </w:tcPr>
          <w:p>
            <w:pPr>
              <w:pStyle w:val="Normal"/>
              <w:snapToGrid w:val="false"/>
              <w:jc w:val="both"/>
              <w:rPr>
                <w:sz w:val="24"/>
                <w:szCs w:val="24"/>
                <w:lang w:val="uk-UA"/>
              </w:rPr>
            </w:pPr>
            <w:r>
              <w:rPr>
                <w:sz w:val="24"/>
                <w:szCs w:val="24"/>
                <w:lang w:val="uk-UA"/>
              </w:rPr>
            </w:r>
          </w:p>
        </w:tc>
      </w:tr>
      <w:tr>
        <w:trPr/>
        <w:tc>
          <w:tcPr>
            <w:tcW w:w="4968" w:type="dxa"/>
            <w:gridSpan w:val="3"/>
            <w:tcBorders/>
          </w:tcPr>
          <w:p>
            <w:pPr>
              <w:pStyle w:val="Normal"/>
              <w:rPr>
                <w:lang w:val="uk-UA"/>
              </w:rPr>
            </w:pPr>
            <w:r>
              <w:rPr>
                <w:sz w:val="24"/>
                <w:szCs w:val="24"/>
                <w:lang w:val="uk-UA"/>
              </w:rPr>
              <w:t>____  ______ 20 ___ р.</w:t>
            </w:r>
          </w:p>
        </w:tc>
        <w:tc>
          <w:tcPr>
            <w:tcW w:w="1440" w:type="dxa"/>
            <w:gridSpan w:val="2"/>
            <w:tcBorders/>
          </w:tcPr>
          <w:p>
            <w:pPr>
              <w:pStyle w:val="Normal"/>
              <w:snapToGrid w:val="false"/>
              <w:jc w:val="right"/>
              <w:rPr>
                <w:lang w:val="uk-UA"/>
              </w:rPr>
            </w:pPr>
            <w:r>
              <w:rPr>
                <w:lang w:val="uk-UA"/>
              </w:rPr>
            </w:r>
          </w:p>
        </w:tc>
        <w:tc>
          <w:tcPr>
            <w:tcW w:w="3798" w:type="dxa"/>
            <w:gridSpan w:val="4"/>
            <w:tcBorders/>
          </w:tcPr>
          <w:p>
            <w:pPr>
              <w:pStyle w:val="Normal"/>
              <w:snapToGrid w:val="false"/>
              <w:jc w:val="both"/>
              <w:rPr>
                <w:lang w:val="uk-UA"/>
              </w:rPr>
            </w:pPr>
            <w:r>
              <w:rPr>
                <w:lang w:val="uk-UA"/>
              </w:rPr>
            </w:r>
          </w:p>
        </w:tc>
      </w:tr>
    </w:tbl>
    <w:p>
      <w:pPr>
        <w:pStyle w:val="Normal1"/>
        <w:widowControl/>
        <w:tabs>
          <w:tab w:val="clear" w:pos="709"/>
          <w:tab w:val="left" w:pos="6237" w:leader="none"/>
        </w:tabs>
        <w:ind w:firstLine="709" w:right="0"/>
        <w:jc w:val="center"/>
        <w:rPr>
          <w:rFonts w:ascii="Times New Roman" w:hAnsi="Times New Roman" w:cs="Times New Roman"/>
          <w:b/>
          <w:lang w:val="uk-UA"/>
        </w:rPr>
      </w:pPr>
      <w:r>
        <w:rPr>
          <w:rFonts w:cs="Times New Roman" w:ascii="Times New Roman" w:hAnsi="Times New Roman"/>
          <w:b/>
          <w:lang w:val="uk-UA"/>
        </w:rPr>
      </w:r>
      <w:r>
        <w:br w:type="page"/>
      </w:r>
    </w:p>
    <w:p>
      <w:pPr>
        <w:pStyle w:val="Normal1"/>
        <w:widowControl/>
        <w:tabs>
          <w:tab w:val="clear" w:pos="709"/>
          <w:tab w:val="left" w:pos="6237" w:leader="none"/>
        </w:tabs>
        <w:ind w:firstLine="709" w:right="0"/>
        <w:jc w:val="center"/>
        <w:rPr>
          <w:rFonts w:ascii="Times New Roman" w:hAnsi="Times New Roman" w:cs="Times New Roman"/>
          <w:b/>
          <w:lang w:val="uk-UA"/>
        </w:rPr>
      </w:pPr>
      <w:r>
        <w:rPr>
          <w:rFonts w:cs="Times New Roman" w:ascii="Times New Roman" w:hAnsi="Times New Roman"/>
          <w:b/>
          <w:lang w:val="uk-UA"/>
        </w:rPr>
      </w:r>
    </w:p>
    <w:p>
      <w:pPr>
        <w:pStyle w:val="Normal1"/>
        <w:widowControl/>
        <w:tabs>
          <w:tab w:val="clear" w:pos="709"/>
          <w:tab w:val="left" w:pos="6237" w:leader="none"/>
        </w:tabs>
        <w:ind w:firstLine="709" w:right="0"/>
        <w:jc w:val="center"/>
        <w:rPr>
          <w:rFonts w:ascii="Times New Roman" w:hAnsi="Times New Roman" w:cs="Times New Roman"/>
          <w:b/>
          <w:lang w:val="uk-UA"/>
        </w:rPr>
      </w:pPr>
      <w:r>
        <w:rPr>
          <w:rFonts w:cs="Times New Roman" w:ascii="Times New Roman" w:hAnsi="Times New Roman"/>
          <w:b/>
          <w:szCs w:val="24"/>
        </w:rPr>
        <w:t xml:space="preserve">Додаток </w:t>
      </w:r>
      <w:r>
        <w:rPr>
          <w:rFonts w:cs="Times New Roman" w:ascii="Times New Roman" w:hAnsi="Times New Roman"/>
          <w:b/>
          <w:szCs w:val="24"/>
          <w:lang w:val="uk-UA"/>
        </w:rPr>
        <w:t>Ж</w:t>
      </w:r>
      <w:r>
        <w:rPr>
          <w:rFonts w:cs="Times New Roman" w:ascii="Times New Roman" w:hAnsi="Times New Roman"/>
          <w:szCs w:val="24"/>
        </w:rPr>
        <w:t>.</w:t>
      </w:r>
      <w:r>
        <w:rPr>
          <w:rFonts w:cs="Times New Roman" w:ascii="Times New Roman" w:hAnsi="Times New Roman"/>
          <w:b/>
          <w:lang w:val="uk-UA"/>
        </w:rPr>
        <w:t xml:space="preserve">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right="0"/>
        <w:jc w:val="center"/>
        <w:rPr>
          <w:b/>
          <w:sz w:val="24"/>
          <w:szCs w:val="24"/>
          <w:lang w:val="uk-UA"/>
        </w:rPr>
      </w:pPr>
      <w:r>
        <w:rPr>
          <w:b/>
          <w:sz w:val="24"/>
          <w:szCs w:val="24"/>
          <w:lang w:val="uk-UA"/>
        </w:rPr>
        <w:t>ОПИС</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right="0"/>
        <w:jc w:val="center"/>
        <w:rPr>
          <w:b/>
          <w:sz w:val="24"/>
          <w:szCs w:val="24"/>
          <w:lang w:val="uk-UA"/>
        </w:rPr>
      </w:pPr>
      <w:r>
        <w:rPr>
          <w:b/>
          <w:sz w:val="24"/>
          <w:szCs w:val="24"/>
          <w:lang w:val="uk-UA"/>
        </w:rPr>
        <w:t>національного знака відповідності</w:t>
      </w:r>
    </w:p>
    <w:p>
      <w:pPr>
        <w:pStyle w:val="Normal"/>
        <w:rPr>
          <w:b/>
          <w:sz w:val="24"/>
          <w:szCs w:val="24"/>
          <w:lang w:val="uk-UA"/>
        </w:rPr>
      </w:pPr>
      <w:r>
        <w:rPr>
          <w:b/>
          <w:sz w:val="24"/>
          <w:szCs w:val="24"/>
          <w:lang w:val="uk-UA"/>
        </w:rPr>
      </w:r>
    </w:p>
    <w:p>
      <w:pPr>
        <w:pStyle w:val="Normal"/>
        <w:rPr/>
      </w:pPr>
      <w:r>
        <w:rPr>
          <w:sz w:val="24"/>
          <w:szCs w:val="24"/>
        </w:rPr>
        <w:t>1. Знак відповідності технічним регламентам (далі - знак відповідності) має форму незамкненого з правого боку кола, усередині якого вміщено стилізоване зображення трилисника. Довжина розриву кола становить 0,22 його загальної довжини (або 80 градусів).</w:t>
      </w:r>
    </w:p>
    <w:p>
      <w:pPr>
        <w:pStyle w:val="Normal"/>
        <w:rPr/>
      </w:pPr>
      <w:bookmarkStart w:id="54" w:name="n18"/>
      <w:bookmarkEnd w:id="54"/>
      <w:r>
        <w:rPr>
          <w:sz w:val="24"/>
          <w:szCs w:val="24"/>
        </w:rPr>
        <w:t>2. Зображення знака відповідності може бути плоским або рельєфним і виконується двома контрастними кольорами.</w:t>
      </w:r>
    </w:p>
    <w:p>
      <w:pPr>
        <w:pStyle w:val="Normal"/>
        <w:rPr>
          <w:sz w:val="24"/>
          <w:szCs w:val="24"/>
        </w:rPr>
      </w:pPr>
      <w:bookmarkStart w:id="55" w:name="n19"/>
      <w:bookmarkEnd w:id="55"/>
      <w:r>
        <w:rPr>
          <w:sz w:val="24"/>
          <w:szCs w:val="24"/>
        </w:rPr>
        <w:t>3. Висота знака відповідності не може бути менш як 5 міліметрів, якщо інше не передбачено відповідним технічним регламентом.</w:t>
      </w:r>
    </w:p>
    <w:p>
      <w:pPr>
        <w:pStyle w:val="Normal"/>
        <w:rPr>
          <w:sz w:val="24"/>
          <w:szCs w:val="24"/>
        </w:rPr>
      </w:pPr>
      <w:bookmarkStart w:id="56" w:name="n20"/>
      <w:bookmarkEnd w:id="56"/>
      <w:r>
        <w:rPr>
          <w:sz w:val="24"/>
          <w:szCs w:val="24"/>
        </w:rPr>
        <w:t>4. У разі зменшення або збільшення розміру знака відповідності повинні бути дотримані пропорції його форми.</w:t>
      </w:r>
    </w:p>
    <w:p>
      <w:pPr>
        <w:pStyle w:val="Normal"/>
        <w:rPr>
          <w:sz w:val="24"/>
          <w:szCs w:val="24"/>
        </w:rPr>
      </w:pPr>
      <w:r>
        <w:rPr>
          <w:sz w:val="24"/>
          <w:szCs w:val="24"/>
        </w:rPr>
      </w:r>
    </w:p>
    <w:p>
      <w:pPr>
        <w:pStyle w:val="Normal1"/>
        <w:widowControl/>
        <w:tabs>
          <w:tab w:val="clear" w:pos="709"/>
          <w:tab w:val="left" w:pos="6237" w:leader="none"/>
        </w:tabs>
        <w:ind w:hanging="0" w:right="0"/>
        <w:jc w:val="center"/>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eastAsia="uk-UA"/>
        </w:rPr>
      </w:pPr>
      <w:r>
        <w:rPr>
          <w:rFonts w:cs="Times New Roman" w:ascii="Times New Roman" w:hAnsi="Times New Roman"/>
          <w:b/>
          <w:szCs w:val="24"/>
          <w:lang w:val="uk-UA" w:eastAsia="uk-UA"/>
        </w:rPr>
        <w:drawing>
          <wp:anchor distT="0" distB="0" distL="114935" distR="114935" simplePos="0" relativeHeight="3" behindDoc="0" locked="0" layoutInCell="1" allowOverlap="1">
            <wp:simplePos x="0" y="0"/>
            <wp:positionH relativeFrom="column">
              <wp:posOffset>2416810</wp:posOffset>
            </wp:positionH>
            <wp:positionV relativeFrom="paragraph">
              <wp:posOffset>95250</wp:posOffset>
            </wp:positionV>
            <wp:extent cx="1485900" cy="1318895"/>
            <wp:effectExtent l="0" t="0" r="0" b="0"/>
            <wp:wrapNone/>
            <wp:docPr id="1" name="1360262354_untitled-1.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60262354_untitled-1.cdr"/>
                    <pic:cNvPicPr>
                      <a:picLocks noChangeAspect="1" noChangeArrowheads="1"/>
                    </pic:cNvPicPr>
                  </pic:nvPicPr>
                  <pic:blipFill>
                    <a:blip r:embed="rId2"/>
                    <a:srcRect l="-15" t="-17" r="-15" b="-17"/>
                    <a:stretch>
                      <a:fillRect/>
                    </a:stretch>
                  </pic:blipFill>
                  <pic:spPr bwMode="auto">
                    <a:xfrm>
                      <a:off x="0" y="0"/>
                      <a:ext cx="1485900" cy="1318895"/>
                    </a:xfrm>
                    <a:prstGeom prst="rect">
                      <a:avLst/>
                    </a:prstGeom>
                    <a:noFill/>
                  </pic:spPr>
                </pic:pic>
              </a:graphicData>
            </a:graphic>
          </wp:anchor>
        </w:drawing>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r>
        <w:br w:type="page"/>
      </w:r>
    </w:p>
    <w:p>
      <w:pPr>
        <w:pStyle w:val="Normal"/>
        <w:jc w:val="center"/>
        <w:rPr/>
      </w:pPr>
      <w:r>
        <w:rPr>
          <w:b/>
          <w:sz w:val="24"/>
          <w:szCs w:val="24"/>
          <w:lang w:val="uk-UA"/>
        </w:rPr>
        <w:t>Додаток З</w:t>
      </w:r>
      <w:r>
        <w:rPr>
          <w:b/>
          <w:sz w:val="22"/>
          <w:lang w:val="uk-UA"/>
        </w:rPr>
        <w:t xml:space="preserve"> </w:t>
      </w:r>
    </w:p>
    <w:p>
      <w:pPr>
        <w:pStyle w:val="Header"/>
        <w:jc w:val="right"/>
        <w:rPr/>
      </w:pPr>
      <w:r>
        <w:rPr>
          <w:sz w:val="16"/>
          <w:szCs w:val="16"/>
        </w:rPr>
        <w:t>Ф6.ОВ 02.00.02-</w:t>
      </w:r>
      <w:r>
        <w:rPr>
          <w:sz w:val="16"/>
          <w:szCs w:val="16"/>
          <w:lang w:val="uk-UA"/>
        </w:rPr>
        <w:t>5</w:t>
      </w:r>
      <w:r>
        <w:rPr>
          <w:sz w:val="16"/>
          <w:szCs w:val="16"/>
        </w:rPr>
        <w:t xml:space="preserve">  </w:t>
      </w:r>
    </w:p>
    <w:p>
      <w:pPr>
        <w:pStyle w:val="13"/>
        <w:keepNext w:val="false"/>
        <w:widowControl w:val="false"/>
        <w:ind w:firstLine="142" w:right="0"/>
        <w:rPr/>
      </w:pPr>
      <w:r>
        <w:rPr/>
        <w:t xml:space="preserve">Угода щодо </w:t>
      </w:r>
      <w:r>
        <w:rPr>
          <w:rStyle w:val="hps"/>
          <w:rFonts w:eastAsia="Arial Unicode MS"/>
          <w:color w:val="333333"/>
        </w:rPr>
        <w:t xml:space="preserve">надання права застосування номеру ООВ </w:t>
      </w:r>
    </w:p>
    <w:p>
      <w:pPr>
        <w:pStyle w:val="13"/>
        <w:keepNext w:val="false"/>
        <w:widowControl w:val="false"/>
        <w:ind w:firstLine="142" w:right="0"/>
        <w:rPr/>
      </w:pPr>
      <w:r>
        <w:rPr>
          <w:rStyle w:val="hps"/>
          <w:rFonts w:eastAsia="Arial Unicode MS"/>
          <w:color w:val="333333"/>
          <w:lang w:eastAsia="en-US"/>
        </w:rPr>
        <w:t>The agreement on the right to use the CEB number</w:t>
      </w:r>
    </w:p>
    <w:p>
      <w:pPr>
        <w:pStyle w:val="Normal"/>
        <w:widowControl w:val="false"/>
        <w:ind w:firstLine="142" w:right="0"/>
        <w:rPr>
          <w:sz w:val="16"/>
          <w:szCs w:val="16"/>
          <w:lang w:val="en-GB"/>
        </w:rPr>
      </w:pPr>
      <w:r>
        <w:rPr>
          <w:sz w:val="16"/>
          <w:szCs w:val="16"/>
          <w:lang w:val="en-GB"/>
        </w:rPr>
      </w:r>
    </w:p>
    <w:tbl>
      <w:tblPr>
        <w:tblW w:w="10176" w:type="dxa"/>
        <w:jc w:val="left"/>
        <w:tblInd w:w="-111" w:type="dxa"/>
        <w:tblLayout w:type="fixed"/>
        <w:tblCellMar>
          <w:top w:w="0" w:type="dxa"/>
          <w:left w:w="0" w:type="dxa"/>
          <w:bottom w:w="0" w:type="dxa"/>
          <w:right w:w="0" w:type="dxa"/>
        </w:tblCellMar>
      </w:tblPr>
      <w:tblGrid>
        <w:gridCol w:w="1610"/>
        <w:gridCol w:w="1260"/>
        <w:gridCol w:w="2010"/>
        <w:gridCol w:w="334"/>
        <w:gridCol w:w="851"/>
        <w:gridCol w:w="4111"/>
      </w:tblGrid>
      <w:tr>
        <w:trPr>
          <w:tblHeader w:val="true"/>
          <w:trHeight w:val="198" w:hRule="atLeast"/>
          <w:cantSplit/>
        </w:trPr>
        <w:tc>
          <w:tcPr>
            <w:tcW w:w="5214" w:type="dxa"/>
            <w:gridSpan w:val="4"/>
            <w:tcBorders/>
          </w:tcPr>
          <w:p>
            <w:pPr>
              <w:pStyle w:val="Normal"/>
              <w:snapToGrid w:val="false"/>
              <w:jc w:val="right"/>
              <w:rPr>
                <w:sz w:val="24"/>
                <w:szCs w:val="24"/>
                <w:lang w:val="uk-UA"/>
              </w:rPr>
            </w:pPr>
            <w:r>
              <w:rPr>
                <w:b/>
                <w:sz w:val="24"/>
                <w:szCs w:val="24"/>
                <w:lang w:eastAsia="en-US"/>
              </w:rPr>
              <w:t xml:space="preserve">№ </w:t>
            </w:r>
            <w:r>
              <w:rPr>
                <w:b/>
                <w:sz w:val="24"/>
                <w:szCs w:val="24"/>
                <w:lang w:val="uk-UA" w:eastAsia="en-US"/>
              </w:rPr>
              <w:t>_______</w:t>
            </w:r>
          </w:p>
        </w:tc>
        <w:tc>
          <w:tcPr>
            <w:tcW w:w="851" w:type="dxa"/>
            <w:tcBorders/>
          </w:tcPr>
          <w:p>
            <w:pPr>
              <w:pStyle w:val="Normal"/>
              <w:jc w:val="right"/>
              <w:rPr>
                <w:sz w:val="24"/>
                <w:szCs w:val="24"/>
              </w:rPr>
            </w:pPr>
            <w:r>
              <w:rPr>
                <w:b/>
                <w:sz w:val="24"/>
                <w:szCs w:val="24"/>
              </w:rPr>
              <w:t>від/dtd.</w:t>
            </w:r>
          </w:p>
        </w:tc>
        <w:tc>
          <w:tcPr>
            <w:tcW w:w="4111" w:type="dxa"/>
            <w:tcBorders/>
          </w:tcPr>
          <w:p>
            <w:pPr>
              <w:pStyle w:val="Normal"/>
              <w:snapToGrid w:val="false"/>
              <w:jc w:val="center"/>
              <w:rPr>
                <w:sz w:val="24"/>
                <w:szCs w:val="24"/>
              </w:rPr>
            </w:pPr>
            <w:r>
              <w:rPr>
                <w:b/>
                <w:sz w:val="24"/>
                <w:szCs w:val="24"/>
                <w:lang w:eastAsia="en-US"/>
              </w:rPr>
              <w:t xml:space="preserve">/ </w:t>
            </w:r>
          </w:p>
        </w:tc>
      </w:tr>
      <w:tr>
        <w:trPr>
          <w:trHeight w:val="404" w:hRule="atLeast"/>
        </w:trPr>
        <w:tc>
          <w:tcPr>
            <w:tcW w:w="1610" w:type="dxa"/>
            <w:tcBorders/>
            <w:tcMar>
              <w:left w:w="108" w:type="dxa"/>
              <w:right w:w="108" w:type="dxa"/>
            </w:tcMar>
          </w:tcPr>
          <w:p>
            <w:pPr>
              <w:pStyle w:val="BodyText1"/>
              <w:spacing w:before="120" w:after="0"/>
              <w:rPr>
                <w:szCs w:val="24"/>
              </w:rPr>
            </w:pPr>
            <w:r>
              <w:rPr>
                <w:color w:val="000000"/>
                <w:szCs w:val="24"/>
              </w:rPr>
              <w:t xml:space="preserve">Замовник/ </w:t>
            </w:r>
          </w:p>
          <w:p>
            <w:pPr>
              <w:pStyle w:val="BodyText1"/>
              <w:rPr>
                <w:szCs w:val="24"/>
              </w:rPr>
            </w:pPr>
            <w:r>
              <w:rPr>
                <w:color w:val="000000"/>
                <w:szCs w:val="24"/>
              </w:rPr>
              <w:t xml:space="preserve">The Customer: </w:t>
            </w:r>
          </w:p>
        </w:tc>
        <w:tc>
          <w:tcPr>
            <w:tcW w:w="8566" w:type="dxa"/>
            <w:gridSpan w:val="5"/>
            <w:tcBorders/>
            <w:tcMar>
              <w:left w:w="108" w:type="dxa"/>
              <w:right w:w="108" w:type="dxa"/>
            </w:tcMar>
          </w:tcPr>
          <w:p>
            <w:pPr>
              <w:pStyle w:val="Normal"/>
              <w:spacing w:before="120" w:after="0"/>
              <w:rPr>
                <w:b/>
                <w:sz w:val="24"/>
                <w:szCs w:val="24"/>
                <w:lang w:val="en-GB"/>
              </w:rPr>
            </w:pPr>
            <w:r>
              <w:rPr>
                <w:b/>
                <w:color w:val="000000"/>
                <w:sz w:val="24"/>
                <w:szCs w:val="24"/>
                <w:u w:val="single"/>
                <w:lang w:val="en-GB"/>
              </w:rPr>
              <w:tab/>
              <w:tab/>
              <w:tab/>
              <w:tab/>
              <w:tab/>
              <w:tab/>
              <w:tab/>
              <w:tab/>
              <w:tab/>
              <w:tab/>
            </w:r>
          </w:p>
          <w:p>
            <w:pPr>
              <w:pStyle w:val="BodyText1"/>
              <w:rPr>
                <w:sz w:val="16"/>
                <w:szCs w:val="16"/>
                <w:lang w:val="en-GB"/>
              </w:rPr>
            </w:pPr>
            <w:r>
              <w:rPr>
                <w:color w:val="000000"/>
                <w:sz w:val="16"/>
                <w:szCs w:val="16"/>
                <w:lang w:val="en-GB"/>
              </w:rPr>
              <w:t>(</w:t>
            </w:r>
            <w:r>
              <w:rPr>
                <w:color w:val="000000"/>
                <w:sz w:val="16"/>
                <w:szCs w:val="16"/>
              </w:rPr>
              <w:t>назва</w:t>
            </w:r>
            <w:r>
              <w:rPr>
                <w:color w:val="000000"/>
                <w:sz w:val="16"/>
                <w:szCs w:val="16"/>
                <w:lang w:val="en-GB"/>
              </w:rPr>
              <w:t xml:space="preserve"> </w:t>
            </w:r>
            <w:r>
              <w:rPr>
                <w:color w:val="000000"/>
                <w:sz w:val="16"/>
                <w:szCs w:val="16"/>
              </w:rPr>
              <w:t>та</w:t>
            </w:r>
            <w:r>
              <w:rPr>
                <w:color w:val="000000"/>
                <w:sz w:val="16"/>
                <w:szCs w:val="16"/>
                <w:lang w:val="en-GB"/>
              </w:rPr>
              <w:t xml:space="preserve"> </w:t>
            </w:r>
            <w:r>
              <w:rPr>
                <w:color w:val="000000"/>
                <w:sz w:val="16"/>
                <w:szCs w:val="16"/>
              </w:rPr>
              <w:t>адреса</w:t>
            </w:r>
            <w:r>
              <w:rPr>
                <w:color w:val="000000"/>
                <w:sz w:val="16"/>
                <w:szCs w:val="16"/>
                <w:lang w:val="en-GB"/>
              </w:rPr>
              <w:t xml:space="preserve"> </w:t>
            </w:r>
            <w:r>
              <w:rPr>
                <w:color w:val="000000"/>
                <w:sz w:val="16"/>
                <w:szCs w:val="16"/>
              </w:rPr>
              <w:t>замовника</w:t>
            </w:r>
          </w:p>
        </w:tc>
      </w:tr>
      <w:tr>
        <w:trPr>
          <w:trHeight w:val="614" w:hRule="atLeast"/>
        </w:trPr>
        <w:tc>
          <w:tcPr>
            <w:tcW w:w="1610" w:type="dxa"/>
            <w:tcBorders/>
            <w:tcMar>
              <w:left w:w="108" w:type="dxa"/>
              <w:right w:w="108" w:type="dxa"/>
            </w:tcMar>
          </w:tcPr>
          <w:p>
            <w:pPr>
              <w:pStyle w:val="BodyText1"/>
              <w:spacing w:before="120" w:after="0"/>
              <w:rPr>
                <w:szCs w:val="24"/>
              </w:rPr>
            </w:pPr>
            <w:r>
              <w:rPr>
                <w:color w:val="000000"/>
                <w:szCs w:val="24"/>
              </w:rPr>
              <w:t>в особі/ represented by:</w:t>
            </w:r>
          </w:p>
        </w:tc>
        <w:tc>
          <w:tcPr>
            <w:tcW w:w="8566" w:type="dxa"/>
            <w:gridSpan w:val="5"/>
            <w:tcBorders/>
            <w:tcMar>
              <w:left w:w="108" w:type="dxa"/>
              <w:right w:w="108" w:type="dxa"/>
            </w:tcMar>
          </w:tcPr>
          <w:p>
            <w:pPr>
              <w:pStyle w:val="Normal"/>
              <w:spacing w:before="120" w:after="0"/>
              <w:rPr>
                <w:sz w:val="24"/>
                <w:szCs w:val="24"/>
                <w:u w:val="single"/>
                <w:lang w:val="uk-UA"/>
              </w:rPr>
            </w:pPr>
            <w:r>
              <w:rPr>
                <w:sz w:val="24"/>
                <w:szCs w:val="24"/>
                <w:u w:val="single"/>
                <w:lang w:val="uk-UA"/>
              </w:rPr>
              <w:t>_______________________________________________________________</w:t>
            </w:r>
          </w:p>
          <w:p>
            <w:pPr>
              <w:pStyle w:val="Normal"/>
              <w:jc w:val="center"/>
              <w:rPr>
                <w:b/>
                <w:sz w:val="16"/>
                <w:szCs w:val="16"/>
                <w:lang w:val="en-GB"/>
              </w:rPr>
            </w:pPr>
            <w:r>
              <w:rPr>
                <w:color w:val="000000"/>
                <w:sz w:val="24"/>
                <w:szCs w:val="24"/>
                <w:lang w:val="en-GB"/>
              </w:rPr>
              <w:t xml:space="preserve"> </w:t>
            </w:r>
            <w:r>
              <w:rPr>
                <w:b/>
                <w:color w:val="000000"/>
                <w:sz w:val="16"/>
                <w:szCs w:val="16"/>
                <w:lang w:val="en-GB"/>
              </w:rPr>
              <w:t>(</w:t>
            </w:r>
            <w:r>
              <w:rPr>
                <w:b/>
                <w:color w:val="000000"/>
                <w:sz w:val="16"/>
                <w:szCs w:val="16"/>
              </w:rPr>
              <w:t>посада</w:t>
            </w:r>
            <w:r>
              <w:rPr>
                <w:b/>
                <w:color w:val="000000"/>
                <w:sz w:val="16"/>
                <w:szCs w:val="16"/>
                <w:lang w:val="en-GB"/>
              </w:rPr>
              <w:t xml:space="preserve"> </w:t>
            </w:r>
            <w:r>
              <w:rPr>
                <w:b/>
                <w:color w:val="000000"/>
                <w:sz w:val="16"/>
                <w:szCs w:val="16"/>
              </w:rPr>
              <w:t>та</w:t>
            </w:r>
            <w:r>
              <w:rPr>
                <w:b/>
                <w:color w:val="000000"/>
                <w:sz w:val="16"/>
                <w:szCs w:val="16"/>
                <w:lang w:val="en-GB"/>
              </w:rPr>
              <w:t xml:space="preserve"> </w:t>
            </w:r>
            <w:r>
              <w:rPr>
                <w:b/>
                <w:color w:val="000000"/>
                <w:sz w:val="16"/>
                <w:szCs w:val="16"/>
              </w:rPr>
              <w:t>ПІБ</w:t>
            </w:r>
            <w:r>
              <w:rPr>
                <w:b/>
                <w:color w:val="000000"/>
                <w:sz w:val="16"/>
                <w:szCs w:val="16"/>
                <w:lang w:val="en-GB"/>
              </w:rPr>
              <w:t xml:space="preserve"> </w:t>
            </w:r>
            <w:r>
              <w:rPr>
                <w:b/>
                <w:color w:val="000000"/>
                <w:sz w:val="16"/>
                <w:szCs w:val="16"/>
              </w:rPr>
              <w:t>представника</w:t>
            </w:r>
            <w:r>
              <w:rPr>
                <w:b/>
                <w:color w:val="000000"/>
                <w:sz w:val="16"/>
                <w:szCs w:val="16"/>
                <w:lang w:val="en-GB"/>
              </w:rPr>
              <w:t xml:space="preserve"> </w:t>
            </w:r>
            <w:r>
              <w:rPr>
                <w:b/>
                <w:color w:val="000000"/>
                <w:sz w:val="16"/>
                <w:szCs w:val="16"/>
              </w:rPr>
              <w:t>замовника</w:t>
            </w:r>
          </w:p>
        </w:tc>
      </w:tr>
      <w:tr>
        <w:trPr>
          <w:trHeight w:val="3661" w:hRule="atLeast"/>
        </w:trPr>
        <w:tc>
          <w:tcPr>
            <w:tcW w:w="10176" w:type="dxa"/>
            <w:gridSpan w:val="6"/>
            <w:tcBorders/>
            <w:tcMar>
              <w:left w:w="108" w:type="dxa"/>
              <w:right w:w="108" w:type="dxa"/>
            </w:tcMar>
          </w:tcPr>
          <w:p>
            <w:pPr>
              <w:pStyle w:val="Normal"/>
              <w:jc w:val="both"/>
              <w:rPr>
                <w:sz w:val="24"/>
                <w:szCs w:val="24"/>
                <w:lang w:val="en-GB"/>
              </w:rPr>
            </w:pPr>
            <w:r>
              <w:rPr>
                <w:color w:val="000000"/>
                <w:sz w:val="24"/>
                <w:szCs w:val="24"/>
              </w:rPr>
              <w:t>з</w:t>
            </w:r>
            <w:r>
              <w:rPr>
                <w:color w:val="000000"/>
                <w:sz w:val="24"/>
                <w:szCs w:val="24"/>
                <w:lang w:val="en-GB"/>
              </w:rPr>
              <w:t xml:space="preserve"> </w:t>
            </w:r>
            <w:r>
              <w:rPr>
                <w:color w:val="000000"/>
                <w:sz w:val="24"/>
                <w:szCs w:val="24"/>
              </w:rPr>
              <w:t>однієї</w:t>
            </w:r>
            <w:r>
              <w:rPr>
                <w:color w:val="000000"/>
                <w:sz w:val="24"/>
                <w:szCs w:val="24"/>
                <w:lang w:val="en-GB"/>
              </w:rPr>
              <w:t xml:space="preserve"> </w:t>
            </w:r>
            <w:r>
              <w:rPr>
                <w:color w:val="000000"/>
                <w:sz w:val="24"/>
                <w:szCs w:val="24"/>
              </w:rPr>
              <w:t>сторони</w:t>
            </w:r>
            <w:r>
              <w:rPr>
                <w:color w:val="000000"/>
                <w:sz w:val="24"/>
                <w:szCs w:val="24"/>
                <w:lang w:val="en-GB"/>
              </w:rPr>
              <w:t xml:space="preserve">, </w:t>
            </w:r>
            <w:r>
              <w:rPr>
                <w:color w:val="000000"/>
                <w:sz w:val="24"/>
                <w:szCs w:val="24"/>
              </w:rPr>
              <w:t>та</w:t>
            </w:r>
            <w:r>
              <w:rPr>
                <w:color w:val="000000"/>
                <w:sz w:val="24"/>
                <w:szCs w:val="24"/>
                <w:lang w:val="en-GB"/>
              </w:rPr>
              <w:t xml:space="preserve"> </w:t>
            </w:r>
            <w:r>
              <w:rPr>
                <w:b/>
                <w:bCs/>
                <w:color w:val="000000"/>
                <w:sz w:val="24"/>
                <w:szCs w:val="24"/>
              </w:rPr>
              <w:t>Орган</w:t>
            </w:r>
            <w:r>
              <w:rPr>
                <w:b/>
                <w:bCs/>
                <w:color w:val="000000"/>
                <w:sz w:val="24"/>
                <w:szCs w:val="24"/>
                <w:lang w:val="en-GB"/>
              </w:rPr>
              <w:t xml:space="preserve"> </w:t>
            </w:r>
            <w:r>
              <w:rPr>
                <w:b/>
                <w:bCs/>
                <w:color w:val="000000"/>
                <w:sz w:val="24"/>
                <w:szCs w:val="24"/>
              </w:rPr>
              <w:t>з</w:t>
            </w:r>
            <w:r>
              <w:rPr>
                <w:b/>
                <w:bCs/>
                <w:color w:val="000000"/>
                <w:sz w:val="24"/>
                <w:szCs w:val="24"/>
                <w:lang w:val="en-GB"/>
              </w:rPr>
              <w:t xml:space="preserve"> </w:t>
            </w:r>
            <w:r>
              <w:rPr>
                <w:b/>
                <w:bCs/>
                <w:color w:val="000000"/>
                <w:sz w:val="24"/>
                <w:szCs w:val="24"/>
              </w:rPr>
              <w:t>оцінки</w:t>
            </w:r>
            <w:r>
              <w:rPr>
                <w:b/>
                <w:bCs/>
                <w:color w:val="000000"/>
                <w:sz w:val="24"/>
                <w:szCs w:val="24"/>
                <w:lang w:val="en-GB"/>
              </w:rPr>
              <w:t xml:space="preserve"> </w:t>
            </w:r>
            <w:r>
              <w:rPr>
                <w:b/>
                <w:bCs/>
                <w:color w:val="000000"/>
                <w:sz w:val="24"/>
                <w:szCs w:val="24"/>
              </w:rPr>
              <w:t>відповідності</w:t>
            </w:r>
            <w:r>
              <w:rPr>
                <w:b/>
                <w:bCs/>
                <w:color w:val="000000"/>
                <w:sz w:val="24"/>
                <w:szCs w:val="24"/>
                <w:lang w:val="en-GB"/>
              </w:rPr>
              <w:t xml:space="preserve"> </w:t>
            </w:r>
            <w:r>
              <w:rPr>
                <w:b/>
                <w:sz w:val="24"/>
                <w:szCs w:val="24"/>
                <w:lang w:val="en-GB"/>
              </w:rPr>
              <w:t>НВЦОВ «ЮГ»</w:t>
            </w:r>
            <w:r>
              <w:rPr>
                <w:b/>
                <w:bCs/>
                <w:color w:val="000000"/>
                <w:sz w:val="24"/>
                <w:szCs w:val="24"/>
                <w:lang w:val="en-GB"/>
              </w:rPr>
              <w:t xml:space="preserve"> (</w:t>
            </w:r>
            <w:r>
              <w:rPr>
                <w:b/>
                <w:bCs/>
                <w:color w:val="000000"/>
                <w:sz w:val="24"/>
                <w:szCs w:val="24"/>
              </w:rPr>
              <w:t>далі</w:t>
            </w:r>
            <w:r>
              <w:rPr>
                <w:b/>
                <w:bCs/>
                <w:color w:val="000000"/>
                <w:sz w:val="24"/>
                <w:szCs w:val="24"/>
                <w:lang w:val="en-GB"/>
              </w:rPr>
              <w:t xml:space="preserve"> </w:t>
            </w:r>
            <w:r>
              <w:rPr>
                <w:b/>
                <w:bCs/>
                <w:color w:val="000000"/>
                <w:sz w:val="24"/>
                <w:szCs w:val="24"/>
              </w:rPr>
              <w:t>ООВ</w:t>
            </w:r>
            <w:r>
              <w:rPr>
                <w:b/>
                <w:bCs/>
                <w:color w:val="000000"/>
                <w:sz w:val="24"/>
                <w:szCs w:val="24"/>
                <w:lang w:val="en-GB"/>
              </w:rPr>
              <w:t>)</w:t>
            </w:r>
            <w:r>
              <w:rPr>
                <w:color w:val="000000"/>
                <w:sz w:val="24"/>
                <w:szCs w:val="24"/>
                <w:lang w:val="en-GB"/>
              </w:rPr>
              <w:t xml:space="preserve">, </w:t>
            </w:r>
            <w:r>
              <w:rPr>
                <w:color w:val="000000"/>
                <w:sz w:val="24"/>
                <w:szCs w:val="24"/>
              </w:rPr>
              <w:t>призначений</w:t>
            </w:r>
            <w:r>
              <w:rPr>
                <w:color w:val="000000"/>
                <w:sz w:val="24"/>
                <w:szCs w:val="24"/>
                <w:lang w:val="en-GB"/>
              </w:rPr>
              <w:t xml:space="preserve"> </w:t>
            </w:r>
            <w:r>
              <w:rPr>
                <w:color w:val="000000"/>
                <w:sz w:val="24"/>
                <w:szCs w:val="24"/>
              </w:rPr>
              <w:t>за</w:t>
            </w:r>
            <w:r>
              <w:rPr>
                <w:color w:val="000000"/>
                <w:sz w:val="24"/>
                <w:szCs w:val="24"/>
                <w:lang w:val="en-GB"/>
              </w:rPr>
              <w:t xml:space="preserve"> </w:t>
            </w:r>
            <w:r>
              <w:rPr>
                <w:color w:val="000000"/>
                <w:sz w:val="24"/>
                <w:szCs w:val="24"/>
              </w:rPr>
              <w:t>номером</w:t>
            </w:r>
            <w:r>
              <w:rPr>
                <w:color w:val="000000"/>
                <w:sz w:val="24"/>
                <w:szCs w:val="24"/>
                <w:lang w:val="en-GB"/>
              </w:rPr>
              <w:t xml:space="preserve"> </w:t>
            </w:r>
            <w:r>
              <w:rPr>
                <w:color w:val="000000"/>
                <w:sz w:val="24"/>
                <w:szCs w:val="24"/>
                <w:lang w:val="uk-UA"/>
              </w:rPr>
              <w:t>ххх</w:t>
            </w:r>
            <w:r>
              <w:rPr>
                <w:color w:val="000000"/>
                <w:sz w:val="24"/>
                <w:szCs w:val="24"/>
                <w:lang w:val="en-GB"/>
              </w:rPr>
              <w:t xml:space="preserve"> </w:t>
            </w:r>
            <w:r>
              <w:rPr>
                <w:color w:val="000000"/>
                <w:sz w:val="24"/>
                <w:szCs w:val="24"/>
              </w:rPr>
              <w:t>Мінекономрозвитку</w:t>
            </w:r>
            <w:r>
              <w:rPr>
                <w:color w:val="000000"/>
                <w:sz w:val="24"/>
                <w:szCs w:val="24"/>
                <w:lang w:val="en-GB"/>
              </w:rPr>
              <w:t xml:space="preserve"> </w:t>
            </w:r>
            <w:r>
              <w:rPr>
                <w:color w:val="000000"/>
                <w:sz w:val="24"/>
                <w:szCs w:val="24"/>
              </w:rPr>
              <w:t>України</w:t>
            </w:r>
            <w:r>
              <w:rPr>
                <w:color w:val="000000"/>
                <w:sz w:val="24"/>
                <w:szCs w:val="24"/>
                <w:lang w:val="en-GB"/>
              </w:rPr>
              <w:t xml:space="preserve"> </w:t>
            </w:r>
            <w:r>
              <w:rPr>
                <w:color w:val="000000"/>
                <w:sz w:val="24"/>
                <w:szCs w:val="24"/>
              </w:rPr>
              <w:t>на</w:t>
            </w:r>
            <w:r>
              <w:rPr>
                <w:color w:val="000000"/>
                <w:sz w:val="24"/>
                <w:szCs w:val="24"/>
                <w:lang w:val="en-GB"/>
              </w:rPr>
              <w:t xml:space="preserve"> </w:t>
            </w:r>
            <w:r>
              <w:rPr>
                <w:color w:val="000000"/>
                <w:sz w:val="24"/>
                <w:szCs w:val="24"/>
              </w:rPr>
              <w:t>оцінку</w:t>
            </w:r>
            <w:r>
              <w:rPr>
                <w:color w:val="000000"/>
                <w:sz w:val="24"/>
                <w:szCs w:val="24"/>
                <w:lang w:val="en-GB"/>
              </w:rPr>
              <w:t xml:space="preserve"> </w:t>
            </w:r>
            <w:r>
              <w:rPr>
                <w:color w:val="000000"/>
                <w:sz w:val="24"/>
                <w:szCs w:val="24"/>
              </w:rPr>
              <w:t>відповідності</w:t>
            </w:r>
            <w:r>
              <w:rPr>
                <w:color w:val="000000"/>
                <w:sz w:val="24"/>
                <w:szCs w:val="24"/>
                <w:lang w:val="en-GB"/>
              </w:rPr>
              <w:t xml:space="preserve"> </w:t>
            </w:r>
            <w:r>
              <w:rPr>
                <w:color w:val="000000"/>
                <w:sz w:val="24"/>
                <w:szCs w:val="24"/>
              </w:rPr>
              <w:t>продукції</w:t>
            </w:r>
            <w:r>
              <w:rPr>
                <w:color w:val="000000"/>
                <w:sz w:val="24"/>
                <w:szCs w:val="24"/>
                <w:lang w:val="en-GB"/>
              </w:rPr>
              <w:t xml:space="preserve"> </w:t>
            </w:r>
            <w:r>
              <w:rPr>
                <w:color w:val="000000"/>
                <w:sz w:val="24"/>
                <w:szCs w:val="24"/>
              </w:rPr>
              <w:t>вимогам</w:t>
            </w:r>
            <w:r>
              <w:rPr>
                <w:color w:val="000000"/>
                <w:sz w:val="24"/>
                <w:szCs w:val="24"/>
                <w:lang w:val="en-GB"/>
              </w:rPr>
              <w:t xml:space="preserve"> </w:t>
            </w:r>
            <w:r>
              <w:rPr>
                <w:sz w:val="24"/>
                <w:szCs w:val="24"/>
              </w:rPr>
              <w:t>Технічного</w:t>
            </w:r>
            <w:r>
              <w:rPr>
                <w:sz w:val="24"/>
                <w:szCs w:val="24"/>
                <w:lang w:val="en-GB"/>
              </w:rPr>
              <w:t xml:space="preserve"> </w:t>
            </w:r>
            <w:r>
              <w:rPr>
                <w:sz w:val="24"/>
                <w:szCs w:val="24"/>
              </w:rPr>
              <w:t>регламенту</w:t>
            </w:r>
            <w:r>
              <w:rPr>
                <w:sz w:val="24"/>
                <w:szCs w:val="24"/>
                <w:lang w:val="en-GB"/>
              </w:rPr>
              <w:t xml:space="preserve"> </w:t>
            </w:r>
            <w:r>
              <w:rPr>
                <w:rFonts w:eastAsia="TimesNewRomanPS-BoldMT"/>
                <w:sz w:val="24"/>
                <w:szCs w:val="24"/>
                <w:lang w:val="uk-UA"/>
              </w:rPr>
              <w:t>хххххххх</w:t>
            </w:r>
            <w:r>
              <w:rPr>
                <w:sz w:val="24"/>
                <w:szCs w:val="24"/>
                <w:lang w:val="en-GB"/>
              </w:rPr>
              <w:t xml:space="preserve">  (</w:t>
            </w:r>
            <w:r>
              <w:rPr>
                <w:sz w:val="24"/>
                <w:szCs w:val="24"/>
              </w:rPr>
              <w:t>затверджений</w:t>
            </w:r>
            <w:r>
              <w:rPr>
                <w:sz w:val="24"/>
                <w:szCs w:val="24"/>
                <w:lang w:val="en-GB"/>
              </w:rPr>
              <w:t xml:space="preserve"> </w:t>
            </w:r>
            <w:r>
              <w:rPr>
                <w:sz w:val="24"/>
                <w:szCs w:val="24"/>
              </w:rPr>
              <w:t>Постановою</w:t>
            </w:r>
            <w:r>
              <w:rPr>
                <w:sz w:val="24"/>
                <w:szCs w:val="24"/>
                <w:lang w:val="en-GB"/>
              </w:rPr>
              <w:t xml:space="preserve"> </w:t>
            </w:r>
            <w:r>
              <w:rPr>
                <w:sz w:val="24"/>
                <w:szCs w:val="24"/>
              </w:rPr>
              <w:t>Кабінету</w:t>
            </w:r>
            <w:r>
              <w:rPr>
                <w:sz w:val="24"/>
                <w:szCs w:val="24"/>
                <w:lang w:val="en-GB"/>
              </w:rPr>
              <w:t xml:space="preserve"> </w:t>
            </w:r>
            <w:r>
              <w:rPr>
                <w:sz w:val="24"/>
                <w:szCs w:val="24"/>
              </w:rPr>
              <w:t>Міністрів</w:t>
            </w:r>
            <w:r>
              <w:rPr>
                <w:sz w:val="24"/>
                <w:szCs w:val="24"/>
                <w:lang w:val="en-GB"/>
              </w:rPr>
              <w:t xml:space="preserve"> </w:t>
            </w:r>
            <w:r>
              <w:rPr>
                <w:sz w:val="24"/>
                <w:szCs w:val="24"/>
              </w:rPr>
              <w:t>України</w:t>
            </w:r>
            <w:r>
              <w:rPr>
                <w:sz w:val="24"/>
                <w:szCs w:val="24"/>
                <w:lang w:val="en-GB"/>
              </w:rPr>
              <w:t xml:space="preserve"> (</w:t>
            </w:r>
            <w:r>
              <w:rPr>
                <w:sz w:val="24"/>
                <w:szCs w:val="24"/>
              </w:rPr>
              <w:t>ПКМУ</w:t>
            </w:r>
            <w:r>
              <w:rPr>
                <w:sz w:val="24"/>
                <w:szCs w:val="24"/>
                <w:lang w:val="en-GB"/>
              </w:rPr>
              <w:t xml:space="preserve">) </w:t>
            </w:r>
            <w:r>
              <w:rPr>
                <w:sz w:val="24"/>
                <w:szCs w:val="24"/>
              </w:rPr>
              <w:t>від</w:t>
            </w:r>
            <w:r>
              <w:rPr>
                <w:sz w:val="24"/>
                <w:szCs w:val="24"/>
                <w:lang w:val="en-GB"/>
              </w:rPr>
              <w:t xml:space="preserve"> </w:t>
            </w:r>
            <w:r>
              <w:rPr>
                <w:sz w:val="24"/>
                <w:szCs w:val="24"/>
                <w:lang w:val="uk-UA"/>
              </w:rPr>
              <w:t>хх</w:t>
            </w:r>
            <w:r>
              <w:rPr>
                <w:sz w:val="24"/>
                <w:szCs w:val="24"/>
                <w:lang w:val="en-GB"/>
              </w:rPr>
              <w:t>.</w:t>
            </w:r>
            <w:r>
              <w:rPr>
                <w:sz w:val="24"/>
                <w:szCs w:val="24"/>
                <w:lang w:val="uk-UA"/>
              </w:rPr>
              <w:t>хх</w:t>
            </w:r>
            <w:r>
              <w:rPr>
                <w:sz w:val="24"/>
                <w:szCs w:val="24"/>
                <w:lang w:val="en-GB"/>
              </w:rPr>
              <w:t>1.20</w:t>
            </w:r>
            <w:r>
              <w:rPr>
                <w:sz w:val="24"/>
                <w:szCs w:val="24"/>
                <w:lang w:val="uk-UA"/>
              </w:rPr>
              <w:t>хх</w:t>
            </w:r>
            <w:r>
              <w:rPr>
                <w:sz w:val="24"/>
                <w:szCs w:val="24"/>
                <w:lang w:val="en-GB"/>
              </w:rPr>
              <w:t xml:space="preserve"> №</w:t>
            </w:r>
            <w:r>
              <w:rPr>
                <w:sz w:val="24"/>
                <w:szCs w:val="24"/>
                <w:lang w:val="uk-UA"/>
              </w:rPr>
              <w:t>хх</w:t>
            </w:r>
            <w:r>
              <w:rPr>
                <w:sz w:val="24"/>
                <w:szCs w:val="24"/>
                <w:lang w:val="en-GB"/>
              </w:rPr>
              <w:t>)</w:t>
            </w:r>
            <w:r>
              <w:rPr>
                <w:color w:val="000000"/>
                <w:sz w:val="24"/>
                <w:szCs w:val="24"/>
                <w:lang w:val="en-GB"/>
              </w:rPr>
              <w:t xml:space="preserve"> </w:t>
            </w:r>
            <w:r>
              <w:rPr>
                <w:color w:val="000000"/>
                <w:sz w:val="24"/>
                <w:szCs w:val="24"/>
              </w:rPr>
              <w:t>і</w:t>
            </w:r>
            <w:r>
              <w:rPr>
                <w:color w:val="000000"/>
                <w:sz w:val="24"/>
                <w:szCs w:val="24"/>
                <w:lang w:val="en-GB"/>
              </w:rPr>
              <w:t xml:space="preserve"> </w:t>
            </w:r>
            <w:r>
              <w:rPr>
                <w:color w:val="000000"/>
                <w:sz w:val="24"/>
                <w:szCs w:val="24"/>
              </w:rPr>
              <w:t>зареєстрований</w:t>
            </w:r>
            <w:r>
              <w:rPr>
                <w:color w:val="000000"/>
                <w:sz w:val="24"/>
                <w:szCs w:val="24"/>
                <w:lang w:val="en-GB"/>
              </w:rPr>
              <w:t xml:space="preserve"> </w:t>
            </w:r>
            <w:r>
              <w:rPr>
                <w:color w:val="000000"/>
                <w:sz w:val="24"/>
                <w:szCs w:val="24"/>
              </w:rPr>
              <w:t>за</w:t>
            </w:r>
            <w:r>
              <w:rPr>
                <w:color w:val="000000"/>
                <w:sz w:val="24"/>
                <w:szCs w:val="24"/>
                <w:lang w:val="en-GB"/>
              </w:rPr>
              <w:t xml:space="preserve"> </w:t>
            </w:r>
            <w:r>
              <w:rPr>
                <w:color w:val="000000"/>
                <w:sz w:val="24"/>
                <w:szCs w:val="24"/>
              </w:rPr>
              <w:t>адресою</w:t>
            </w:r>
            <w:r>
              <w:rPr>
                <w:color w:val="000000"/>
                <w:sz w:val="24"/>
                <w:szCs w:val="24"/>
                <w:lang w:val="en-GB"/>
              </w:rPr>
              <w:t xml:space="preserve">: </w:t>
            </w:r>
            <w:r>
              <w:rPr>
                <w:color w:val="000000"/>
                <w:sz w:val="24"/>
                <w:szCs w:val="24"/>
                <w:lang w:val="uk-UA"/>
              </w:rPr>
              <w:t>ххххххх</w:t>
            </w:r>
            <w:r>
              <w:rPr>
                <w:color w:val="000000"/>
                <w:sz w:val="24"/>
                <w:szCs w:val="24"/>
                <w:lang w:val="en-GB"/>
              </w:rPr>
              <w:t xml:space="preserve">, </w:t>
            </w:r>
            <w:r>
              <w:rPr>
                <w:color w:val="000000"/>
                <w:sz w:val="24"/>
                <w:szCs w:val="24"/>
              </w:rPr>
              <w:t>в</w:t>
            </w:r>
            <w:r>
              <w:rPr>
                <w:color w:val="000000"/>
                <w:sz w:val="24"/>
                <w:szCs w:val="24"/>
                <w:lang w:val="en-GB"/>
              </w:rPr>
              <w:t xml:space="preserve"> </w:t>
            </w:r>
            <w:r>
              <w:rPr>
                <w:color w:val="000000"/>
                <w:sz w:val="24"/>
                <w:szCs w:val="24"/>
              </w:rPr>
              <w:t>особі</w:t>
            </w:r>
            <w:r>
              <w:rPr>
                <w:color w:val="000000"/>
                <w:sz w:val="24"/>
                <w:szCs w:val="24"/>
                <w:lang w:val="en-GB"/>
              </w:rPr>
              <w:t xml:space="preserve"> </w:t>
            </w:r>
            <w:r>
              <w:rPr>
                <w:color w:val="000000"/>
                <w:sz w:val="24"/>
                <w:szCs w:val="24"/>
              </w:rPr>
              <w:t>керівника</w:t>
            </w:r>
            <w:r>
              <w:rPr>
                <w:color w:val="000000"/>
                <w:sz w:val="24"/>
                <w:szCs w:val="24"/>
                <w:lang w:val="en-GB"/>
              </w:rPr>
              <w:t xml:space="preserve"> </w:t>
            </w:r>
            <w:r>
              <w:rPr>
                <w:color w:val="000000"/>
                <w:sz w:val="24"/>
                <w:szCs w:val="24"/>
              </w:rPr>
              <w:t>ООВ</w:t>
            </w:r>
            <w:r>
              <w:rPr>
                <w:color w:val="000000"/>
                <w:sz w:val="24"/>
                <w:szCs w:val="24"/>
                <w:lang w:val="en-GB"/>
              </w:rPr>
              <w:t xml:space="preserve"> </w:t>
            </w:r>
            <w:r>
              <w:rPr>
                <w:color w:val="000000"/>
                <w:sz w:val="24"/>
                <w:szCs w:val="24"/>
                <w:lang w:val="uk-UA"/>
              </w:rPr>
              <w:t>ХХХХХХХХХХХ</w:t>
            </w:r>
            <w:r>
              <w:rPr>
                <w:color w:val="000000"/>
                <w:sz w:val="24"/>
                <w:szCs w:val="24"/>
                <w:lang w:val="en-GB"/>
              </w:rPr>
              <w:t xml:space="preserve">  </w:t>
            </w:r>
            <w:r>
              <w:rPr>
                <w:color w:val="000000"/>
                <w:sz w:val="24"/>
                <w:szCs w:val="24"/>
              </w:rPr>
              <w:t>з</w:t>
            </w:r>
            <w:r>
              <w:rPr>
                <w:color w:val="000000"/>
                <w:sz w:val="24"/>
                <w:szCs w:val="24"/>
                <w:lang w:val="en-GB"/>
              </w:rPr>
              <w:t xml:space="preserve"> </w:t>
            </w:r>
            <w:r>
              <w:rPr>
                <w:color w:val="000000"/>
                <w:sz w:val="24"/>
                <w:szCs w:val="24"/>
              </w:rPr>
              <w:t>іншої</w:t>
            </w:r>
            <w:r>
              <w:rPr>
                <w:color w:val="000000"/>
                <w:sz w:val="24"/>
                <w:szCs w:val="24"/>
                <w:lang w:val="en-GB"/>
              </w:rPr>
              <w:t xml:space="preserve"> </w:t>
            </w:r>
            <w:r>
              <w:rPr>
                <w:color w:val="000000"/>
                <w:sz w:val="24"/>
                <w:szCs w:val="24"/>
              </w:rPr>
              <w:t>сторони</w:t>
            </w:r>
            <w:r>
              <w:rPr>
                <w:color w:val="000000"/>
                <w:sz w:val="24"/>
                <w:szCs w:val="24"/>
                <w:lang w:val="en-GB"/>
              </w:rPr>
              <w:t xml:space="preserve">, </w:t>
            </w:r>
            <w:r>
              <w:rPr>
                <w:color w:val="000000"/>
                <w:sz w:val="24"/>
                <w:szCs w:val="24"/>
              </w:rPr>
              <w:t>далі</w:t>
            </w:r>
            <w:r>
              <w:rPr>
                <w:color w:val="000000"/>
                <w:sz w:val="24"/>
                <w:szCs w:val="24"/>
                <w:lang w:val="en-GB"/>
              </w:rPr>
              <w:t xml:space="preserve"> - </w:t>
            </w:r>
            <w:r>
              <w:rPr>
                <w:color w:val="000000"/>
                <w:sz w:val="24"/>
                <w:szCs w:val="24"/>
              </w:rPr>
              <w:t>Сторони</w:t>
            </w:r>
            <w:r>
              <w:rPr>
                <w:color w:val="000000"/>
                <w:sz w:val="24"/>
                <w:szCs w:val="24"/>
                <w:lang w:val="en-GB"/>
              </w:rPr>
              <w:t xml:space="preserve">, </w:t>
            </w:r>
            <w:r>
              <w:rPr>
                <w:color w:val="000000"/>
                <w:sz w:val="24"/>
                <w:szCs w:val="24"/>
              </w:rPr>
              <w:t>уклали</w:t>
            </w:r>
            <w:r>
              <w:rPr>
                <w:color w:val="000000"/>
                <w:sz w:val="24"/>
                <w:szCs w:val="24"/>
                <w:lang w:val="en-GB"/>
              </w:rPr>
              <w:t xml:space="preserve"> </w:t>
            </w:r>
            <w:r>
              <w:rPr>
                <w:color w:val="000000"/>
                <w:sz w:val="24"/>
                <w:szCs w:val="24"/>
              </w:rPr>
              <w:t>цю</w:t>
            </w:r>
            <w:r>
              <w:rPr>
                <w:color w:val="000000"/>
                <w:sz w:val="24"/>
                <w:szCs w:val="24"/>
                <w:lang w:val="en-GB"/>
              </w:rPr>
              <w:t xml:space="preserve"> </w:t>
            </w:r>
            <w:r>
              <w:rPr>
                <w:color w:val="000000"/>
                <w:sz w:val="24"/>
                <w:szCs w:val="24"/>
              </w:rPr>
              <w:t>угоду</w:t>
            </w:r>
            <w:r>
              <w:rPr>
                <w:color w:val="000000"/>
                <w:sz w:val="24"/>
                <w:szCs w:val="24"/>
                <w:lang w:val="en-GB"/>
              </w:rPr>
              <w:t>.</w:t>
            </w:r>
          </w:p>
          <w:p>
            <w:pPr>
              <w:pStyle w:val="Normal"/>
              <w:jc w:val="both"/>
              <w:rPr>
                <w:color w:val="000000"/>
                <w:sz w:val="24"/>
                <w:szCs w:val="24"/>
                <w:lang w:val="en-GB"/>
              </w:rPr>
            </w:pPr>
            <w:r>
              <w:rPr>
                <w:color w:val="000000"/>
                <w:sz w:val="24"/>
                <w:szCs w:val="24"/>
                <w:lang w:val="en-GB"/>
              </w:rPr>
            </w:r>
          </w:p>
          <w:p>
            <w:pPr>
              <w:pStyle w:val="Normal"/>
              <w:jc w:val="both"/>
              <w:rPr>
                <w:sz w:val="24"/>
                <w:szCs w:val="24"/>
              </w:rPr>
            </w:pPr>
            <w:r>
              <w:rPr>
                <w:color w:val="000000"/>
                <w:sz w:val="24"/>
                <w:szCs w:val="24"/>
                <w:lang w:val="en-GB"/>
              </w:rPr>
              <w:t xml:space="preserve"> </w:t>
            </w:r>
            <w:r>
              <w:rPr>
                <w:color w:val="000000"/>
                <w:sz w:val="24"/>
                <w:szCs w:val="24"/>
              </w:rPr>
              <w:t>З метою виконання вимог стосовно маркування продукції, які визначені у п</w:t>
            </w:r>
            <w:r>
              <w:rPr>
                <w:color w:val="000000"/>
                <w:sz w:val="24"/>
                <w:szCs w:val="24"/>
                <w:lang w:val="uk-UA"/>
              </w:rPr>
              <w:t>.п</w:t>
            </w:r>
            <w:r>
              <w:rPr>
                <w:color w:val="000000"/>
                <w:sz w:val="24"/>
                <w:szCs w:val="24"/>
              </w:rPr>
              <w:t xml:space="preserve">. </w:t>
            </w:r>
            <w:r>
              <w:rPr>
                <w:color w:val="000000"/>
                <w:sz w:val="24"/>
                <w:szCs w:val="24"/>
                <w:lang w:val="uk-UA"/>
              </w:rPr>
              <w:t>хх-хх</w:t>
            </w:r>
            <w:r>
              <w:rPr>
                <w:color w:val="000000"/>
                <w:sz w:val="24"/>
                <w:szCs w:val="24"/>
              </w:rPr>
              <w:t xml:space="preserve">ТР </w:t>
            </w:r>
            <w:r>
              <w:rPr>
                <w:color w:val="000000"/>
                <w:sz w:val="24"/>
                <w:szCs w:val="24"/>
                <w:lang w:val="uk-UA"/>
              </w:rPr>
              <w:t>ххххх</w:t>
            </w:r>
            <w:r>
              <w:rPr>
                <w:color w:val="000000"/>
                <w:sz w:val="24"/>
                <w:szCs w:val="24"/>
              </w:rPr>
              <w:t xml:space="preserve"> Сторони домовились про таке.</w:t>
            </w:r>
          </w:p>
          <w:p>
            <w:pPr>
              <w:pStyle w:val="Normal"/>
              <w:jc w:val="both"/>
              <w:rPr>
                <w:color w:val="000000"/>
                <w:sz w:val="24"/>
                <w:szCs w:val="24"/>
              </w:rPr>
            </w:pPr>
            <w:r>
              <w:rPr>
                <w:color w:val="000000"/>
                <w:sz w:val="24"/>
                <w:szCs w:val="24"/>
              </w:rPr>
            </w:r>
          </w:p>
          <w:p>
            <w:pPr>
              <w:pStyle w:val="Normal"/>
              <w:jc w:val="both"/>
              <w:rPr>
                <w:sz w:val="24"/>
                <w:szCs w:val="24"/>
              </w:rPr>
            </w:pPr>
            <w:r>
              <w:rPr>
                <w:color w:val="000000"/>
                <w:sz w:val="24"/>
                <w:szCs w:val="24"/>
              </w:rPr>
              <w:t xml:space="preserve"> </w:t>
            </w:r>
            <w:r>
              <w:rPr>
                <w:color w:val="000000"/>
                <w:sz w:val="24"/>
                <w:szCs w:val="24"/>
              </w:rPr>
              <w:t>1  ООВ надає право нанесення його номеру  (</w:t>
            </w:r>
            <w:r>
              <w:rPr>
                <w:color w:val="000000"/>
                <w:sz w:val="24"/>
                <w:szCs w:val="24"/>
                <w:lang w:val="uk-UA"/>
              </w:rPr>
              <w:t>ХХХ</w:t>
            </w:r>
            <w:r>
              <w:rPr>
                <w:color w:val="000000"/>
                <w:sz w:val="24"/>
                <w:szCs w:val="24"/>
              </w:rPr>
              <w:t xml:space="preserve">) поряд зі знаком відповідності технічним регламентам (див. Додаток А) на продукцію: </w:t>
            </w:r>
          </w:p>
          <w:p>
            <w:pPr>
              <w:pStyle w:val="Normal"/>
              <w:widowControl w:val="false"/>
              <w:tabs>
                <w:tab w:val="clear" w:pos="709"/>
                <w:tab w:val="left" w:pos="522" w:leader="none"/>
              </w:tabs>
              <w:ind w:firstLine="142" w:right="176"/>
              <w:jc w:val="both"/>
              <w:rPr>
                <w:sz w:val="24"/>
                <w:szCs w:val="24"/>
              </w:rPr>
            </w:pPr>
            <w:r>
              <w:rPr>
                <w:rStyle w:val="hps"/>
                <w:rFonts w:eastAsia="Arial Unicode MS"/>
                <w:color w:val="000000"/>
                <w:sz w:val="24"/>
                <w:szCs w:val="24"/>
              </w:rPr>
              <w:t xml:space="preserve"> </w:t>
            </w:r>
          </w:p>
        </w:tc>
      </w:tr>
      <w:tr>
        <w:trPr>
          <w:trHeight w:val="400" w:hRule="atLeast"/>
        </w:trPr>
        <w:tc>
          <w:tcPr>
            <w:tcW w:w="2870" w:type="dxa"/>
            <w:gridSpan w:val="2"/>
            <w:tcBorders>
              <w:top w:val="single" w:sz="2" w:space="0" w:color="000000"/>
              <w:left w:val="single" w:sz="2" w:space="0" w:color="000000"/>
              <w:bottom w:val="single" w:sz="2" w:space="0" w:color="000000"/>
            </w:tcBorders>
            <w:tcMar>
              <w:top w:w="28" w:type="dxa"/>
              <w:left w:w="28" w:type="dxa"/>
              <w:bottom w:w="28" w:type="dxa"/>
              <w:right w:w="28" w:type="dxa"/>
            </w:tcMar>
            <w:vAlign w:val="center"/>
          </w:tcPr>
          <w:p>
            <w:pPr>
              <w:pStyle w:val="Normal"/>
              <w:widowControl w:val="false"/>
              <w:jc w:val="center"/>
              <w:rPr/>
            </w:pPr>
            <w:r>
              <w:rPr>
                <w:rFonts w:eastAsia="FreeSans;MS Gothic" w:cs="Liberation Serif;Times New Roman" w:ascii="Liberation Serif;Times New Roman" w:hAnsi="Liberation Serif;Times New Roman"/>
                <w:color w:val="000000"/>
                <w:kern w:val="2"/>
                <w:sz w:val="24"/>
                <w:szCs w:val="24"/>
                <w:lang w:val="en-GB" w:eastAsia="uk-UA"/>
              </w:rPr>
              <w:t xml:space="preserve">№ </w:t>
            </w:r>
            <w:r>
              <w:rPr>
                <w:rFonts w:eastAsia="FreeSans;MS Gothic" w:cs="Liberation Serif;Times New Roman" w:ascii="Liberation Serif;Times New Roman" w:hAnsi="Liberation Serif;Times New Roman"/>
                <w:color w:val="000000"/>
                <w:kern w:val="2"/>
                <w:sz w:val="24"/>
                <w:szCs w:val="24"/>
                <w:lang w:eastAsia="uk-UA"/>
              </w:rPr>
              <w:t>сертифікату</w:t>
            </w:r>
            <w:r>
              <w:rPr>
                <w:rFonts w:eastAsia="FreeSans;MS Gothic" w:cs="Liberation Serif;Times New Roman" w:ascii="Liberation Serif;Times New Roman" w:hAnsi="Liberation Serif;Times New Roman"/>
                <w:color w:val="000000"/>
                <w:kern w:val="2"/>
                <w:sz w:val="24"/>
                <w:szCs w:val="24"/>
                <w:lang w:val="en-US" w:eastAsia="uk-UA"/>
              </w:rPr>
              <w:t xml:space="preserve"> </w:t>
            </w:r>
            <w:r>
              <w:rPr>
                <w:rFonts w:eastAsia="FreeSans;MS Gothic" w:cs="Liberation Serif;Times New Roman" w:ascii="Liberation Serif;Times New Roman" w:hAnsi="Liberation Serif;Times New Roman"/>
                <w:color w:val="000000"/>
                <w:kern w:val="2"/>
                <w:sz w:val="24"/>
                <w:szCs w:val="24"/>
                <w:lang w:eastAsia="uk-UA"/>
              </w:rPr>
              <w:t>та</w:t>
            </w:r>
            <w:r>
              <w:rPr>
                <w:rFonts w:eastAsia="FreeSans;MS Gothic" w:cs="Liberation Serif;Times New Roman" w:ascii="Liberation Serif;Times New Roman" w:hAnsi="Liberation Serif;Times New Roman"/>
                <w:color w:val="000000"/>
                <w:kern w:val="2"/>
                <w:sz w:val="24"/>
                <w:szCs w:val="24"/>
                <w:lang w:val="en-GB" w:eastAsia="uk-UA"/>
              </w:rPr>
              <w:t xml:space="preserve"> </w:t>
            </w:r>
            <w:r>
              <w:rPr>
                <w:rFonts w:eastAsia="FreeSans;MS Gothic" w:cs="Liberation Serif;Times New Roman" w:ascii="Liberation Serif;Times New Roman" w:hAnsi="Liberation Serif;Times New Roman"/>
                <w:color w:val="000000"/>
                <w:kern w:val="2"/>
                <w:sz w:val="24"/>
                <w:szCs w:val="24"/>
                <w:lang w:eastAsia="uk-UA"/>
              </w:rPr>
              <w:t>д</w:t>
            </w:r>
            <w:r>
              <w:rPr>
                <w:rFonts w:eastAsia="FreeSans;MS Gothic"/>
                <w:color w:val="000000"/>
                <w:kern w:val="2"/>
                <w:sz w:val="24"/>
                <w:szCs w:val="24"/>
                <w:lang w:eastAsia="uk-UA"/>
              </w:rPr>
              <w:t>ата</w:t>
            </w:r>
            <w:r>
              <w:rPr>
                <w:rFonts w:eastAsia="FreeSans;MS Gothic"/>
                <w:color w:val="000000"/>
                <w:kern w:val="2"/>
                <w:sz w:val="24"/>
                <w:szCs w:val="24"/>
                <w:lang w:val="en-GB" w:eastAsia="uk-UA"/>
              </w:rPr>
              <w:t xml:space="preserve"> </w:t>
            </w:r>
            <w:r>
              <w:rPr>
                <w:rFonts w:eastAsia="FreeSans;MS Gothic"/>
                <w:color w:val="000000"/>
                <w:kern w:val="2"/>
                <w:sz w:val="24"/>
                <w:szCs w:val="24"/>
                <w:lang w:eastAsia="uk-UA"/>
              </w:rPr>
              <w:t>реєстрації</w:t>
            </w:r>
            <w:r>
              <w:rPr>
                <w:rFonts w:eastAsia="FreeSans;MS Gothic" w:cs="Liberation Serif;Times New Roman" w:ascii="Liberation Serif;Times New Roman" w:hAnsi="Liberation Serif;Times New Roman"/>
                <w:color w:val="000000"/>
                <w:kern w:val="2"/>
                <w:sz w:val="24"/>
                <w:szCs w:val="24"/>
                <w:lang w:val="en-GB" w:eastAsia="uk-UA"/>
              </w:rPr>
              <w:t xml:space="preserve"> /</w:t>
            </w:r>
          </w:p>
          <w:p>
            <w:pPr>
              <w:pStyle w:val="Normal"/>
              <w:widowControl w:val="false"/>
              <w:jc w:val="center"/>
              <w:rPr>
                <w:rFonts w:ascii="Liberation Serif;Times New Roman" w:hAnsi="Liberation Serif;Times New Roman" w:eastAsia="FreeSans;MS Gothic" w:cs="Liberation Serif;Times New Roman"/>
                <w:color w:val="000000"/>
                <w:kern w:val="2"/>
                <w:sz w:val="24"/>
                <w:szCs w:val="24"/>
                <w:lang w:val="en-GB" w:eastAsia="uk-UA"/>
              </w:rPr>
            </w:pPr>
            <w:r>
              <w:rPr>
                <w:rFonts w:eastAsia="FreeSans;MS Gothic" w:cs="Liberation Serif;Times New Roman" w:ascii="Liberation Serif;Times New Roman" w:hAnsi="Liberation Serif;Times New Roman"/>
                <w:color w:val="000000"/>
                <w:kern w:val="2"/>
                <w:sz w:val="24"/>
                <w:szCs w:val="24"/>
                <w:lang w:val="en-GB" w:eastAsia="uk-UA"/>
              </w:rPr>
            </w:r>
          </w:p>
        </w:tc>
        <w:tc>
          <w:tcPr>
            <w:tcW w:w="7306"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pPr>
              <w:pStyle w:val="Normal"/>
              <w:widowControl w:val="false"/>
              <w:jc w:val="center"/>
              <w:rPr>
                <w:sz w:val="24"/>
                <w:szCs w:val="24"/>
              </w:rPr>
            </w:pPr>
            <w:r>
              <w:rPr>
                <w:rFonts w:eastAsia="FreeSans;MS Gothic"/>
                <w:color w:val="000000"/>
                <w:kern w:val="2"/>
                <w:sz w:val="24"/>
                <w:szCs w:val="24"/>
                <w:lang w:eastAsia="uk-UA"/>
              </w:rPr>
              <w:t>Продукція</w:t>
            </w:r>
          </w:p>
        </w:tc>
      </w:tr>
      <w:tr>
        <w:trPr>
          <w:trHeight w:val="344" w:hRule="atLeast"/>
        </w:trPr>
        <w:tc>
          <w:tcPr>
            <w:tcW w:w="2870" w:type="dxa"/>
            <w:gridSpan w:val="2"/>
            <w:tcBorders>
              <w:left w:val="single" w:sz="2" w:space="0" w:color="000000"/>
              <w:bottom w:val="single" w:sz="2" w:space="0" w:color="000000"/>
            </w:tcBorders>
            <w:tcMar>
              <w:top w:w="28" w:type="dxa"/>
              <w:left w:w="28" w:type="dxa"/>
              <w:bottom w:w="28" w:type="dxa"/>
              <w:right w:w="28" w:type="dxa"/>
            </w:tcMar>
          </w:tcPr>
          <w:p>
            <w:pPr>
              <w:pStyle w:val="Normal"/>
              <w:snapToGrid w:val="false"/>
              <w:jc w:val="center"/>
              <w:rPr>
                <w:sz w:val="24"/>
                <w:szCs w:val="24"/>
              </w:rPr>
            </w:pPr>
            <w:r>
              <w:rPr>
                <w:sz w:val="24"/>
                <w:szCs w:val="24"/>
              </w:rPr>
            </w:r>
          </w:p>
        </w:tc>
        <w:tc>
          <w:tcPr>
            <w:tcW w:w="7306"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pPr>
              <w:pStyle w:val="Normal"/>
              <w:snapToGrid w:val="false"/>
              <w:jc w:val="center"/>
              <w:rPr>
                <w:b/>
                <w:sz w:val="24"/>
                <w:szCs w:val="24"/>
              </w:rPr>
            </w:pPr>
            <w:r>
              <w:rPr>
                <w:b/>
                <w:sz w:val="24"/>
                <w:szCs w:val="24"/>
              </w:rPr>
            </w:r>
          </w:p>
        </w:tc>
      </w:tr>
      <w:tr>
        <w:trPr>
          <w:trHeight w:val="344" w:hRule="atLeast"/>
        </w:trPr>
        <w:tc>
          <w:tcPr>
            <w:tcW w:w="10176" w:type="dxa"/>
            <w:gridSpan w:val="6"/>
            <w:tcBorders>
              <w:left w:val="single" w:sz="2" w:space="0" w:color="000000"/>
              <w:bottom w:val="single" w:sz="2" w:space="0" w:color="000000"/>
              <w:right w:val="single" w:sz="2" w:space="0" w:color="000000"/>
            </w:tcBorders>
            <w:tcMar>
              <w:top w:w="28" w:type="dxa"/>
              <w:left w:w="28" w:type="dxa"/>
              <w:bottom w:w="28" w:type="dxa"/>
              <w:right w:w="28" w:type="dxa"/>
            </w:tcMar>
          </w:tcPr>
          <w:p>
            <w:pPr>
              <w:pStyle w:val="Normal"/>
              <w:autoSpaceDE w:val="false"/>
              <w:snapToGrid w:val="false"/>
              <w:rPr>
                <w:b/>
                <w:sz w:val="24"/>
                <w:szCs w:val="24"/>
                <w:lang w:val="en-US"/>
              </w:rPr>
            </w:pPr>
            <w:r>
              <w:rPr>
                <w:b/>
                <w:sz w:val="24"/>
                <w:szCs w:val="24"/>
                <w:lang w:val="en-US"/>
              </w:rPr>
            </w:r>
          </w:p>
        </w:tc>
      </w:tr>
      <w:tr>
        <w:trPr>
          <w:trHeight w:val="23" w:hRule="atLeast"/>
        </w:trPr>
        <w:tc>
          <w:tcPr>
            <w:tcW w:w="10176" w:type="dxa"/>
            <w:gridSpan w:val="6"/>
            <w:tcBorders/>
            <w:tcMar>
              <w:left w:w="108" w:type="dxa"/>
              <w:right w:w="108" w:type="dxa"/>
            </w:tcMar>
          </w:tcPr>
          <w:p>
            <w:pPr>
              <w:pStyle w:val="Normal"/>
              <w:widowControl w:val="false"/>
              <w:snapToGrid w:val="false"/>
              <w:ind w:right="176"/>
              <w:jc w:val="center"/>
              <w:rPr>
                <w:sz w:val="24"/>
                <w:szCs w:val="24"/>
              </w:rPr>
            </w:pPr>
            <w:r>
              <w:rPr>
                <w:color w:val="000000"/>
                <w:spacing w:val="-10"/>
                <w:sz w:val="24"/>
                <w:szCs w:val="24"/>
                <w:u w:val="single"/>
                <w:lang w:eastAsia="en-US"/>
              </w:rPr>
              <w:t xml:space="preserve">у термін до  </w:t>
            </w:r>
            <w:r>
              <w:rPr>
                <w:color w:val="000000"/>
                <w:spacing w:val="-10"/>
                <w:sz w:val="24"/>
                <w:szCs w:val="24"/>
                <w:u w:val="single"/>
                <w:lang w:val="uk-UA" w:eastAsia="en-US"/>
              </w:rPr>
              <w:t xml:space="preserve">                                 </w:t>
            </w:r>
            <w:r>
              <w:rPr>
                <w:color w:val="000000"/>
                <w:spacing w:val="-10"/>
                <w:sz w:val="24"/>
                <w:szCs w:val="24"/>
                <w:u w:val="single"/>
                <w:lang w:eastAsia="en-US"/>
              </w:rPr>
              <w:t xml:space="preserve">, далі щорічно </w:t>
            </w:r>
          </w:p>
        </w:tc>
      </w:tr>
      <w:tr>
        <w:trPr>
          <w:trHeight w:val="307" w:hRule="atLeast"/>
        </w:trPr>
        <w:tc>
          <w:tcPr>
            <w:tcW w:w="10176" w:type="dxa"/>
            <w:gridSpan w:val="6"/>
            <w:tcBorders/>
            <w:tcMar>
              <w:left w:w="108" w:type="dxa"/>
              <w:right w:w="108" w:type="dxa"/>
            </w:tcMar>
          </w:tcPr>
          <w:p>
            <w:pPr>
              <w:pStyle w:val="311"/>
              <w:widowControl w:val="false"/>
              <w:spacing w:before="0" w:after="0"/>
              <w:jc w:val="both"/>
              <w:rPr>
                <w:color w:val="FF0000"/>
                <w:sz w:val="24"/>
                <w:szCs w:val="24"/>
                <w:lang w:val="ru-RU"/>
              </w:rPr>
            </w:pPr>
            <w:r>
              <w:rPr>
                <w:color w:val="FF0000"/>
                <w:sz w:val="24"/>
                <w:szCs w:val="24"/>
              </w:rPr>
              <w:t xml:space="preserve"> </w:t>
            </w:r>
          </w:p>
          <w:p>
            <w:pPr>
              <w:pStyle w:val="311"/>
              <w:widowControl w:val="false"/>
              <w:spacing w:before="0" w:after="0"/>
              <w:jc w:val="both"/>
              <w:rPr>
                <w:sz w:val="24"/>
                <w:szCs w:val="24"/>
              </w:rPr>
            </w:pPr>
            <w:r>
              <w:rPr>
                <w:color w:val="000000"/>
                <w:sz w:val="24"/>
                <w:szCs w:val="24"/>
              </w:rPr>
              <w:t>2. Не пізніше, ніж за 45 календарних діб до закінчення визначеного вище терміну:</w:t>
            </w:r>
          </w:p>
          <w:p>
            <w:pPr>
              <w:pStyle w:val="311"/>
              <w:widowControl w:val="false"/>
              <w:spacing w:before="0" w:after="0"/>
              <w:jc w:val="both"/>
              <w:rPr>
                <w:sz w:val="24"/>
                <w:szCs w:val="24"/>
              </w:rPr>
            </w:pPr>
            <w:r>
              <w:rPr>
                <w:color w:val="000000"/>
                <w:sz w:val="24"/>
                <w:szCs w:val="24"/>
              </w:rPr>
              <w:t xml:space="preserve"> </w:t>
            </w:r>
            <w:r>
              <w:rPr>
                <w:color w:val="000000"/>
                <w:sz w:val="24"/>
                <w:szCs w:val="24"/>
              </w:rPr>
              <w:t xml:space="preserve">- Замовник надає в ООВ інформацію щодо наявності змін у продукції, у процесах її виготовлення, у файлі технічної документації, у юридичних реквізитах власника декларації. Після аналізу наданої інформації ООВ може прийняти Рішення про відбір зразків продукції, які виготовлені впродовж дії цієї угоди, для ідентифікації та контрольних випробувань; </w:t>
            </w:r>
          </w:p>
          <w:p>
            <w:pPr>
              <w:pStyle w:val="311"/>
              <w:widowControl w:val="false"/>
              <w:spacing w:before="0" w:after="0"/>
              <w:jc w:val="both"/>
              <w:rPr>
                <w:sz w:val="24"/>
                <w:szCs w:val="24"/>
              </w:rPr>
            </w:pPr>
            <w:r>
              <w:rPr>
                <w:color w:val="000000"/>
                <w:sz w:val="24"/>
                <w:szCs w:val="24"/>
              </w:rPr>
              <w:t xml:space="preserve">- ООВ оформлює контракт або договір на виконання робіт, а Замовник сплачує його. </w:t>
            </w:r>
          </w:p>
          <w:p>
            <w:pPr>
              <w:pStyle w:val="311"/>
              <w:widowControl w:val="false"/>
              <w:spacing w:before="0" w:after="0"/>
              <w:jc w:val="both"/>
              <w:rPr>
                <w:sz w:val="24"/>
                <w:szCs w:val="24"/>
              </w:rPr>
            </w:pPr>
            <w:r>
              <w:rPr>
                <w:color w:val="000000"/>
                <w:sz w:val="24"/>
                <w:szCs w:val="24"/>
                <w:lang w:eastAsia="ru-RU"/>
              </w:rPr>
              <w:t>3. Відмова від виконання умов п.2 з боку Замовника  є підставою для анулювання права маркування номером ООВ та заборони з боку контролюючих органів на постачання та реалізацію продукції в Україні або вилучення його з обігу.</w:t>
            </w:r>
          </w:p>
        </w:tc>
      </w:tr>
      <w:tr>
        <w:trPr>
          <w:trHeight w:val="737" w:hRule="atLeast"/>
        </w:trPr>
        <w:tc>
          <w:tcPr>
            <w:tcW w:w="4880" w:type="dxa"/>
            <w:gridSpan w:val="3"/>
            <w:tcBorders/>
            <w:tcMar>
              <w:left w:w="108" w:type="dxa"/>
              <w:right w:w="108" w:type="dxa"/>
            </w:tcMar>
          </w:tcPr>
          <w:p>
            <w:pPr>
              <w:pStyle w:val="311"/>
              <w:widowControl w:val="false"/>
              <w:snapToGrid w:val="false"/>
              <w:spacing w:before="0" w:after="0"/>
              <w:rPr>
                <w:color w:val="000000"/>
                <w:sz w:val="24"/>
                <w:szCs w:val="24"/>
                <w:lang w:val="uk-UA" w:eastAsia="ru-RU"/>
              </w:rPr>
            </w:pPr>
            <w:r>
              <w:rPr>
                <w:color w:val="000000"/>
                <w:sz w:val="24"/>
                <w:szCs w:val="24"/>
                <w:lang w:val="uk-UA" w:eastAsia="ru-RU"/>
              </w:rPr>
            </w:r>
          </w:p>
          <w:p>
            <w:pPr>
              <w:pStyle w:val="311"/>
              <w:widowControl w:val="false"/>
              <w:spacing w:before="0" w:after="0"/>
              <w:rPr>
                <w:sz w:val="24"/>
                <w:szCs w:val="24"/>
              </w:rPr>
            </w:pPr>
            <w:r>
              <w:rPr>
                <w:color w:val="000000"/>
                <w:sz w:val="24"/>
                <w:szCs w:val="24"/>
                <w:lang w:eastAsia="ru-RU"/>
              </w:rPr>
              <w:t xml:space="preserve">Керівник ООВ </w:t>
            </w:r>
          </w:p>
          <w:p>
            <w:pPr>
              <w:pStyle w:val="311"/>
              <w:widowControl w:val="false"/>
              <w:spacing w:before="0" w:after="0"/>
              <w:rPr>
                <w:sz w:val="24"/>
                <w:szCs w:val="24"/>
              </w:rPr>
            </w:pPr>
            <w:r>
              <w:rPr>
                <w:sz w:val="24"/>
                <w:szCs w:val="24"/>
              </w:rPr>
              <w:t>___________________</w:t>
            </w:r>
          </w:p>
        </w:tc>
        <w:tc>
          <w:tcPr>
            <w:tcW w:w="5296" w:type="dxa"/>
            <w:gridSpan w:val="3"/>
            <w:tcBorders/>
            <w:tcMar>
              <w:left w:w="108" w:type="dxa"/>
              <w:right w:w="108" w:type="dxa"/>
            </w:tcMar>
          </w:tcPr>
          <w:p>
            <w:pPr>
              <w:pStyle w:val="13"/>
              <w:keepNext w:val="false"/>
              <w:widowControl w:val="false"/>
              <w:snapToGrid w:val="false"/>
              <w:jc w:val="left"/>
              <w:rPr>
                <w:rFonts w:cs="Times New Roman"/>
                <w:b w:val="false"/>
                <w:bCs w:val="false"/>
                <w:sz w:val="24"/>
                <w:szCs w:val="24"/>
                <w:lang w:eastAsia="ru-RU" w:bidi="ar-SA"/>
              </w:rPr>
            </w:pPr>
            <w:r>
              <w:rPr>
                <w:rFonts w:cs="Times New Roman"/>
                <w:b w:val="false"/>
                <w:bCs w:val="false"/>
                <w:sz w:val="24"/>
                <w:szCs w:val="24"/>
                <w:lang w:eastAsia="ru-RU" w:bidi="ar-SA"/>
              </w:rPr>
            </w:r>
          </w:p>
          <w:p>
            <w:pPr>
              <w:pStyle w:val="13"/>
              <w:keepNext w:val="false"/>
              <w:widowControl w:val="false"/>
              <w:jc w:val="left"/>
              <w:rPr>
                <w:rFonts w:cs="Times New Roman"/>
                <w:b w:val="false"/>
                <w:bCs w:val="false"/>
                <w:lang w:eastAsia="ru-RU" w:bidi="ar-SA"/>
              </w:rPr>
            </w:pPr>
            <w:r>
              <w:rPr>
                <w:rFonts w:cs="Times New Roman"/>
                <w:b w:val="false"/>
                <w:bCs w:val="false"/>
                <w:lang w:eastAsia="ru-RU" w:bidi="ar-SA"/>
              </w:rPr>
              <w:t xml:space="preserve">Від замовника/ </w:t>
            </w:r>
          </w:p>
          <w:p>
            <w:pPr>
              <w:pStyle w:val="Normal"/>
              <w:widowControl w:val="false"/>
              <w:rPr/>
            </w:pPr>
            <w:r>
              <w:rPr>
                <w:sz w:val="24"/>
                <w:szCs w:val="24"/>
                <w:lang w:val="uk-UA"/>
              </w:rPr>
              <w:t xml:space="preserve">                                 </w:t>
            </w:r>
            <w:r>
              <w:rPr>
                <w:sz w:val="24"/>
                <w:szCs w:val="24"/>
              </w:rPr>
              <w:t>. __________________</w:t>
            </w:r>
          </w:p>
        </w:tc>
      </w:tr>
    </w:tbl>
    <w:p>
      <w:pPr>
        <w:sectPr>
          <w:headerReference w:type="default" r:id="rId3"/>
          <w:headerReference w:type="first" r:id="rId4"/>
          <w:type w:val="nextPage"/>
          <w:pgSz w:w="11906" w:h="16838"/>
          <w:pgMar w:left="1134" w:right="567" w:gutter="0" w:header="720" w:top="851" w:footer="0" w:bottom="1134"/>
          <w:pgNumType w:start="1" w:fmt="decimal"/>
          <w:formProt w:val="false"/>
          <w:titlePg/>
          <w:textDirection w:val="lrTb"/>
          <w:docGrid w:type="default" w:linePitch="360" w:charSpace="0"/>
        </w:sectPr>
      </w:pPr>
      <w:r>
        <w:br w:type="page"/>
      </w:r>
    </w:p>
    <w:p>
      <w:pPr>
        <w:pStyle w:val="Normal"/>
        <w:jc w:val="center"/>
        <w:rPr>
          <w:sz w:val="2"/>
          <w:highlight w:val="green"/>
        </w:rPr>
      </w:pPr>
      <w:r>
        <w:rPr>
          <w:sz w:val="2"/>
          <w:highlight w:val="green"/>
        </w:rPr>
      </w:r>
    </w:p>
    <w:p>
      <w:pPr>
        <w:pStyle w:val="Normal"/>
        <w:widowControl w:val="false"/>
        <w:ind w:firstLine="142" w:right="0"/>
        <w:jc w:val="center"/>
        <w:rPr>
          <w:sz w:val="24"/>
          <w:szCs w:val="24"/>
        </w:rPr>
      </w:pPr>
      <w:r>
        <w:rPr/>
        <w:tab/>
      </w:r>
      <w:r>
        <w:rPr>
          <w:sz w:val="24"/>
          <w:szCs w:val="24"/>
        </w:rPr>
        <w:t xml:space="preserve">Додаток А Зовнішній вигляд та параметри знака відповідності/ </w:t>
      </w:r>
      <w:r>
        <w:rPr>
          <w:sz w:val="24"/>
          <w:szCs w:val="24"/>
          <w:lang w:val="en-US"/>
        </w:rPr>
        <w:t>Appendix</w:t>
      </w:r>
      <w:r>
        <w:rPr>
          <w:sz w:val="24"/>
          <w:szCs w:val="24"/>
        </w:rPr>
        <w:t xml:space="preserve"> А The appearance а</w:t>
      </w:r>
      <w:r>
        <w:rPr>
          <w:sz w:val="24"/>
          <w:szCs w:val="24"/>
          <w:lang w:val="en-US"/>
        </w:rPr>
        <w:t>nd</w:t>
      </w:r>
      <w:r>
        <w:rPr>
          <w:sz w:val="24"/>
          <w:szCs w:val="24"/>
        </w:rPr>
        <w:t xml:space="preserve"> </w:t>
      </w:r>
      <w:r>
        <w:rPr>
          <w:sz w:val="24"/>
          <w:szCs w:val="24"/>
          <w:lang w:val="en-US"/>
        </w:rPr>
        <w:t>parameter</w:t>
      </w:r>
      <w:r>
        <w:rPr>
          <w:sz w:val="24"/>
          <w:szCs w:val="24"/>
        </w:rPr>
        <w:t xml:space="preserve"> </w:t>
      </w:r>
      <w:r>
        <w:rPr>
          <w:sz w:val="24"/>
          <w:szCs w:val="24"/>
          <w:lang w:val="en-US"/>
        </w:rPr>
        <w:t>of</w:t>
      </w:r>
      <w:r>
        <w:rPr>
          <w:sz w:val="24"/>
          <w:szCs w:val="24"/>
        </w:rPr>
        <w:t xml:space="preserve"> </w:t>
      </w:r>
      <w:r>
        <w:rPr>
          <w:sz w:val="24"/>
          <w:szCs w:val="24"/>
          <w:lang w:val="en-US"/>
        </w:rPr>
        <w:t>the</w:t>
      </w:r>
      <w:r>
        <w:rPr>
          <w:sz w:val="24"/>
          <w:szCs w:val="24"/>
        </w:rPr>
        <w:t xml:space="preserve"> </w:t>
      </w:r>
      <w:r>
        <w:rPr>
          <w:sz w:val="24"/>
          <w:szCs w:val="24"/>
          <w:lang w:val="en-US"/>
        </w:rPr>
        <w:t>conformity</w:t>
      </w:r>
      <w:r>
        <w:rPr>
          <w:sz w:val="24"/>
          <w:szCs w:val="24"/>
        </w:rPr>
        <w:t xml:space="preserve"> </w:t>
      </w:r>
      <w:r>
        <w:rPr>
          <w:sz w:val="24"/>
          <w:szCs w:val="24"/>
          <w:lang w:val="en-US"/>
        </w:rPr>
        <w:t>label</w:t>
      </w:r>
    </w:p>
    <w:p>
      <w:pPr>
        <w:pStyle w:val="Normal"/>
        <w:tabs>
          <w:tab w:val="clear" w:pos="709"/>
          <w:tab w:val="left" w:pos="3610" w:leader="none"/>
        </w:tabs>
        <w:rPr>
          <w:sz w:val="24"/>
          <w:szCs w:val="24"/>
        </w:rPr>
      </w:pPr>
      <w:r>
        <w:rPr>
          <w:sz w:val="24"/>
          <w:szCs w:val="24"/>
        </w:rPr>
      </w:r>
    </w:p>
    <w:p>
      <w:pPr>
        <w:pStyle w:val="Normal"/>
        <w:rPr>
          <w:b/>
          <w:sz w:val="40"/>
          <w:szCs w:val="40"/>
        </w:rPr>
      </w:pPr>
      <w:r>
        <w:drawing>
          <wp:anchor distT="0" distB="0" distL="114935" distR="114935" simplePos="0" relativeHeight="2" behindDoc="0" locked="0" layoutInCell="1" allowOverlap="1">
            <wp:simplePos x="0" y="0"/>
            <wp:positionH relativeFrom="column">
              <wp:posOffset>1077595</wp:posOffset>
            </wp:positionH>
            <wp:positionV relativeFrom="paragraph">
              <wp:posOffset>173355</wp:posOffset>
            </wp:positionV>
            <wp:extent cx="4157345" cy="5969635"/>
            <wp:effectExtent l="0" t="0" r="0" b="0"/>
            <wp:wrapNone/>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5"/>
                    <a:srcRect l="-3" t="-2" r="-3" b="-2"/>
                    <a:stretch>
                      <a:fillRect/>
                    </a:stretch>
                  </pic:blipFill>
                  <pic:spPr bwMode="auto">
                    <a:xfrm>
                      <a:off x="0" y="0"/>
                      <a:ext cx="4157345" cy="5969635"/>
                    </a:xfrm>
                    <a:prstGeom prst="rect">
                      <a:avLst/>
                    </a:prstGeom>
                    <a:noFill/>
                  </pic:spPr>
                </pic:pic>
              </a:graphicData>
            </a:graphic>
          </wp:anchor>
        </w:drawing>
      </w:r>
      <w:r>
        <w:rPr>
          <w:b/>
          <w:sz w:val="40"/>
          <w:szCs w:val="40"/>
        </w:rPr>
        <w:t xml:space="preserve">                                             </w:t>
      </w:r>
    </w:p>
    <w:p>
      <w:pPr>
        <w:pStyle w:val="Normal1"/>
        <w:widowControl/>
        <w:tabs>
          <w:tab w:val="clear" w:pos="709"/>
          <w:tab w:val="left" w:pos="6237" w:leader="none"/>
        </w:tabs>
        <w:ind w:hanging="0" w:right="0"/>
        <w:jc w:val="center"/>
        <w:rPr>
          <w:rFonts w:ascii="Times New Roman" w:hAnsi="Times New Roman" w:cs="Times New Roman"/>
          <w:b/>
          <w:szCs w:val="24"/>
        </w:rPr>
      </w:pPr>
      <w:r>
        <w:rPr>
          <w:rFonts w:cs="Times New Roman" w:ascii="Times New Roman" w:hAnsi="Times New Roman"/>
          <w:b/>
          <w:szCs w:val="24"/>
        </w:rPr>
      </w:r>
      <w:r>
        <w:br w:type="page"/>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Додаток І</w:t>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
        <w:jc w:val="center"/>
        <w:rPr>
          <w:rFonts w:eastAsia="TimesNewRomanPS-BoldMT"/>
          <w:b/>
          <w:sz w:val="24"/>
          <w:szCs w:val="24"/>
        </w:rPr>
      </w:pPr>
      <w:r>
        <w:rPr>
          <w:rFonts w:eastAsia="TimesNewRomanPS-BoldMT"/>
          <w:b/>
          <w:sz w:val="24"/>
          <w:szCs w:val="24"/>
          <w:lang w:val="uk-UA"/>
        </w:rPr>
        <w:t>Ф</w:t>
      </w:r>
      <w:r>
        <w:rPr>
          <w:rFonts w:eastAsia="TimesNewRomanPS-BoldMT"/>
          <w:b/>
          <w:sz w:val="24"/>
          <w:szCs w:val="24"/>
        </w:rPr>
        <w:t>орма та розміри</w:t>
      </w:r>
    </w:p>
    <w:p>
      <w:pPr>
        <w:pStyle w:val="Normal"/>
        <w:ind w:firstLine="567" w:right="0"/>
        <w:jc w:val="center"/>
        <w:rPr>
          <w:rFonts w:eastAsia="TimesNewRomanPS-BoldMT"/>
          <w:b/>
          <w:sz w:val="24"/>
          <w:szCs w:val="24"/>
        </w:rPr>
      </w:pPr>
      <w:r>
        <w:rPr>
          <w:rFonts w:eastAsia="TimesNewRomanPS-BoldMT"/>
          <w:b/>
          <w:sz w:val="24"/>
          <w:szCs w:val="24"/>
        </w:rPr>
        <w:t>знака законодавчо регульованого засобу вимірювальної техніки</w:t>
      </w:r>
    </w:p>
    <w:p>
      <w:pPr>
        <w:pStyle w:val="Normal"/>
        <w:ind w:firstLine="567" w:right="0"/>
        <w:jc w:val="both"/>
        <w:rPr/>
      </w:pPr>
      <w:r>
        <w:rPr>
          <w:rFonts w:eastAsia="TimesNewRomanPSMT;SimSun"/>
          <w:sz w:val="24"/>
          <w:szCs w:val="24"/>
        </w:rPr>
        <w:t>Форма та розміри знака законодавчо регульованого засобу вимірювальної техніки</w:t>
      </w:r>
      <w:r>
        <w:rPr>
          <w:rFonts w:eastAsia="TimesNewRomanPSMT;SimSun"/>
          <w:sz w:val="24"/>
          <w:szCs w:val="24"/>
          <w:lang w:val="uk-UA"/>
        </w:rPr>
        <w:t xml:space="preserve"> </w:t>
      </w:r>
      <w:r>
        <w:rPr>
          <w:rFonts w:eastAsia="TimesNewRomanPSMT;SimSun"/>
          <w:sz w:val="24"/>
          <w:szCs w:val="24"/>
        </w:rPr>
        <w:t xml:space="preserve">діаметром </w:t>
      </w:r>
      <w:r>
        <w:rPr>
          <w:rFonts w:eastAsia="TimesNewRomanPS-BoldMT"/>
          <w:sz w:val="24"/>
          <w:szCs w:val="24"/>
        </w:rPr>
        <w:t xml:space="preserve">100 </w:t>
      </w:r>
      <w:r>
        <w:rPr>
          <w:rFonts w:eastAsia="TimesNewRomanPSMT;SimSun"/>
          <w:sz w:val="24"/>
          <w:szCs w:val="24"/>
        </w:rPr>
        <w:t>міліметрів повинні відповідати зазначеним на рисунку</w:t>
      </w:r>
      <w:r>
        <w:rPr>
          <w:rFonts w:eastAsia="TimesNewRomanPS-BoldMT"/>
          <w:sz w:val="24"/>
          <w:szCs w:val="24"/>
        </w:rPr>
        <w:t xml:space="preserve">. </w:t>
      </w:r>
      <w:r>
        <w:rPr>
          <w:rFonts w:eastAsia="TimesNewRomanPSMT;SimSun"/>
          <w:sz w:val="24"/>
          <w:szCs w:val="24"/>
        </w:rPr>
        <w:t>Розміри знака</w:t>
      </w:r>
      <w:r>
        <w:rPr>
          <w:rFonts w:eastAsia="TimesNewRomanPSMT;SimSun"/>
          <w:sz w:val="24"/>
          <w:szCs w:val="24"/>
          <w:lang w:val="uk-UA"/>
        </w:rPr>
        <w:t xml:space="preserve"> </w:t>
      </w:r>
      <w:r>
        <w:rPr>
          <w:rFonts w:eastAsia="TimesNewRomanPSMT;SimSun"/>
          <w:sz w:val="24"/>
          <w:szCs w:val="24"/>
        </w:rPr>
        <w:t>наведено в міліметрах</w:t>
      </w:r>
      <w:r>
        <w:rPr>
          <w:rFonts w:eastAsia="TimesNewRomanPS-BoldMT"/>
          <w:sz w:val="24"/>
          <w:szCs w:val="24"/>
        </w:rPr>
        <w:t>.</w:t>
      </w:r>
    </w:p>
    <w:p>
      <w:pPr>
        <w:pStyle w:val="Normal"/>
        <w:ind w:firstLine="567" w:right="0"/>
        <w:jc w:val="both"/>
        <w:rPr>
          <w:sz w:val="24"/>
          <w:szCs w:val="24"/>
        </w:rPr>
      </w:pPr>
      <w:r>
        <w:rPr>
          <w:rFonts w:eastAsia="TimesNewRomanPSMT;SimSun"/>
          <w:sz w:val="24"/>
          <w:szCs w:val="24"/>
        </w:rPr>
        <w:t>Наведені розміри є відносними</w:t>
      </w:r>
      <w:r>
        <w:rPr>
          <w:rFonts w:eastAsia="TimesNewRomanPS-BoldMT"/>
          <w:sz w:val="24"/>
          <w:szCs w:val="24"/>
        </w:rPr>
        <w:t xml:space="preserve">. </w:t>
      </w:r>
      <w:r>
        <w:rPr>
          <w:rFonts w:eastAsia="TimesNewRomanPSMT;SimSun"/>
          <w:sz w:val="24"/>
          <w:szCs w:val="24"/>
        </w:rPr>
        <w:t>Фактичний діаметр кола</w:t>
      </w:r>
      <w:r>
        <w:rPr>
          <w:rFonts w:eastAsia="TimesNewRomanPS-BoldMT"/>
          <w:sz w:val="24"/>
          <w:szCs w:val="24"/>
        </w:rPr>
        <w:t xml:space="preserve">, </w:t>
      </w:r>
      <w:r>
        <w:rPr>
          <w:rFonts w:eastAsia="TimesNewRomanPSMT;SimSun"/>
          <w:sz w:val="24"/>
          <w:szCs w:val="24"/>
        </w:rPr>
        <w:t>описаного навколо</w:t>
      </w:r>
      <w:r>
        <w:rPr>
          <w:rFonts w:eastAsia="TimesNewRomanPSMT;SimSun"/>
          <w:sz w:val="24"/>
          <w:szCs w:val="24"/>
          <w:lang w:val="uk-UA"/>
        </w:rPr>
        <w:t xml:space="preserve"> </w:t>
      </w:r>
      <w:r>
        <w:rPr>
          <w:rFonts w:eastAsia="TimesNewRomanPSMT;SimSun"/>
          <w:sz w:val="24"/>
          <w:szCs w:val="24"/>
        </w:rPr>
        <w:t>маркування</w:t>
      </w:r>
      <w:r>
        <w:rPr>
          <w:rFonts w:eastAsia="TimesNewRomanPS-BoldMT"/>
          <w:sz w:val="24"/>
          <w:szCs w:val="24"/>
        </w:rPr>
        <w:t xml:space="preserve">, </w:t>
      </w:r>
      <w:r>
        <w:rPr>
          <w:rFonts w:eastAsia="TimesNewRomanPSMT;SimSun"/>
          <w:sz w:val="24"/>
          <w:szCs w:val="24"/>
        </w:rPr>
        <w:t>треба вибирати з ряду</w:t>
      </w:r>
      <w:r>
        <w:rPr>
          <w:rFonts w:eastAsia="TimesNewRomanPS-BoldMT"/>
          <w:sz w:val="24"/>
          <w:szCs w:val="24"/>
        </w:rPr>
        <w:t xml:space="preserve">: 2,5; 4; 6; 10; 16; 25; 40; 60; 100 </w:t>
      </w:r>
      <w:r>
        <w:rPr>
          <w:rFonts w:eastAsia="TimesNewRomanPSMT;SimSun"/>
          <w:sz w:val="24"/>
          <w:szCs w:val="24"/>
        </w:rPr>
        <w:t>міліметрів</w:t>
      </w:r>
      <w:r>
        <w:rPr>
          <w:rFonts w:eastAsia="TimesNewRomanPS-BoldMT"/>
          <w:sz w:val="24"/>
          <w:szCs w:val="24"/>
        </w:rPr>
        <w:t>.</w:t>
      </w:r>
    </w:p>
    <w:p>
      <w:pPr>
        <w:pStyle w:val="Normal"/>
        <w:ind w:firstLine="567" w:right="0"/>
        <w:jc w:val="both"/>
        <w:rPr>
          <w:sz w:val="24"/>
          <w:szCs w:val="24"/>
        </w:rPr>
      </w:pPr>
      <w:r>
        <w:rPr>
          <w:sz w:val="24"/>
          <w:szCs w:val="24"/>
        </w:rPr>
      </w:r>
    </w:p>
    <w:p>
      <w:pPr>
        <w:pStyle w:val="Normal"/>
        <w:ind w:firstLine="567" w:right="0"/>
        <w:jc w:val="both"/>
        <w:rPr>
          <w:sz w:val="24"/>
          <w:szCs w:val="24"/>
        </w:rPr>
      </w:pPr>
      <w:r>
        <w:rPr>
          <w:sz w:val="24"/>
          <w:szCs w:val="24"/>
        </w:rPr>
        <w:drawing>
          <wp:anchor distT="0" distB="0" distL="114935" distR="114935" simplePos="0" relativeHeight="4" behindDoc="0" locked="0" layoutInCell="1" allowOverlap="1">
            <wp:simplePos x="0" y="0"/>
            <wp:positionH relativeFrom="column">
              <wp:posOffset>1159510</wp:posOffset>
            </wp:positionH>
            <wp:positionV relativeFrom="paragraph">
              <wp:posOffset>89535</wp:posOffset>
            </wp:positionV>
            <wp:extent cx="4295140" cy="4132580"/>
            <wp:effectExtent l="0" t="0" r="0" b="0"/>
            <wp:wrapNone/>
            <wp:docPr id="3"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2"/>
                    <pic:cNvPicPr>
                      <a:picLocks noChangeAspect="1" noChangeArrowheads="1"/>
                    </pic:cNvPicPr>
                  </pic:nvPicPr>
                  <pic:blipFill>
                    <a:blip r:embed="rId6"/>
                    <a:srcRect l="-8" t="-9" r="-8" b="-9"/>
                    <a:stretch>
                      <a:fillRect/>
                    </a:stretch>
                  </pic:blipFill>
                  <pic:spPr bwMode="auto">
                    <a:xfrm>
                      <a:off x="0" y="0"/>
                      <a:ext cx="4295140" cy="4132580"/>
                    </a:xfrm>
                    <a:prstGeom prst="rect">
                      <a:avLst/>
                    </a:prstGeom>
                    <a:noFill/>
                  </pic:spPr>
                </pic:pic>
              </a:graphicData>
            </a:graphic>
          </wp:anchor>
        </w:drawing>
      </w:r>
      <w:r>
        <w:br w:type="page"/>
      </w:r>
    </w:p>
    <w:p>
      <w:pPr>
        <w:pStyle w:val="Normal"/>
        <w:ind w:firstLine="567" w:right="0"/>
        <w:jc w:val="both"/>
        <w:rPr>
          <w:sz w:val="24"/>
          <w:szCs w:val="24"/>
        </w:rPr>
      </w:pPr>
      <w:r>
        <w:rPr>
          <w:sz w:val="24"/>
          <w:szCs w:val="24"/>
        </w:rPr>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Додаток К</w:t>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lang w:val="uk-UA"/>
        </w:rPr>
      </w:pPr>
      <w:r>
        <w:rPr>
          <w:rFonts w:cs="Times New Roman" w:ascii="Times New Roman" w:hAnsi="Times New Roman"/>
          <w:lang w:val="uk-UA"/>
        </w:rPr>
        <w:t>Процедури оцінки відповднесті</w:t>
      </w:r>
    </w:p>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«Технічний регламент неавтоматичних зважувальних приладів» від 16 грудня 2015 р. № 1062</w:t>
      </w:r>
    </w:p>
    <w:tbl>
      <w:tblPr>
        <w:tblW w:w="10422" w:type="dxa"/>
        <w:jc w:val="left"/>
        <w:tblInd w:w="0" w:type="dxa"/>
        <w:tblLayout w:type="fixed"/>
        <w:tblCellMar>
          <w:top w:w="0" w:type="dxa"/>
          <w:left w:w="108" w:type="dxa"/>
          <w:bottom w:w="0" w:type="dxa"/>
          <w:right w:w="108" w:type="dxa"/>
        </w:tblCellMar>
      </w:tblPr>
      <w:tblGrid>
        <w:gridCol w:w="6062"/>
        <w:gridCol w:w="4360"/>
      </w:tblGrid>
      <w:tr>
        <w:trPr/>
        <w:tc>
          <w:tcPr>
            <w:tcW w:w="6062"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rPr>
              <w:t>Категорія ЗВТ</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Модулі що застосовуються</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rPr>
                <w:rFonts w:ascii="Times New Roman" w:hAnsi="Times New Roman" w:cs="Times New Roman"/>
                <w:b/>
                <w:szCs w:val="24"/>
                <w:lang w:val="uk-UA"/>
              </w:rPr>
            </w:pPr>
            <w:r>
              <w:rPr>
                <w:rFonts w:cs="Times New Roman" w:ascii="Times New Roman" w:hAnsi="Times New Roman"/>
              </w:rPr>
              <w:t>1. Неавтоматичні зважувальні прилади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rPr>
              <w:t>B</w:t>
            </w:r>
            <w:r>
              <w:rPr>
                <w:rFonts w:cs="Times New Roman" w:ascii="Times New Roman" w:hAnsi="Times New Roman"/>
                <w:lang w:val="uk-UA"/>
              </w:rPr>
              <w:t>+</w:t>
            </w:r>
            <w:r>
              <w:rPr>
                <w:rFonts w:cs="Times New Roman" w:ascii="Times New Roman" w:hAnsi="Times New Roman"/>
              </w:rPr>
              <w:t>D</w:t>
            </w:r>
            <w:r>
              <w:rPr>
                <w:rFonts w:cs="Times New Roman" w:ascii="Times New Roman" w:hAnsi="Times New Roman"/>
                <w:lang w:val="uk-UA"/>
              </w:rPr>
              <w:t xml:space="preserve">, </w:t>
            </w:r>
            <w:r>
              <w:rPr>
                <w:rFonts w:cs="Times New Roman" w:ascii="Times New Roman" w:hAnsi="Times New Roman"/>
              </w:rPr>
              <w:t>B</w:t>
            </w:r>
            <w:r>
              <w:rPr>
                <w:rFonts w:cs="Times New Roman" w:ascii="Times New Roman" w:hAnsi="Times New Roman"/>
                <w:lang w:val="uk-UA"/>
              </w:rPr>
              <w:t>+</w:t>
            </w:r>
            <w:r>
              <w:rPr>
                <w:rFonts w:cs="Times New Roman" w:ascii="Times New Roman" w:hAnsi="Times New Roman"/>
              </w:rPr>
              <w:t>F</w:t>
            </w:r>
            <w:r>
              <w:rPr>
                <w:rFonts w:cs="Times New Roman" w:ascii="Times New Roman" w:hAnsi="Times New Roman"/>
                <w:lang w:val="uk-UA"/>
              </w:rPr>
              <w:t xml:space="preserve">, </w:t>
            </w:r>
            <w:r>
              <w:rPr>
                <w:rFonts w:cs="Times New Roman" w:ascii="Times New Roman" w:hAnsi="Times New Roman"/>
              </w:rPr>
              <w:t>D</w:t>
            </w:r>
            <w:r>
              <w:rPr>
                <w:rFonts w:cs="Times New Roman" w:ascii="Times New Roman" w:hAnsi="Times New Roman"/>
                <w:lang w:val="uk-UA"/>
              </w:rPr>
              <w:t xml:space="preserve">1, </w:t>
            </w:r>
            <w:r>
              <w:rPr>
                <w:rFonts w:cs="Times New Roman" w:ascii="Times New Roman" w:hAnsi="Times New Roman"/>
              </w:rPr>
              <w:t>F</w:t>
            </w:r>
            <w:r>
              <w:rPr>
                <w:rFonts w:cs="Times New Roman" w:ascii="Times New Roman" w:hAnsi="Times New Roman"/>
                <w:lang w:val="uk-UA"/>
              </w:rPr>
              <w:t xml:space="preserve">1. </w:t>
            </w:r>
            <w:r>
              <w:rPr>
                <w:rFonts w:cs="Times New Roman" w:ascii="Times New Roman" w:hAnsi="Times New Roman"/>
              </w:rPr>
              <w:t>G</w:t>
            </w:r>
          </w:p>
        </w:tc>
      </w:tr>
    </w:tbl>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widowControl/>
        <w:tabs>
          <w:tab w:val="clear" w:pos="709"/>
          <w:tab w:val="left" w:pos="6237" w:leader="none"/>
        </w:tabs>
        <w:ind w:hanging="0" w:right="0"/>
        <w:jc w:val="center"/>
        <w:rPr>
          <w:rFonts w:ascii="Times New Roman" w:hAnsi="Times New Roman" w:cs="Times New Roman"/>
          <w:szCs w:val="24"/>
          <w:lang w:val="uk-UA"/>
        </w:rPr>
      </w:pPr>
      <w:r>
        <w:rPr>
          <w:rFonts w:cs="Times New Roman" w:ascii="Times New Roman" w:hAnsi="Times New Roman"/>
          <w:szCs w:val="24"/>
          <w:lang w:val="uk-UA"/>
        </w:rPr>
        <w:t>«Технічний регламент засобів вимірювальної техніки» від 24 лютого 2016 р. № 163</w:t>
      </w:r>
    </w:p>
    <w:tbl>
      <w:tblPr>
        <w:tblW w:w="10422" w:type="dxa"/>
        <w:jc w:val="left"/>
        <w:tblInd w:w="0" w:type="dxa"/>
        <w:tblLayout w:type="fixed"/>
        <w:tblCellMar>
          <w:top w:w="0" w:type="dxa"/>
          <w:left w:w="108" w:type="dxa"/>
          <w:bottom w:w="0" w:type="dxa"/>
          <w:right w:w="108" w:type="dxa"/>
        </w:tblCellMar>
      </w:tblPr>
      <w:tblGrid>
        <w:gridCol w:w="6062"/>
        <w:gridCol w:w="4360"/>
      </w:tblGrid>
      <w:tr>
        <w:trPr/>
        <w:tc>
          <w:tcPr>
            <w:tcW w:w="6062"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rPr>
              <w:t>Категорія ЗВТ</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Модулі що застосовуються</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 Лічильники води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rPr>
              <w:t>B+D</w:t>
            </w:r>
            <w:r>
              <w:rPr>
                <w:rFonts w:cs="Times New Roman" w:ascii="Times New Roman" w:hAnsi="Times New Roman"/>
                <w:lang w:val="uk-UA"/>
              </w:rPr>
              <w:t>,</w:t>
            </w:r>
            <w:r>
              <w:rPr>
                <w:rFonts w:cs="Times New Roman" w:ascii="Times New Roman" w:hAnsi="Times New Roman"/>
              </w:rPr>
              <w:t xml:space="preserve"> B+F</w:t>
            </w:r>
            <w:r>
              <w:rPr>
                <w:rFonts w:cs="Times New Roman" w:ascii="Times New Roman" w:hAnsi="Times New Roman"/>
                <w:lang w:val="uk-UA"/>
              </w:rPr>
              <w:t>,</w:t>
            </w:r>
            <w:r>
              <w:rPr>
                <w:rFonts w:cs="Times New Roman" w:ascii="Times New Roman" w:hAnsi="Times New Roman"/>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 Лічильники газу та пристрої перетворення об’єму</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B+D</w:t>
            </w:r>
            <w:r>
              <w:rPr>
                <w:sz w:val="24"/>
                <w:szCs w:val="24"/>
                <w:lang w:val="uk-UA"/>
              </w:rPr>
              <w:t>,</w:t>
            </w:r>
            <w:r>
              <w:rPr>
                <w:sz w:val="24"/>
                <w:szCs w:val="24"/>
              </w:rPr>
              <w:t xml:space="preserve"> B+F</w:t>
            </w:r>
            <w:r>
              <w:rPr>
                <w:sz w:val="24"/>
                <w:szCs w:val="24"/>
                <w:lang w:val="uk-UA"/>
              </w:rPr>
              <w:t>,</w:t>
            </w:r>
            <w:r>
              <w:rPr>
                <w:sz w:val="24"/>
                <w:szCs w:val="24"/>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3. Лічильники активної електричної енергії</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B+D</w:t>
            </w:r>
            <w:r>
              <w:rPr>
                <w:sz w:val="24"/>
                <w:szCs w:val="24"/>
                <w:lang w:val="uk-UA"/>
              </w:rPr>
              <w:t>,</w:t>
            </w:r>
            <w:r>
              <w:rPr>
                <w:sz w:val="24"/>
                <w:szCs w:val="24"/>
              </w:rPr>
              <w:t xml:space="preserve"> B+F</w:t>
            </w:r>
            <w:r>
              <w:rPr>
                <w:sz w:val="24"/>
                <w:szCs w:val="24"/>
                <w:lang w:val="uk-UA"/>
              </w:rPr>
              <w:t>,</w:t>
            </w:r>
            <w:r>
              <w:rPr>
                <w:sz w:val="24"/>
                <w:szCs w:val="24"/>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 Теплолічильники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B+D</w:t>
            </w:r>
            <w:r>
              <w:rPr>
                <w:sz w:val="24"/>
                <w:szCs w:val="24"/>
                <w:lang w:val="uk-UA"/>
              </w:rPr>
              <w:t>,</w:t>
            </w:r>
            <w:r>
              <w:rPr>
                <w:sz w:val="24"/>
                <w:szCs w:val="24"/>
              </w:rPr>
              <w:t xml:space="preserve"> B+F</w:t>
            </w:r>
            <w:r>
              <w:rPr>
                <w:sz w:val="24"/>
                <w:szCs w:val="24"/>
                <w:lang w:val="uk-UA"/>
              </w:rPr>
              <w:t>,</w:t>
            </w:r>
            <w:r>
              <w:rPr>
                <w:sz w:val="24"/>
                <w:szCs w:val="24"/>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5. Вимірювальні системи для безперервного і динамічного вимірювання кількості рідин, крім води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B+D</w:t>
            </w:r>
            <w:r>
              <w:rPr>
                <w:sz w:val="24"/>
                <w:szCs w:val="24"/>
                <w:lang w:val="uk-UA"/>
              </w:rPr>
              <w:t>,</w:t>
            </w:r>
            <w:r>
              <w:rPr>
                <w:sz w:val="24"/>
                <w:szCs w:val="24"/>
              </w:rPr>
              <w:t xml:space="preserve"> B+F</w:t>
            </w:r>
            <w:r>
              <w:rPr>
                <w:sz w:val="24"/>
                <w:szCs w:val="24"/>
                <w:lang w:val="uk-UA"/>
              </w:rPr>
              <w:t>,</w:t>
            </w:r>
            <w:r>
              <w:rPr>
                <w:sz w:val="24"/>
                <w:szCs w:val="24"/>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 xml:space="preserve">6. Автоматичні зважувальні прилади </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lang w:val="en-GB"/>
              </w:rPr>
            </w:pPr>
            <w:r>
              <w:rPr>
                <w:rFonts w:cs="Times New Roman" w:ascii="Times New Roman" w:hAnsi="Times New Roman"/>
                <w:lang w:val="en-GB"/>
              </w:rPr>
              <w:t>B+D</w:t>
            </w:r>
            <w:r>
              <w:rPr>
                <w:rFonts w:cs="Times New Roman" w:ascii="Times New Roman" w:hAnsi="Times New Roman"/>
                <w:lang w:val="uk-UA"/>
              </w:rPr>
              <w:t>,</w:t>
            </w:r>
            <w:r>
              <w:rPr>
                <w:rFonts w:cs="Times New Roman" w:ascii="Times New Roman" w:hAnsi="Times New Roman"/>
                <w:lang w:val="en-GB"/>
              </w:rPr>
              <w:t xml:space="preserve"> B+E</w:t>
            </w:r>
            <w:r>
              <w:rPr>
                <w:rFonts w:cs="Times New Roman" w:ascii="Times New Roman" w:hAnsi="Times New Roman"/>
                <w:lang w:val="uk-UA"/>
              </w:rPr>
              <w:t>,</w:t>
            </w:r>
            <w:r>
              <w:rPr>
                <w:rFonts w:cs="Times New Roman" w:ascii="Times New Roman" w:hAnsi="Times New Roman"/>
                <w:lang w:val="en-GB"/>
              </w:rPr>
              <w:t xml:space="preserve"> B+F</w:t>
            </w:r>
            <w:r>
              <w:rPr>
                <w:rFonts w:cs="Times New Roman" w:ascii="Times New Roman" w:hAnsi="Times New Roman"/>
                <w:lang w:val="uk-UA"/>
              </w:rPr>
              <w:t>,</w:t>
            </w:r>
            <w:r>
              <w:rPr>
                <w:rFonts w:cs="Times New Roman" w:ascii="Times New Roman" w:hAnsi="Times New Roman"/>
                <w:lang w:val="en-GB"/>
              </w:rPr>
              <w:t xml:space="preserve"> D1</w:t>
            </w:r>
            <w:r>
              <w:rPr>
                <w:rFonts w:cs="Times New Roman" w:ascii="Times New Roman" w:hAnsi="Times New Roman"/>
                <w:lang w:val="uk-UA"/>
              </w:rPr>
              <w:t>,</w:t>
            </w:r>
            <w:r>
              <w:rPr>
                <w:rFonts w:cs="Times New Roman" w:ascii="Times New Roman" w:hAnsi="Times New Roman"/>
                <w:lang w:val="en-GB"/>
              </w:rPr>
              <w:t xml:space="preserve"> F1</w:t>
            </w:r>
            <w:r>
              <w:rPr>
                <w:rFonts w:cs="Times New Roman" w:ascii="Times New Roman" w:hAnsi="Times New Roman"/>
                <w:lang w:val="uk-UA"/>
              </w:rPr>
              <w:t>,</w:t>
            </w:r>
            <w:r>
              <w:rPr>
                <w:rFonts w:cs="Times New Roman" w:ascii="Times New Roman" w:hAnsi="Times New Roman"/>
                <w:lang w:val="en-GB"/>
              </w:rPr>
              <w:t xml:space="preserve"> G</w:t>
            </w:r>
            <w:r>
              <w:rPr>
                <w:rFonts w:cs="Times New Roman" w:ascii="Times New Roman" w:hAnsi="Times New Roman"/>
                <w:lang w:val="uk-UA"/>
              </w:rPr>
              <w:t>,</w:t>
            </w:r>
            <w:r>
              <w:rPr>
                <w:rFonts w:cs="Times New Roman" w:ascii="Times New Roman" w:hAnsi="Times New Roman"/>
                <w:lang w:val="en-GB"/>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 Таксометри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szCs w:val="24"/>
              </w:rPr>
              <w:t>B+D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8. Матеріальні міри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lang w:val="uk-UA"/>
              </w:rPr>
            </w:pPr>
            <w:r>
              <w:rPr>
                <w:rFonts w:cs="Times New Roman" w:ascii="Times New Roman" w:hAnsi="Times New Roman"/>
                <w:szCs w:val="24"/>
                <w:lang w:val="en-GB"/>
              </w:rPr>
              <w:t>B+D D</w:t>
            </w:r>
            <w:r>
              <w:rPr>
                <w:rFonts w:cs="Times New Roman" w:ascii="Times New Roman" w:hAnsi="Times New Roman"/>
                <w:szCs w:val="24"/>
                <w:lang w:val="uk-UA"/>
              </w:rPr>
              <w:t xml:space="preserve">, </w:t>
            </w:r>
            <w:r>
              <w:rPr>
                <w:rFonts w:cs="Times New Roman" w:ascii="Times New Roman" w:hAnsi="Times New Roman"/>
                <w:szCs w:val="24"/>
                <w:lang w:val="en-GB"/>
              </w:rPr>
              <w:t>D1</w:t>
            </w:r>
            <w:r>
              <w:rPr>
                <w:rFonts w:cs="Times New Roman" w:ascii="Times New Roman" w:hAnsi="Times New Roman"/>
                <w:szCs w:val="24"/>
                <w:lang w:val="uk-UA"/>
              </w:rPr>
              <w:t>,</w:t>
            </w:r>
            <w:r>
              <w:rPr>
                <w:rFonts w:cs="Times New Roman" w:ascii="Times New Roman" w:hAnsi="Times New Roman"/>
                <w:szCs w:val="24"/>
                <w:lang w:val="en-GB"/>
              </w:rPr>
              <w:t xml:space="preserve"> F1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9. Прилади для вимірювання розмірів</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lang w:val="en-GB"/>
              </w:rPr>
            </w:pPr>
            <w:r>
              <w:rPr>
                <w:rFonts w:cs="Times New Roman" w:ascii="Times New Roman" w:hAnsi="Times New Roman"/>
                <w:szCs w:val="24"/>
                <w:lang w:val="en-GB"/>
              </w:rPr>
              <w:t>B+D</w:t>
            </w:r>
            <w:r>
              <w:rPr>
                <w:rFonts w:cs="Times New Roman" w:ascii="Times New Roman" w:hAnsi="Times New Roman"/>
                <w:szCs w:val="24"/>
                <w:lang w:val="uk-UA"/>
              </w:rPr>
              <w:t>,</w:t>
            </w:r>
            <w:r>
              <w:rPr>
                <w:rFonts w:cs="Times New Roman" w:ascii="Times New Roman" w:hAnsi="Times New Roman"/>
                <w:szCs w:val="24"/>
                <w:lang w:val="en-GB"/>
              </w:rPr>
              <w:t xml:space="preserve"> B+E</w:t>
            </w:r>
            <w:r>
              <w:rPr>
                <w:rFonts w:cs="Times New Roman" w:ascii="Times New Roman" w:hAnsi="Times New Roman"/>
                <w:szCs w:val="24"/>
                <w:lang w:val="uk-UA"/>
              </w:rPr>
              <w:t>,</w:t>
            </w:r>
            <w:r>
              <w:rPr>
                <w:rFonts w:cs="Times New Roman" w:ascii="Times New Roman" w:hAnsi="Times New Roman"/>
                <w:szCs w:val="24"/>
                <w:lang w:val="en-GB"/>
              </w:rPr>
              <w:t xml:space="preserve"> B+F</w:t>
            </w:r>
            <w:r>
              <w:rPr>
                <w:rFonts w:cs="Times New Roman" w:ascii="Times New Roman" w:hAnsi="Times New Roman"/>
                <w:szCs w:val="24"/>
                <w:lang w:val="uk-UA"/>
              </w:rPr>
              <w:t>,</w:t>
            </w:r>
            <w:r>
              <w:rPr>
                <w:rFonts w:cs="Times New Roman" w:ascii="Times New Roman" w:hAnsi="Times New Roman"/>
                <w:szCs w:val="24"/>
                <w:lang w:val="en-GB"/>
              </w:rPr>
              <w:t xml:space="preserve"> D1</w:t>
            </w:r>
            <w:r>
              <w:rPr>
                <w:rFonts w:cs="Times New Roman" w:ascii="Times New Roman" w:hAnsi="Times New Roman"/>
                <w:szCs w:val="24"/>
                <w:lang w:val="uk-UA"/>
              </w:rPr>
              <w:t>,</w:t>
            </w:r>
            <w:r>
              <w:rPr>
                <w:rFonts w:cs="Times New Roman" w:ascii="Times New Roman" w:hAnsi="Times New Roman"/>
                <w:szCs w:val="24"/>
                <w:lang w:val="en-GB"/>
              </w:rPr>
              <w:t xml:space="preserve"> E1</w:t>
            </w:r>
            <w:r>
              <w:rPr>
                <w:rFonts w:cs="Times New Roman" w:ascii="Times New Roman" w:hAnsi="Times New Roman"/>
                <w:szCs w:val="24"/>
                <w:lang w:val="uk-UA"/>
              </w:rPr>
              <w:t>,</w:t>
            </w:r>
            <w:r>
              <w:rPr>
                <w:rFonts w:cs="Times New Roman" w:ascii="Times New Roman" w:hAnsi="Times New Roman"/>
                <w:szCs w:val="24"/>
                <w:lang w:val="en-GB"/>
              </w:rPr>
              <w:t xml:space="preserve"> F1</w:t>
            </w:r>
            <w:r>
              <w:rPr>
                <w:rFonts w:cs="Times New Roman" w:ascii="Times New Roman" w:hAnsi="Times New Roman"/>
                <w:szCs w:val="24"/>
                <w:lang w:val="uk-UA"/>
              </w:rPr>
              <w:t>,</w:t>
            </w:r>
            <w:r>
              <w:rPr>
                <w:rFonts w:cs="Times New Roman" w:ascii="Times New Roman" w:hAnsi="Times New Roman"/>
                <w:szCs w:val="24"/>
                <w:lang w:val="en-GB"/>
              </w:rPr>
              <w:t xml:space="preserve"> G</w:t>
            </w:r>
            <w:r>
              <w:rPr>
                <w:rFonts w:cs="Times New Roman" w:ascii="Times New Roman" w:hAnsi="Times New Roman"/>
                <w:szCs w:val="24"/>
                <w:lang w:val="uk-UA"/>
              </w:rPr>
              <w:t>,</w:t>
            </w:r>
            <w:r>
              <w:rPr>
                <w:rFonts w:cs="Times New Roman" w:ascii="Times New Roman" w:hAnsi="Times New Roman"/>
                <w:szCs w:val="24"/>
                <w:lang w:val="en-GB"/>
              </w:rPr>
              <w:t xml:space="preserve"> H1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10. Аналізатори вихлопних газіввимірювання</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szCs w:val="24"/>
              </w:rPr>
            </w:pPr>
            <w:r>
              <w:rPr>
                <w:rFonts w:cs="Times New Roman" w:ascii="Times New Roman" w:hAnsi="Times New Roman"/>
                <w:szCs w:val="24"/>
              </w:rPr>
              <w:t>B+D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H1</w:t>
            </w:r>
          </w:p>
        </w:tc>
      </w:tr>
    </w:tbl>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r>
    </w:p>
    <w:p>
      <w:pPr>
        <w:pStyle w:val="Normal1"/>
        <w:tabs>
          <w:tab w:val="clear" w:pos="709"/>
          <w:tab w:val="left" w:pos="6237" w:leader="none"/>
        </w:tabs>
        <w:jc w:val="center"/>
        <w:rPr>
          <w:rFonts w:ascii="Times New Roman" w:hAnsi="Times New Roman" w:cs="Times New Roman"/>
          <w:szCs w:val="24"/>
          <w:lang w:val="uk-UA"/>
        </w:rPr>
      </w:pPr>
      <w:r>
        <w:rPr>
          <w:rFonts w:cs="Times New Roman" w:ascii="Times New Roman" w:hAnsi="Times New Roman"/>
          <w:szCs w:val="24"/>
          <w:lang w:val="uk-UA"/>
        </w:rPr>
        <w:t>«Технічний регламент законодавчо регульованих засобів вимірювальної техніки»</w:t>
      </w:r>
    </w:p>
    <w:p>
      <w:pPr>
        <w:pStyle w:val="Normal1"/>
        <w:tabs>
          <w:tab w:val="clear" w:pos="709"/>
          <w:tab w:val="left" w:pos="6237" w:leader="none"/>
        </w:tabs>
        <w:jc w:val="center"/>
        <w:rPr>
          <w:rFonts w:ascii="Times New Roman" w:hAnsi="Times New Roman" w:cs="Times New Roman"/>
          <w:szCs w:val="24"/>
          <w:lang w:val="uk-UA"/>
        </w:rPr>
      </w:pPr>
      <w:r>
        <w:rPr>
          <w:rFonts w:cs="Times New Roman" w:ascii="Times New Roman" w:hAnsi="Times New Roman"/>
          <w:szCs w:val="24"/>
          <w:lang w:val="uk-UA"/>
        </w:rPr>
        <w:t>від 13 січня 2016 р. № 94</w:t>
      </w:r>
    </w:p>
    <w:tbl>
      <w:tblPr>
        <w:tblW w:w="10422" w:type="dxa"/>
        <w:jc w:val="left"/>
        <w:tblInd w:w="0" w:type="dxa"/>
        <w:tblLayout w:type="fixed"/>
        <w:tblCellMar>
          <w:top w:w="0" w:type="dxa"/>
          <w:left w:w="108" w:type="dxa"/>
          <w:bottom w:w="0" w:type="dxa"/>
          <w:right w:w="108" w:type="dxa"/>
        </w:tblCellMar>
      </w:tblPr>
      <w:tblGrid>
        <w:gridCol w:w="6062"/>
        <w:gridCol w:w="4360"/>
      </w:tblGrid>
      <w:tr>
        <w:trPr/>
        <w:tc>
          <w:tcPr>
            <w:tcW w:w="6062"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rPr>
              <w:t>Категорія ЗВТ</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b/>
                <w:szCs w:val="24"/>
                <w:lang w:val="uk-UA"/>
              </w:rPr>
            </w:pPr>
            <w:r>
              <w:rPr>
                <w:rFonts w:cs="Times New Roman" w:ascii="Times New Roman" w:hAnsi="Times New Roman"/>
                <w:b/>
                <w:szCs w:val="24"/>
                <w:lang w:val="uk-UA"/>
              </w:rPr>
              <w:t>Модулі що застосовуються</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1. Автоматизовані системи контролю і обліку енергетичних і матеріальних ресурсів (електричної і теплової енергії, газу, води, нафтопродуктів тощо) для електромеханічних систем</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lang w:val="en-GB"/>
              </w:rPr>
              <w:t>F1</w:t>
            </w:r>
            <w:r>
              <w:rPr>
                <w:rFonts w:cs="Times New Roman" w:ascii="Times New Roman" w:hAnsi="Times New Roman"/>
                <w:szCs w:val="24"/>
                <w:lang w:val="uk-UA"/>
              </w:rPr>
              <w:t>,</w:t>
            </w:r>
            <w:r>
              <w:rPr>
                <w:rFonts w:cs="Times New Roman" w:ascii="Times New Roman" w:hAnsi="Times New Roman"/>
                <w:szCs w:val="24"/>
                <w:lang w:val="en-GB"/>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2. Автоматизовані системи контролю і обліку енергетичних і матеріальних ресурсів (електричної і теплової енергії, газу, води, нафтопродуктів тощо) для електронних систем або систем, що містять програмний продукт \</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lang w:val="en-GB"/>
              </w:rPr>
              <w:t>F1</w:t>
            </w:r>
            <w:r>
              <w:rPr>
                <w:sz w:val="24"/>
                <w:szCs w:val="24"/>
                <w:lang w:val="uk-UA"/>
              </w:rPr>
              <w:t>,</w:t>
            </w:r>
            <w:r>
              <w:rPr>
                <w:sz w:val="24"/>
                <w:szCs w:val="24"/>
                <w:lang w:val="en-GB"/>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3. Автомобільні цистерни для нафтопродуктів та харчових продуктів</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lang w:val="en-GB"/>
              </w:rPr>
              <w:t>F1</w:t>
            </w:r>
            <w:r>
              <w:rPr>
                <w:sz w:val="24"/>
                <w:szCs w:val="24"/>
                <w:lang w:val="uk-UA"/>
              </w:rPr>
              <w:t>,</w:t>
            </w:r>
            <w:r>
              <w:rPr>
                <w:sz w:val="24"/>
                <w:szCs w:val="24"/>
                <w:lang w:val="en-GB"/>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5. Аналізатори показників сільськогосподарської та харчової продукції: молока, зерна, цукрових буряків, олійних культур та продуктів їх переробки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rPr>
              <w:t>В+D</w:t>
            </w:r>
            <w:r>
              <w:rPr>
                <w:rFonts w:cs="Times New Roman" w:ascii="Times New Roman" w:hAnsi="Times New Roman"/>
                <w:lang w:val="uk-UA"/>
              </w:rPr>
              <w:t>,</w:t>
            </w:r>
            <w:r>
              <w:rPr>
                <w:rFonts w:cs="Times New Roman" w:ascii="Times New Roman" w:hAnsi="Times New Roman"/>
              </w:rPr>
              <w:t xml:space="preserve"> B+F</w:t>
            </w:r>
            <w:r>
              <w:rPr>
                <w:rFonts w:cs="Times New Roman" w:ascii="Times New Roman" w:hAnsi="Times New Roman"/>
                <w:lang w:val="uk-UA"/>
              </w:rPr>
              <w:t>,</w:t>
            </w:r>
            <w:r>
              <w:rPr>
                <w:rFonts w:cs="Times New Roman" w:ascii="Times New Roman" w:hAnsi="Times New Roman"/>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6. Аналізатори рідин турбідиметричні та нефелометричні для здійснення контролю вод</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 Аналізатори спектра та характеристик систем зв’язку</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8. Аудіометри чистого тону</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9. Блоки детектування іонізуючого випромінення</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10. Вимірювальні антени та приймачі, що використовуються органами державного нагляду (контролю) під час виконання робіт з технічного захисту інформації</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11. Вимірювальні канали систем радіаційного контролю</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12. Вимірювальні трансформатори струму та напруги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14. Вимірювачі вмісту алкоголю в крові та повітрі, що видихається</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B+D</w:t>
            </w:r>
            <w:r>
              <w:rPr>
                <w:rFonts w:cs="Times New Roman" w:ascii="Times New Roman" w:hAnsi="Times New Roman"/>
                <w:szCs w:val="24"/>
                <w:lang w:val="uk-UA"/>
              </w:rPr>
              <w:t>,</w:t>
            </w:r>
            <w:r>
              <w:rPr>
                <w:rFonts w:cs="Times New Roman" w:ascii="Times New Roman" w:hAnsi="Times New Roman"/>
                <w:szCs w:val="24"/>
              </w:rPr>
              <w:t xml:space="preserve"> B+F</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15. Вимірювачі електричної напруги та струму (вольтметри та амперметри 3 - 4 -розрядні)</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F1</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16. Вимірювачі електротехнічних параметрів електроустановок</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17. Вимірювачі параметрів електромагнітного поля</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18. Вимірювачі потужності та радіоперешкод</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 xml:space="preserve">19. Вимірювачі електростатичних зарядів, імпедансу, опору кола заземлення; опору ізоляції, параметрів релейного захисту, повного опору петлі фаза -нуль або струму в електричній мережі, струму витоку в електричній мережі </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F1</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 xml:space="preserve">20. Вимірювачі часу, частоти (частотоміри) та часових інтервалі </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21. Прилади контролю за дотриманням правил дорожнього руху з функціями фото - та відеофіксації: вимірювачі швидкості руху транспортних засобів дистанційні, вимірювачі просторово -часових параметрів місцеположення транспортних засобів дистанційні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22. Вологоміри, гігрометри, гігрографи (використовуються під час здійснення контролю умов зберігання продуктів харчування, лікарських препаратів, банківських сховищ, під час продажу вугілля, деревини та природного газу)</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23. Віброметри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24. Газоаналізатори (крім аналізаторів вихлопних газів), газосигналізатори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25. Генератори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26. Гирі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27. Глобальні супутникові навігаційні системи геодезичного призначення</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28. Густиноміри (використовуються під час визначення маси фасованих товарів в упаковках, нафти, нафтопродуктів та об’єму природного газу в процесі його постачання та/або споживання)</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29. Датчики навантаження ваговимірювальні</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30. Дефектоскопии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31. Динамометри, силовимірювальні датчики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 xml:space="preserve">33. Еквіваленти мереж </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36. Калориметри газові (використовуються під час проведення розрахунків за поставлений та/або спожитий природний газ)</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38. Кондуктометри, pH -метри, титратори, іономіри (використовуються у лабораторіях екологічного, фітосанітарного та ветеринарного контролю)</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szCs w:val="24"/>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39. Кеги</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40. Лічильники газоподібних хімічних речовин</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41. Лічильники активної (класи точності 0,5 -2,0; 0,2S; 0,5S) та реактивної (класи точності 0,5 -3,0) електроенергії</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42. Люксметри, яскравоміри, що використовуються під час вимірювання рівня освітленості робочих місць та яскравості моніторів комп’ютерів</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43. Манометри та інші засоби для вимірювання тиску і вакууму</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45. Міри електричного опору (однозначні та багатозначні)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46. Міри електричної ємності, індуктивності та взаємоіндуктивності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47. Мірники технічні (в тому числі для вина і спирту)</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49. Нівеліри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50. Осцилографи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51. Паливороздавальні колонки для заправки автомобілів стисненим газом</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52. Прилади автоматичні для зважування дорожніх транспортних засобів у русі та вимірювання навантажень на вісь</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53. Прилади для вимірювання релейного захисту та автоматики в метрополітені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55. Пурки робочі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56. Радіометри, радіометричні установки, дозиметри та вимірювачі потужності дози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 xml:space="preserve">58. Рефрактометрии </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59. Рівнеміри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60. Селективні вольтметри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61. Системи вимірювання тривалості телефонних розмов, швидкості передачі та обліку обсягу інформації під час надання телекомунікаційних послуг, пристрої синхронізації</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F1</w:t>
            </w:r>
            <w:r>
              <w:rPr>
                <w:szCs w:val="24"/>
                <w:lang w:val="uk-UA"/>
              </w:rPr>
              <w:t>,</w:t>
            </w:r>
            <w:r>
              <w:rPr>
                <w:szCs w:val="24"/>
              </w:rPr>
              <w:t xml:space="preserve"> </w:t>
            </w:r>
            <w:r>
              <w:rPr>
                <w:rFonts w:cs="Times New Roman" w:ascii="Times New Roman" w:hAnsi="Times New Roman"/>
                <w:szCs w:val="24"/>
              </w:rPr>
              <w:t>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62. Спектрометри альфа -, бета -, гамма -випромінення, спектрометри “Сич”</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63. Спектрорадіометри, радіометри для вимірювання рівня опромінення в спа - та косметичних салонах</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64. Стаціонарні резервуари для комерційного обліку: нафтопродуктів (горизонтальні та вертикальні циліндричні, сферичні); скрапленого газу (горизонтальні циліндричні)</w:t>
            </w:r>
          </w:p>
        </w:tc>
        <w:tc>
          <w:tcPr>
            <w:tcW w:w="4360" w:type="dxa"/>
            <w:tcBorders>
              <w:top w:val="single" w:sz="4" w:space="0" w:color="000000"/>
              <w:left w:val="single" w:sz="4" w:space="0" w:color="000000"/>
              <w:bottom w:val="single" w:sz="4" w:space="0" w:color="000000"/>
              <w:right w:val="single" w:sz="4" w:space="0" w:color="000000"/>
            </w:tcBorders>
          </w:tcPr>
          <w:p>
            <w:pPr>
              <w:pStyle w:val="Normal1"/>
              <w:widowControl/>
              <w:tabs>
                <w:tab w:val="clear" w:pos="709"/>
                <w:tab w:val="left" w:pos="6237" w:leader="none"/>
              </w:tabs>
              <w:ind w:hanging="0" w:right="0"/>
              <w:jc w:val="center"/>
              <w:rPr>
                <w:rFonts w:ascii="Times New Roman" w:hAnsi="Times New Roman" w:cs="Times New Roman"/>
              </w:rPr>
            </w:pPr>
            <w:r>
              <w:rPr>
                <w:rFonts w:cs="Times New Roman" w:ascii="Times New Roman" w:hAnsi="Times New Roman"/>
                <w:szCs w:val="24"/>
              </w:rPr>
              <w:t>В+D</w:t>
            </w:r>
            <w:r>
              <w:rPr>
                <w:rFonts w:cs="Times New Roman" w:ascii="Times New Roman" w:hAnsi="Times New Roman"/>
                <w:szCs w:val="24"/>
                <w:lang w:val="uk-UA"/>
              </w:rPr>
              <w:t>,</w:t>
            </w:r>
            <w:r>
              <w:rPr>
                <w:rFonts w:cs="Times New Roman" w:ascii="Times New Roman" w:hAnsi="Times New Roman"/>
                <w:szCs w:val="24"/>
              </w:rPr>
              <w:t xml:space="preserve"> B+F</w:t>
            </w:r>
            <w:r>
              <w:rPr>
                <w:rFonts w:cs="Times New Roman" w:ascii="Times New Roman" w:hAnsi="Times New Roman"/>
                <w:szCs w:val="24"/>
                <w:lang w:val="uk-UA"/>
              </w:rPr>
              <w:t>,</w:t>
            </w:r>
            <w:r>
              <w:rPr>
                <w:rFonts w:cs="Times New Roman" w:ascii="Times New Roman" w:hAnsi="Times New Roman"/>
                <w:szCs w:val="24"/>
              </w:rPr>
              <w:t xml:space="preserve"> F1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65. Струмовимірювальні кліщі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66. Тахеометрии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67. Тахографи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68. Теодоліти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69. Термінали паркувальні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70. Термометри (для здійснення контролю харчових продуктів, безпеки умов праці та проведення судових експертиз за дорученням органів досудового розслідування, органів прокуратури та судів)</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71. Тесламетри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73. Установки сигнальні радіоактивного забруднення та системи контролю рівня радіації</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pPr>
            <w:r>
              <w:rPr>
                <w:rFonts w:cs="Times New Roman" w:ascii="Times New Roman" w:hAnsi="Times New Roman"/>
                <w:szCs w:val="24"/>
                <w:lang w:val="uk-UA"/>
              </w:rPr>
              <w:t>74. Фотометри, спектрофотометри для здійснення екологічного контролю та контролю повітря робочої зони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75. Хроматографи газові та рідинні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76. Цистерни залізничні</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F1</w:t>
            </w:r>
          </w:p>
        </w:tc>
      </w:tr>
      <w:tr>
        <w:trPr/>
        <w:tc>
          <w:tcPr>
            <w:tcW w:w="6062" w:type="dxa"/>
            <w:tcBorders>
              <w:top w:val="single" w:sz="4" w:space="0" w:color="000000"/>
              <w:left w:val="single" w:sz="4" w:space="0" w:color="000000"/>
              <w:bottom w:val="single" w:sz="4" w:space="0" w:color="000000"/>
              <w:right w:val="single" w:sz="4" w:space="0" w:color="000000"/>
            </w:tcBorders>
          </w:tcPr>
          <w:p>
            <w:pPr>
              <w:pStyle w:val="Normal1"/>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t>77. Шумоміри</w:t>
            </w:r>
          </w:p>
        </w:tc>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В+D</w:t>
            </w:r>
            <w:r>
              <w:rPr>
                <w:sz w:val="24"/>
                <w:szCs w:val="24"/>
                <w:lang w:val="uk-UA"/>
              </w:rPr>
              <w:t>,</w:t>
            </w:r>
            <w:r>
              <w:rPr>
                <w:sz w:val="24"/>
                <w:szCs w:val="24"/>
              </w:rPr>
              <w:t xml:space="preserve"> B+F</w:t>
            </w:r>
            <w:r>
              <w:rPr>
                <w:sz w:val="24"/>
                <w:szCs w:val="24"/>
                <w:lang w:val="uk-UA"/>
              </w:rPr>
              <w:t>,</w:t>
            </w:r>
            <w:r>
              <w:rPr>
                <w:sz w:val="24"/>
                <w:szCs w:val="24"/>
              </w:rPr>
              <w:t xml:space="preserve"> G</w:t>
            </w:r>
          </w:p>
        </w:tc>
      </w:tr>
    </w:tbl>
    <w:p>
      <w:pPr>
        <w:pStyle w:val="Normal1"/>
        <w:widowControl/>
        <w:tabs>
          <w:tab w:val="clear" w:pos="709"/>
          <w:tab w:val="left" w:pos="6237" w:leader="none"/>
        </w:tabs>
        <w:ind w:hanging="0" w:right="0"/>
        <w:jc w:val="left"/>
        <w:rPr>
          <w:rFonts w:ascii="Times New Roman" w:hAnsi="Times New Roman" w:cs="Times New Roman"/>
          <w:szCs w:val="24"/>
          <w:lang w:val="uk-UA"/>
        </w:rPr>
      </w:pPr>
      <w:r>
        <w:rPr>
          <w:rFonts w:cs="Times New Roman" w:ascii="Times New Roman" w:hAnsi="Times New Roman"/>
          <w:szCs w:val="24"/>
          <w:lang w:val="uk-UA"/>
        </w:rPr>
      </w:r>
    </w:p>
    <w:sectPr>
      <w:headerReference w:type="default" r:id="rId7"/>
      <w:headerReference w:type="first" r:id="rId8"/>
      <w:type w:val="nextPage"/>
      <w:pgSz w:w="11906" w:h="16838"/>
      <w:pgMar w:left="1134" w:right="567" w:gutter="0" w:header="567" w:top="851"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Tahoma">
    <w:charset w:val="cc"/>
    <w:family w:val="swiss"/>
    <w:pitch w:val="variable"/>
  </w:font>
  <w:font w:name="Courier New">
    <w:charset w:val="cc"/>
    <w:family w:val="modern"/>
    <w:pitch w:val="default"/>
  </w:font>
  <w:font w:name="Wingdings">
    <w:charset w:val="02"/>
    <w:family w:val="auto"/>
    <w:pitch w:val="variable"/>
  </w:font>
  <w:font w:name="Arial Unicode MS">
    <w:charset w:val="80"/>
    <w:family w:val="swiss"/>
    <w:pitch w:val="variable"/>
  </w:font>
  <w:font w:name="Antiqua">
    <w:altName w:val="Courier New"/>
    <w:charset w:val="00"/>
    <w:family w:val="swiss"/>
    <w:pitch w:val="variable"/>
  </w:font>
  <w:font w:name="Liberation Serif">
    <w:altName w:val="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108" w:type="dxa"/>
      <w:tblLayout w:type="fixed"/>
      <w:tblCellMar>
        <w:top w:w="0" w:type="dxa"/>
        <w:left w:w="108" w:type="dxa"/>
        <w:bottom w:w="0" w:type="dxa"/>
        <w:right w:w="108" w:type="dxa"/>
      </w:tblCellMar>
    </w:tblPr>
    <w:tblGrid>
      <w:gridCol w:w="2977"/>
      <w:gridCol w:w="1943"/>
      <w:gridCol w:w="2310"/>
      <w:gridCol w:w="1500"/>
      <w:gridCol w:w="1476"/>
    </w:tblGrid>
    <w:tr>
      <w:trPr/>
      <w:tc>
        <w:tcPr>
          <w:tcW w:w="2977" w:type="dxa"/>
          <w:tcBorders>
            <w:top w:val="single" w:sz="4" w:space="0" w:color="000000"/>
            <w:left w:val="single" w:sz="4" w:space="0" w:color="000000"/>
            <w:bottom w:val="single" w:sz="4" w:space="0" w:color="000000"/>
            <w:right w:val="single" w:sz="4" w:space="0" w:color="000000"/>
          </w:tcBorders>
        </w:tcPr>
        <w:p>
          <w:pPr>
            <w:pStyle w:val="Header"/>
            <w:jc w:val="center"/>
            <w:rPr>
              <w:sz w:val="24"/>
              <w:lang w:val="uk-UA"/>
            </w:rPr>
          </w:pPr>
          <w:r>
            <w:rPr>
              <w:sz w:val="24"/>
              <w:lang w:val="uk-UA"/>
            </w:rPr>
            <w:t>Орган з сертифікації</w:t>
          </w:r>
        </w:p>
        <w:p>
          <w:pPr>
            <w:pStyle w:val="Header"/>
            <w:jc w:val="center"/>
            <w:rPr>
              <w:b/>
              <w:sz w:val="24"/>
              <w:lang w:val="uk-UA"/>
            </w:rPr>
          </w:pPr>
          <w:r>
            <w:rPr>
              <w:sz w:val="24"/>
              <w:lang w:val="uk-UA"/>
            </w:rPr>
            <w:t>продукції НВЦОВ «ЮГ»</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Header"/>
            <w:jc w:val="center"/>
            <w:rPr>
              <w:sz w:val="24"/>
              <w:szCs w:val="24"/>
              <w:lang w:val="uk-UA"/>
            </w:rPr>
          </w:pPr>
          <w:r>
            <w:rPr>
              <w:sz w:val="24"/>
              <w:szCs w:val="24"/>
              <w:lang w:val="uk-UA"/>
            </w:rPr>
            <w:t>Порядок оцінки відповідності</w:t>
          </w:r>
        </w:p>
        <w:p>
          <w:pPr>
            <w:pStyle w:val="Normal"/>
            <w:jc w:val="center"/>
            <w:rPr>
              <w:sz w:val="24"/>
              <w:szCs w:val="24"/>
              <w:lang w:val="uk-UA"/>
            </w:rPr>
          </w:pPr>
          <w:r>
            <w:rPr>
              <w:rFonts w:eastAsia="TimesNewRomanPS-BoldMT"/>
              <w:sz w:val="24"/>
              <w:szCs w:val="24"/>
              <w:lang w:val="uk-UA"/>
            </w:rPr>
            <w:t>засобів вимірювальної техніки</w:t>
          </w:r>
        </w:p>
      </w:tc>
      <w:tc>
        <w:tcPr>
          <w:tcW w:w="2976" w:type="dxa"/>
          <w:gridSpan w:val="2"/>
          <w:tcBorders>
            <w:top w:val="single" w:sz="4" w:space="0" w:color="000000"/>
            <w:left w:val="single" w:sz="4" w:space="0" w:color="000000"/>
            <w:bottom w:val="single" w:sz="4" w:space="0" w:color="000000"/>
            <w:right w:val="single" w:sz="4" w:space="0" w:color="000000"/>
          </w:tcBorders>
        </w:tcPr>
        <w:p>
          <w:pPr>
            <w:pStyle w:val="Header"/>
            <w:jc w:val="center"/>
            <w:rPr>
              <w:sz w:val="24"/>
              <w:szCs w:val="24"/>
            </w:rPr>
          </w:pPr>
          <w:r>
            <w:rPr>
              <w:sz w:val="24"/>
              <w:szCs w:val="24"/>
              <w:lang w:val="uk-UA"/>
            </w:rPr>
            <w:t xml:space="preserve">ОВ 02.00.02-5 </w:t>
          </w:r>
        </w:p>
      </w:tc>
    </w:tr>
    <w:tr>
      <w:trPr/>
      <w:tc>
        <w:tcPr>
          <w:tcW w:w="29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uk-UA"/>
            </w:rPr>
          </w:pPr>
          <w:r>
            <w:rPr>
              <w:sz w:val="24"/>
              <w:szCs w:val="24"/>
              <w:lang w:val="uk-UA"/>
            </w:rPr>
            <w:t xml:space="preserve">Редакція </w:t>
          </w:r>
          <w:r>
            <w:rPr>
              <w:sz w:val="24"/>
              <w:szCs w:val="24"/>
            </w:rPr>
            <w:t>1</w:t>
          </w:r>
        </w:p>
        <w:p>
          <w:pPr>
            <w:pStyle w:val="Normal"/>
            <w:jc w:val="center"/>
            <w:rPr>
              <w:sz w:val="24"/>
              <w:lang w:val="uk-UA"/>
            </w:rPr>
          </w:pPr>
          <w:r>
            <w:rPr>
              <w:lang w:val="uk-UA"/>
            </w:rPr>
            <w:t>хх.хх.202х</w:t>
          </w:r>
        </w:p>
      </w:tc>
      <w:tc>
        <w:tcPr>
          <w:tcW w:w="1943"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Розробив:</w:t>
          </w:r>
        </w:p>
        <w:p>
          <w:pPr>
            <w:pStyle w:val="Header"/>
            <w:rPr>
              <w:sz w:val="24"/>
              <w:szCs w:val="24"/>
              <w:lang w:val="uk-UA"/>
            </w:rPr>
          </w:pPr>
          <w:r>
            <w:rPr>
              <w:sz w:val="24"/>
              <w:szCs w:val="24"/>
              <w:lang w:val="uk-UA"/>
            </w:rPr>
          </w:r>
        </w:p>
      </w:tc>
      <w:tc>
        <w:tcPr>
          <w:tcW w:w="2310"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Перевірив:</w:t>
          </w:r>
        </w:p>
        <w:p>
          <w:pPr>
            <w:pStyle w:val="Header"/>
            <w:rPr>
              <w:sz w:val="24"/>
              <w:szCs w:val="24"/>
              <w:lang w:val="uk-UA"/>
            </w:rPr>
          </w:pPr>
          <w:r>
            <w:rPr>
              <w:sz w:val="24"/>
              <w:szCs w:val="24"/>
              <w:lang w:val="uk-UA"/>
            </w:rPr>
          </w:r>
        </w:p>
      </w:tc>
      <w:tc>
        <w:tcPr>
          <w:tcW w:w="1500"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Зміна</w:t>
          </w:r>
        </w:p>
      </w:tc>
      <w:tc>
        <w:tcPr>
          <w:tcW w:w="1476" w:type="dxa"/>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lang w:val="uk-UA"/>
            </w:rPr>
          </w:pPr>
          <w:r>
            <w:rPr>
              <w:sz w:val="24"/>
              <w:szCs w:val="24"/>
              <w:lang w:val="uk-UA"/>
            </w:rPr>
          </w:r>
        </w:p>
      </w:tc>
    </w:tr>
    <w:tr>
      <w:trPr/>
      <w:tc>
        <w:tcPr>
          <w:tcW w:w="29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943"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lang w:val="uk-UA"/>
            </w:rPr>
          </w:pPr>
          <w:r>
            <w:rPr>
              <w:sz w:val="24"/>
              <w:szCs w:val="24"/>
              <w:lang w:val="uk-UA"/>
            </w:rPr>
          </w:r>
        </w:p>
      </w:tc>
      <w:tc>
        <w:tcPr>
          <w:tcW w:w="2310"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rPr>
          </w:pPr>
          <w:r>
            <w:rPr>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 xml:space="preserve">Сторінка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47</w:t>
          </w:r>
          <w:r>
            <w:rPr>
              <w:rStyle w:val="PageNumber"/>
              <w:sz w:val="24"/>
              <w:szCs w:val="24"/>
            </w:rPr>
            <w:fldChar w:fldCharType="end"/>
          </w:r>
        </w:p>
      </w:tc>
      <w:tc>
        <w:tcPr>
          <w:tcW w:w="1476"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 xml:space="preserve">Сторінок </w:t>
          </w:r>
          <w:r>
            <w:rPr>
              <w:rStyle w:val="PageNumber"/>
              <w:sz w:val="24"/>
              <w:szCs w:val="24"/>
            </w:rPr>
            <w:fldChar w:fldCharType="begin"/>
          </w:r>
          <w:r>
            <w:rPr>
              <w:rStyle w:val="PageNumber"/>
              <w:sz w:val="24"/>
              <w:szCs w:val="24"/>
            </w:rPr>
            <w:instrText xml:space="preserve"> NUMPAGES \* ARABIC </w:instrText>
          </w:r>
          <w:r>
            <w:rPr>
              <w:rStyle w:val="PageNumber"/>
              <w:sz w:val="24"/>
              <w:szCs w:val="24"/>
            </w:rPr>
            <w:fldChar w:fldCharType="separate"/>
          </w:r>
          <w:r>
            <w:rPr>
              <w:rStyle w:val="PageNumber"/>
              <w:sz w:val="24"/>
              <w:szCs w:val="24"/>
            </w:rPr>
            <w:t>53</w:t>
          </w:r>
          <w:r>
            <w:rPr>
              <w:rStyle w:val="PageNumber"/>
              <w:sz w:val="24"/>
              <w:szCs w:val="24"/>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108" w:type="dxa"/>
      <w:tblLayout w:type="fixed"/>
      <w:tblCellMar>
        <w:top w:w="0" w:type="dxa"/>
        <w:left w:w="108" w:type="dxa"/>
        <w:bottom w:w="0" w:type="dxa"/>
        <w:right w:w="108" w:type="dxa"/>
      </w:tblCellMar>
    </w:tblPr>
    <w:tblGrid>
      <w:gridCol w:w="2977"/>
      <w:gridCol w:w="1943"/>
      <w:gridCol w:w="2310"/>
      <w:gridCol w:w="1500"/>
      <w:gridCol w:w="1476"/>
    </w:tblGrid>
    <w:tr>
      <w:trPr/>
      <w:tc>
        <w:tcPr>
          <w:tcW w:w="2977" w:type="dxa"/>
          <w:tcBorders>
            <w:top w:val="single" w:sz="4" w:space="0" w:color="000000"/>
            <w:left w:val="single" w:sz="4" w:space="0" w:color="000000"/>
            <w:bottom w:val="single" w:sz="4" w:space="0" w:color="000000"/>
            <w:right w:val="single" w:sz="4" w:space="0" w:color="000000"/>
          </w:tcBorders>
        </w:tcPr>
        <w:p>
          <w:pPr>
            <w:pStyle w:val="Header"/>
            <w:jc w:val="center"/>
            <w:rPr/>
          </w:pPr>
          <w:r>
            <w:rPr>
              <w:sz w:val="24"/>
              <w:lang w:val="uk-UA"/>
            </w:rPr>
            <w:t>Орган з сертифікації</w:t>
          </w:r>
        </w:p>
        <w:p>
          <w:pPr>
            <w:pStyle w:val="Header"/>
            <w:jc w:val="center"/>
            <w:rPr/>
          </w:pPr>
          <w:r>
            <w:rPr>
              <w:sz w:val="24"/>
              <w:lang w:val="uk-UA"/>
            </w:rPr>
            <w:t>продукції НВЦОВ «ЮГ»</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Header"/>
            <w:jc w:val="center"/>
            <w:rPr>
              <w:sz w:val="24"/>
              <w:szCs w:val="24"/>
              <w:lang w:val="uk-UA"/>
            </w:rPr>
          </w:pPr>
          <w:r>
            <w:rPr>
              <w:sz w:val="24"/>
              <w:szCs w:val="24"/>
              <w:lang w:val="uk-UA"/>
            </w:rPr>
            <w:t>Порядок оцінки відповідності</w:t>
          </w:r>
        </w:p>
        <w:p>
          <w:pPr>
            <w:pStyle w:val="Normal"/>
            <w:jc w:val="center"/>
            <w:rPr>
              <w:rFonts w:eastAsia="TimesNewRomanPS-BoldMT"/>
              <w:sz w:val="24"/>
              <w:szCs w:val="24"/>
              <w:lang w:val="uk-UA"/>
            </w:rPr>
          </w:pPr>
          <w:r>
            <w:rPr>
              <w:rFonts w:eastAsia="TimesNewRomanPS-BoldMT"/>
              <w:sz w:val="24"/>
              <w:szCs w:val="24"/>
              <w:lang w:val="uk-UA"/>
            </w:rPr>
            <w:t>засобів вимірювальної техніки</w:t>
          </w:r>
        </w:p>
      </w:tc>
      <w:tc>
        <w:tcPr>
          <w:tcW w:w="2976" w:type="dxa"/>
          <w:gridSpan w:val="2"/>
          <w:tcBorders>
            <w:top w:val="single" w:sz="4" w:space="0" w:color="000000"/>
            <w:left w:val="single" w:sz="4" w:space="0" w:color="000000"/>
            <w:bottom w:val="single" w:sz="4" w:space="0" w:color="000000"/>
            <w:right w:val="single" w:sz="4" w:space="0" w:color="000000"/>
          </w:tcBorders>
        </w:tcPr>
        <w:p>
          <w:pPr>
            <w:pStyle w:val="Header"/>
            <w:jc w:val="center"/>
            <w:rPr/>
          </w:pPr>
          <w:r>
            <w:rPr>
              <w:sz w:val="24"/>
              <w:szCs w:val="24"/>
              <w:lang w:val="uk-UA"/>
            </w:rPr>
            <w:t xml:space="preserve">ОВ 02.00.02-5 </w:t>
          </w:r>
        </w:p>
      </w:tc>
    </w:tr>
    <w:tr>
      <w:trPr/>
      <w:tc>
        <w:tcPr>
          <w:tcW w:w="29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uk-UA"/>
            </w:rPr>
            <w:t xml:space="preserve">Редакція </w:t>
          </w:r>
          <w:r>
            <w:rPr>
              <w:sz w:val="24"/>
              <w:szCs w:val="24"/>
            </w:rPr>
            <w:t>1</w:t>
          </w:r>
        </w:p>
        <w:p>
          <w:pPr>
            <w:pStyle w:val="Normal"/>
            <w:jc w:val="center"/>
            <w:rPr/>
          </w:pPr>
          <w:r>
            <w:rPr>
              <w:lang w:val="uk-UA"/>
            </w:rPr>
            <w:t>хх.хх.202х</w:t>
          </w:r>
        </w:p>
      </w:tc>
      <w:tc>
        <w:tcPr>
          <w:tcW w:w="1943"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Розробив:</w:t>
          </w:r>
        </w:p>
        <w:p>
          <w:pPr>
            <w:pStyle w:val="Header"/>
            <w:rPr>
              <w:sz w:val="24"/>
              <w:szCs w:val="24"/>
              <w:lang w:val="uk-UA"/>
            </w:rPr>
          </w:pPr>
          <w:r>
            <w:rPr>
              <w:sz w:val="24"/>
              <w:szCs w:val="24"/>
              <w:lang w:val="uk-UA"/>
            </w:rPr>
          </w:r>
        </w:p>
      </w:tc>
      <w:tc>
        <w:tcPr>
          <w:tcW w:w="2310"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Перевірив:</w:t>
          </w:r>
        </w:p>
        <w:p>
          <w:pPr>
            <w:pStyle w:val="Header"/>
            <w:rPr>
              <w:sz w:val="24"/>
              <w:szCs w:val="24"/>
              <w:lang w:val="uk-UA"/>
            </w:rPr>
          </w:pPr>
          <w:r>
            <w:rPr>
              <w:sz w:val="24"/>
              <w:szCs w:val="24"/>
              <w:lang w:val="uk-UA"/>
            </w:rPr>
          </w:r>
        </w:p>
      </w:tc>
      <w:tc>
        <w:tcPr>
          <w:tcW w:w="1500"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Зміна</w:t>
          </w:r>
        </w:p>
      </w:tc>
      <w:tc>
        <w:tcPr>
          <w:tcW w:w="1476" w:type="dxa"/>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lang w:val="uk-UA"/>
            </w:rPr>
          </w:pPr>
          <w:r>
            <w:rPr>
              <w:sz w:val="24"/>
              <w:szCs w:val="24"/>
              <w:lang w:val="uk-UA"/>
            </w:rPr>
          </w:r>
        </w:p>
      </w:tc>
    </w:tr>
    <w:tr>
      <w:trPr/>
      <w:tc>
        <w:tcPr>
          <w:tcW w:w="29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lang w:val="uk-UA"/>
            </w:rPr>
          </w:pPr>
          <w:r>
            <w:rPr>
              <w:sz w:val="24"/>
              <w:szCs w:val="24"/>
              <w:lang w:val="uk-UA"/>
            </w:rPr>
          </w:r>
        </w:p>
      </w:tc>
      <w:tc>
        <w:tcPr>
          <w:tcW w:w="1943"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lang w:val="uk-UA"/>
            </w:rPr>
          </w:pPr>
          <w:r>
            <w:rPr>
              <w:sz w:val="24"/>
              <w:szCs w:val="24"/>
              <w:lang w:val="uk-UA"/>
            </w:rPr>
          </w:r>
        </w:p>
      </w:tc>
      <w:tc>
        <w:tcPr>
          <w:tcW w:w="2310"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rPr>
          </w:pPr>
          <w:r>
            <w:rPr>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Header"/>
            <w:rPr/>
          </w:pPr>
          <w:r>
            <w:rPr>
              <w:sz w:val="24"/>
              <w:szCs w:val="24"/>
              <w:lang w:val="uk-UA"/>
            </w:rPr>
            <w:t xml:space="preserve">Сторінка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53</w:t>
          </w:r>
          <w:r>
            <w:rPr>
              <w:rStyle w:val="PageNumber"/>
              <w:sz w:val="24"/>
              <w:szCs w:val="24"/>
            </w:rPr>
            <w:fldChar w:fldCharType="end"/>
          </w:r>
        </w:p>
      </w:tc>
      <w:tc>
        <w:tcPr>
          <w:tcW w:w="1476" w:type="dxa"/>
          <w:tcBorders>
            <w:top w:val="single" w:sz="4" w:space="0" w:color="000000"/>
            <w:left w:val="single" w:sz="4" w:space="0" w:color="000000"/>
            <w:bottom w:val="single" w:sz="4" w:space="0" w:color="000000"/>
            <w:right w:val="single" w:sz="4" w:space="0" w:color="000000"/>
          </w:tcBorders>
        </w:tcPr>
        <w:p>
          <w:pPr>
            <w:pStyle w:val="Header"/>
            <w:rPr/>
          </w:pPr>
          <w:r>
            <w:rPr>
              <w:sz w:val="24"/>
              <w:szCs w:val="24"/>
              <w:lang w:val="uk-UA"/>
            </w:rPr>
            <w:t xml:space="preserve">Сторінок </w:t>
          </w:r>
          <w:r>
            <w:rPr>
              <w:rStyle w:val="PageNumber"/>
              <w:sz w:val="24"/>
              <w:szCs w:val="24"/>
            </w:rPr>
            <w:fldChar w:fldCharType="begin"/>
          </w:r>
          <w:r>
            <w:rPr>
              <w:rStyle w:val="PageNumber"/>
              <w:sz w:val="24"/>
              <w:szCs w:val="24"/>
            </w:rPr>
            <w:instrText xml:space="preserve"> NUMPAGES \* ARABIC </w:instrText>
          </w:r>
          <w:r>
            <w:rPr>
              <w:rStyle w:val="PageNumber"/>
              <w:sz w:val="24"/>
              <w:szCs w:val="24"/>
            </w:rPr>
            <w:fldChar w:fldCharType="separate"/>
          </w:r>
          <w:r>
            <w:rPr>
              <w:rStyle w:val="PageNumber"/>
              <w:sz w:val="24"/>
              <w:szCs w:val="24"/>
            </w:rPr>
            <w:t>53</w:t>
          </w:r>
          <w:r>
            <w:rPr>
              <w:rStyle w:val="PageNumber"/>
              <w:sz w:val="24"/>
              <w:szCs w:val="24"/>
            </w:rPr>
            <w:fldChar w:fldCharType="end"/>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left"/>
      <w:tblInd w:w="108" w:type="dxa"/>
      <w:tblLayout w:type="fixed"/>
      <w:tblCellMar>
        <w:top w:w="0" w:type="dxa"/>
        <w:left w:w="108" w:type="dxa"/>
        <w:bottom w:w="0" w:type="dxa"/>
        <w:right w:w="108" w:type="dxa"/>
      </w:tblCellMar>
    </w:tblPr>
    <w:tblGrid>
      <w:gridCol w:w="2977"/>
      <w:gridCol w:w="1943"/>
      <w:gridCol w:w="2310"/>
      <w:gridCol w:w="1500"/>
      <w:gridCol w:w="1476"/>
    </w:tblGrid>
    <w:tr>
      <w:trPr/>
      <w:tc>
        <w:tcPr>
          <w:tcW w:w="2977" w:type="dxa"/>
          <w:tcBorders>
            <w:top w:val="single" w:sz="4" w:space="0" w:color="000000"/>
            <w:left w:val="single" w:sz="4" w:space="0" w:color="000000"/>
            <w:bottom w:val="single" w:sz="4" w:space="0" w:color="000000"/>
            <w:right w:val="single" w:sz="4" w:space="0" w:color="000000"/>
          </w:tcBorders>
        </w:tcPr>
        <w:p>
          <w:pPr>
            <w:pStyle w:val="Header"/>
            <w:jc w:val="center"/>
            <w:rPr>
              <w:sz w:val="24"/>
              <w:szCs w:val="24"/>
              <w:lang w:val="uk-UA"/>
            </w:rPr>
          </w:pPr>
          <w:r>
            <w:rPr>
              <w:sz w:val="24"/>
              <w:szCs w:val="24"/>
              <w:lang w:val="uk-UA"/>
            </w:rPr>
            <w:t>ООВ</w:t>
          </w:r>
        </w:p>
        <w:p>
          <w:pPr>
            <w:pStyle w:val="Header"/>
            <w:jc w:val="center"/>
            <w:rPr/>
          </w:pPr>
          <w:r>
            <w:rPr>
              <w:sz w:val="24"/>
              <w:szCs w:val="24"/>
              <w:lang w:val="uk-UA"/>
            </w:rPr>
            <w:t>«УкрСЕРТЗВ’ЯЗОК»</w:t>
          </w:r>
        </w:p>
      </w:tc>
      <w:tc>
        <w:tcPr>
          <w:tcW w:w="4253" w:type="dxa"/>
          <w:gridSpan w:val="2"/>
          <w:tcBorders>
            <w:top w:val="single" w:sz="4" w:space="0" w:color="000000"/>
            <w:left w:val="single" w:sz="4" w:space="0" w:color="000000"/>
            <w:bottom w:val="single" w:sz="4" w:space="0" w:color="000000"/>
            <w:right w:val="single" w:sz="4" w:space="0" w:color="000000"/>
          </w:tcBorders>
        </w:tcPr>
        <w:p>
          <w:pPr>
            <w:pStyle w:val="Header"/>
            <w:jc w:val="center"/>
            <w:rPr>
              <w:sz w:val="24"/>
              <w:szCs w:val="24"/>
              <w:lang w:val="uk-UA"/>
            </w:rPr>
          </w:pPr>
          <w:r>
            <w:rPr>
              <w:sz w:val="24"/>
              <w:szCs w:val="24"/>
              <w:lang w:val="uk-UA"/>
            </w:rPr>
            <w:t>Порядок оцінки відповідності</w:t>
          </w:r>
        </w:p>
        <w:p>
          <w:pPr>
            <w:pStyle w:val="Normal"/>
            <w:jc w:val="center"/>
            <w:rPr>
              <w:rFonts w:eastAsia="TimesNewRomanPS-BoldMT"/>
              <w:sz w:val="24"/>
              <w:szCs w:val="24"/>
            </w:rPr>
          </w:pPr>
          <w:r>
            <w:rPr>
              <w:rFonts w:eastAsia="TimesNewRomanPS-BoldMT"/>
              <w:sz w:val="24"/>
              <w:szCs w:val="24"/>
            </w:rPr>
            <w:t>законодавчо регульованих</w:t>
          </w:r>
        </w:p>
        <w:p>
          <w:pPr>
            <w:pStyle w:val="Normal"/>
            <w:jc w:val="center"/>
            <w:rPr>
              <w:sz w:val="24"/>
              <w:szCs w:val="24"/>
              <w:lang w:val="uk-UA"/>
            </w:rPr>
          </w:pPr>
          <w:r>
            <w:rPr>
              <w:rFonts w:eastAsia="TimesNewRomanPS-BoldMT"/>
              <w:sz w:val="24"/>
              <w:szCs w:val="24"/>
            </w:rPr>
            <w:t>засобів вимірювальної техніки</w:t>
          </w:r>
        </w:p>
      </w:tc>
      <w:tc>
        <w:tcPr>
          <w:tcW w:w="2976" w:type="dxa"/>
          <w:gridSpan w:val="2"/>
          <w:tcBorders>
            <w:top w:val="single" w:sz="4" w:space="0" w:color="000000"/>
            <w:left w:val="single" w:sz="4" w:space="0" w:color="000000"/>
            <w:bottom w:val="single" w:sz="4" w:space="0" w:color="000000"/>
            <w:right w:val="single" w:sz="4" w:space="0" w:color="000000"/>
          </w:tcBorders>
        </w:tcPr>
        <w:p>
          <w:pPr>
            <w:pStyle w:val="Header"/>
            <w:jc w:val="center"/>
            <w:rPr>
              <w:sz w:val="24"/>
              <w:szCs w:val="24"/>
            </w:rPr>
          </w:pPr>
          <w:r>
            <w:rPr>
              <w:sz w:val="24"/>
              <w:szCs w:val="24"/>
              <w:lang w:val="uk-UA"/>
            </w:rPr>
            <w:t xml:space="preserve">ОВ 02.00.02-5 </w:t>
          </w:r>
        </w:p>
      </w:tc>
    </w:tr>
    <w:tr>
      <w:trPr/>
      <w:tc>
        <w:tcPr>
          <w:tcW w:w="2977" w:type="dxa"/>
          <w:vMerge w:val="restart"/>
          <w:tcBorders>
            <w:top w:val="single" w:sz="4" w:space="0" w:color="000000"/>
            <w:left w:val="single" w:sz="4" w:space="0" w:color="000000"/>
            <w:bottom w:val="single" w:sz="4" w:space="0" w:color="000000"/>
            <w:right w:val="single" w:sz="4" w:space="0" w:color="000000"/>
          </w:tcBorders>
        </w:tcPr>
        <w:p>
          <w:pPr>
            <w:pStyle w:val="Header"/>
            <w:jc w:val="center"/>
            <w:rPr>
              <w:sz w:val="24"/>
              <w:szCs w:val="24"/>
              <w:lang w:val="en-US"/>
            </w:rPr>
          </w:pPr>
          <w:r>
            <w:rPr>
              <w:sz w:val="24"/>
              <w:szCs w:val="24"/>
              <w:lang w:val="uk-UA"/>
            </w:rPr>
            <w:t>Редакція 01</w:t>
          </w:r>
        </w:p>
        <w:p>
          <w:pPr>
            <w:pStyle w:val="Header"/>
            <w:jc w:val="center"/>
            <w:rPr/>
          </w:pPr>
          <w:r>
            <w:rPr>
              <w:sz w:val="24"/>
              <w:szCs w:val="24"/>
              <w:lang w:val="uk-UA"/>
            </w:rPr>
            <w:t>30.05.2017 р.</w:t>
          </w:r>
        </w:p>
      </w:tc>
      <w:tc>
        <w:tcPr>
          <w:tcW w:w="1943"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Розробив:</w:t>
          </w:r>
        </w:p>
        <w:p>
          <w:pPr>
            <w:pStyle w:val="Header"/>
            <w:rPr>
              <w:sz w:val="24"/>
              <w:szCs w:val="24"/>
              <w:lang w:val="uk-UA"/>
            </w:rPr>
          </w:pPr>
          <w:r>
            <w:rPr>
              <w:sz w:val="24"/>
              <w:szCs w:val="24"/>
              <w:lang w:val="uk-UA"/>
            </w:rPr>
            <w:t>Зубенко Г.Є.</w:t>
          </w:r>
        </w:p>
      </w:tc>
      <w:tc>
        <w:tcPr>
          <w:tcW w:w="2310" w:type="dxa"/>
          <w:vMerge w:val="restart"/>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Перевірив:</w:t>
          </w:r>
        </w:p>
        <w:p>
          <w:pPr>
            <w:pStyle w:val="Header"/>
            <w:rPr>
              <w:sz w:val="24"/>
              <w:szCs w:val="24"/>
              <w:lang w:val="uk-UA"/>
            </w:rPr>
          </w:pPr>
          <w:r>
            <w:rPr>
              <w:sz w:val="24"/>
              <w:szCs w:val="24"/>
            </w:rPr>
            <w:t>Матковський О.П</w:t>
          </w:r>
        </w:p>
      </w:tc>
      <w:tc>
        <w:tcPr>
          <w:tcW w:w="1500"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Зміна</w:t>
          </w:r>
        </w:p>
      </w:tc>
      <w:tc>
        <w:tcPr>
          <w:tcW w:w="1476" w:type="dxa"/>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lang w:val="uk-UA"/>
            </w:rPr>
          </w:pPr>
          <w:r>
            <w:rPr>
              <w:sz w:val="24"/>
              <w:szCs w:val="24"/>
              <w:lang w:val="uk-UA"/>
            </w:rPr>
          </w:r>
        </w:p>
      </w:tc>
    </w:tr>
    <w:tr>
      <w:trPr/>
      <w:tc>
        <w:tcPr>
          <w:tcW w:w="2977"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rPr>
          </w:pPr>
          <w:r>
            <w:rPr>
              <w:sz w:val="24"/>
              <w:szCs w:val="24"/>
            </w:rPr>
          </w:r>
        </w:p>
      </w:tc>
      <w:tc>
        <w:tcPr>
          <w:tcW w:w="1943"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rPr>
          </w:pPr>
          <w:r>
            <w:rPr>
              <w:sz w:val="24"/>
              <w:szCs w:val="24"/>
            </w:rPr>
          </w:r>
        </w:p>
      </w:tc>
      <w:tc>
        <w:tcPr>
          <w:tcW w:w="2310" w:type="dxa"/>
          <w:vMerge w:val="continue"/>
          <w:tcBorders>
            <w:top w:val="single" w:sz="4" w:space="0" w:color="000000"/>
            <w:left w:val="single" w:sz="4" w:space="0" w:color="000000"/>
            <w:bottom w:val="single" w:sz="4" w:space="0" w:color="000000"/>
            <w:right w:val="single" w:sz="4" w:space="0" w:color="000000"/>
          </w:tcBorders>
        </w:tcPr>
        <w:p>
          <w:pPr>
            <w:pStyle w:val="Header"/>
            <w:snapToGrid w:val="false"/>
            <w:rPr>
              <w:sz w:val="24"/>
              <w:szCs w:val="24"/>
            </w:rPr>
          </w:pPr>
          <w:r>
            <w:rPr>
              <w:sz w:val="24"/>
              <w:szCs w:val="24"/>
            </w:rPr>
          </w:r>
        </w:p>
      </w:tc>
      <w:tc>
        <w:tcPr>
          <w:tcW w:w="1500"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 xml:space="preserve">Сторінка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48</w:t>
          </w:r>
          <w:r>
            <w:rPr>
              <w:rStyle w:val="PageNumber"/>
              <w:sz w:val="24"/>
              <w:szCs w:val="24"/>
            </w:rPr>
            <w:fldChar w:fldCharType="end"/>
          </w:r>
        </w:p>
      </w:tc>
      <w:tc>
        <w:tcPr>
          <w:tcW w:w="1476" w:type="dxa"/>
          <w:tcBorders>
            <w:top w:val="single" w:sz="4" w:space="0" w:color="000000"/>
            <w:left w:val="single" w:sz="4" w:space="0" w:color="000000"/>
            <w:bottom w:val="single" w:sz="4" w:space="0" w:color="000000"/>
            <w:right w:val="single" w:sz="4" w:space="0" w:color="000000"/>
          </w:tcBorders>
        </w:tcPr>
        <w:p>
          <w:pPr>
            <w:pStyle w:val="Header"/>
            <w:rPr>
              <w:sz w:val="24"/>
              <w:szCs w:val="24"/>
              <w:lang w:val="uk-UA"/>
            </w:rPr>
          </w:pPr>
          <w:r>
            <w:rPr>
              <w:sz w:val="24"/>
              <w:szCs w:val="24"/>
              <w:lang w:val="uk-UA"/>
            </w:rPr>
            <w:t xml:space="preserve">Сторінок </w:t>
          </w:r>
          <w:r>
            <w:rPr>
              <w:rStyle w:val="PageNumber"/>
              <w:sz w:val="24"/>
              <w:szCs w:val="24"/>
            </w:rPr>
            <w:fldChar w:fldCharType="begin"/>
          </w:r>
          <w:r>
            <w:rPr>
              <w:rStyle w:val="PageNumber"/>
              <w:sz w:val="24"/>
              <w:szCs w:val="24"/>
            </w:rPr>
            <w:instrText xml:space="preserve"> NUMPAGES \* ARABIC </w:instrText>
          </w:r>
          <w:r>
            <w:rPr>
              <w:rStyle w:val="PageNumber"/>
              <w:sz w:val="24"/>
              <w:szCs w:val="24"/>
            </w:rPr>
            <w:fldChar w:fldCharType="separate"/>
          </w:r>
          <w:r>
            <w:rPr>
              <w:rStyle w:val="PageNumber"/>
              <w:sz w:val="24"/>
              <w:szCs w:val="24"/>
            </w:rPr>
            <w:t>53</w:t>
          </w:r>
          <w:r>
            <w:rPr>
              <w:rStyle w:val="PageNumber"/>
              <w:sz w:val="24"/>
              <w:szCs w:val="24"/>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pStyle w:val="Heading3"/>
      <w:suff w:val="nothing"/>
      <w:lvlText w:val=""/>
      <w:lvlJc w:val="left"/>
      <w:pPr>
        <w:tabs>
          <w:tab w:val="num" w:pos="0"/>
        </w:tabs>
        <w:ind w:left="0" w:hanging="0"/>
      </w:pPr>
    </w:lvl>
    <w:lvl w:ilvl="3">
      <w:start w:val="1"/>
      <w:numFmt w:val="none"/>
      <w:pStyle w:val="Heading4"/>
      <w:suff w:val="nothing"/>
      <w:lvlText w:val=""/>
      <w:lvlJc w:val="left"/>
      <w:pPr>
        <w:tabs>
          <w:tab w:val="num" w:pos="0"/>
        </w:tabs>
        <w:ind w:left="0" w:hanging="0"/>
      </w:pPr>
    </w:lvl>
    <w:lvl w:ilvl="4">
      <w:start w:val="1"/>
      <w:numFmt w:val="none"/>
      <w:pStyle w:val="Heading5"/>
      <w:suff w:val="nothing"/>
      <w:lvlText w:val=""/>
      <w:lvlJc w:val="left"/>
      <w:pPr>
        <w:tabs>
          <w:tab w:val="num" w:pos="0"/>
        </w:tabs>
        <w:ind w:left="0" w:hanging="0"/>
      </w:pPr>
    </w:lvl>
    <w:lvl w:ilvl="5">
      <w:start w:val="1"/>
      <w:numFmt w:val="none"/>
      <w:pStyle w:val="Heading6"/>
      <w:suff w:val="nothing"/>
      <w:lvlText w:val=""/>
      <w:lvlJc w:val="left"/>
      <w:pPr>
        <w:tabs>
          <w:tab w:val="num" w:pos="0"/>
        </w:tabs>
        <w:ind w:left="0" w:hanging="0"/>
      </w:pPr>
    </w:lvl>
    <w:lvl w:ilvl="6">
      <w:start w:val="1"/>
      <w:numFmt w:val="none"/>
      <w:pStyle w:val="Heading7"/>
      <w:suff w:val="nothing"/>
      <w:lvlText w:val=""/>
      <w:lvlJc w:val="left"/>
      <w:pPr>
        <w:tabs>
          <w:tab w:val="num" w:pos="0"/>
        </w:tabs>
        <w:ind w:left="0" w:hanging="0"/>
      </w:pPr>
    </w:lvl>
    <w:lvl w:ilvl="7">
      <w:start w:val="1"/>
      <w:numFmt w:val="none"/>
      <w:pStyle w:val="Heading8"/>
      <w:suff w:val="nothing"/>
      <w:lvlText w:val=""/>
      <w:lvlJc w:val="left"/>
      <w:pPr>
        <w:tabs>
          <w:tab w:val="num" w:pos="0"/>
        </w:tabs>
        <w:ind w:left="0" w:hanging="0"/>
      </w:pPr>
    </w:lvl>
    <w:lvl w:ilvl="8">
      <w:start w:val="1"/>
      <w:numFmt w:val="none"/>
      <w:pStyle w:val="Heading9"/>
      <w:suff w:val="nothing"/>
      <w:lvlText w:val=""/>
      <w:lvlJc w:val="left"/>
      <w:pPr>
        <w:tabs>
          <w:tab w:val="num" w:pos="0"/>
        </w:tabs>
        <w:ind w:left="0" w:hanging="0"/>
      </w:pPr>
    </w:lvl>
  </w:abstractNum>
  <w:abstractNum w:abstractNumId="2">
    <w:lvl w:ilvl="0">
      <w:start w:val="1"/>
      <w:numFmt w:val="decimal"/>
      <w:suff w:val="space"/>
      <w:lvlText w:val="%1."/>
      <w:lvlJc w:val="left"/>
      <w:pPr>
        <w:tabs>
          <w:tab w:val="num" w:pos="0"/>
        </w:tabs>
        <w:ind w:left="0" w:hanging="0"/>
      </w:pPr>
      <w:rPr>
        <w:rFonts w:ascii="Times New Roman" w:hAnsi="Times New Roman" w:cs="Times New Roman"/>
        <w:b w:val="false"/>
        <w:i w:val="false"/>
        <w:sz w:val="24"/>
      </w:rPr>
    </w:lvl>
    <w:lvl w:ilvl="1">
      <w:start w:val="1"/>
      <w:numFmt w:val="decimal"/>
      <w:suff w:val="space"/>
      <w:lvlText w:val="%1.%2"/>
      <w:lvlJc w:val="left"/>
      <w:pPr>
        <w:tabs>
          <w:tab w:val="num" w:pos="0"/>
        </w:tabs>
        <w:ind w:left="0" w:hanging="0"/>
      </w:pPr>
      <w:rPr>
        <w:rFonts w:ascii="Times New Roman" w:hAnsi="Times New Roman" w:cs="Times New Roman"/>
        <w:b w:val="false"/>
        <w:i w:val="false"/>
        <w:sz w:val="24"/>
      </w:rPr>
    </w:lvl>
    <w:lvl w:ilvl="2">
      <w:start w:val="1"/>
      <w:numFmt w:val="decimal"/>
      <w:suff w:val="space"/>
      <w:lvlText w:val="%1.%2.%3"/>
      <w:lvlJc w:val="left"/>
      <w:pPr>
        <w:tabs>
          <w:tab w:val="num" w:pos="0"/>
        </w:tabs>
        <w:ind w:left="0" w:hanging="0"/>
      </w:pPr>
      <w:rPr>
        <w:rFonts w:ascii="Times New Roman" w:hAnsi="Times New Roman" w:cs="Times New Roman"/>
        <w:b w:val="false"/>
        <w:i w:val="false"/>
        <w:sz w:val="24"/>
      </w:rPr>
    </w:lvl>
    <w:lvl w:ilvl="3">
      <w:start w:val="1"/>
      <w:numFmt w:val="decimal"/>
      <w:suff w:val="space"/>
      <w:lvlText w:val="%1.%2.%3.%4"/>
      <w:lvlJc w:val="left"/>
      <w:pPr>
        <w:tabs>
          <w:tab w:val="num" w:pos="0"/>
        </w:tabs>
        <w:ind w:left="0" w:hanging="0"/>
      </w:pPr>
      <w:rPr>
        <w:rFonts w:ascii="Times New Roman" w:hAnsi="Times New Roman" w:cs="Times New Roman"/>
        <w:b w:val="false"/>
        <w:i w:val="false"/>
        <w:sz w:val="24"/>
      </w:rPr>
    </w:lvl>
    <w:lvl w:ilvl="4">
      <w:start w:val="1"/>
      <w:numFmt w:val="decimal"/>
      <w:lvlText w:val="%1.%2.%3.%4.%5"/>
      <w:lvlJc w:val="left"/>
      <w:pPr>
        <w:tabs>
          <w:tab w:val="num" w:pos="1080"/>
        </w:tabs>
        <w:ind w:left="0" w:hanging="0"/>
      </w:pPr>
      <w:rPr>
        <w:rFonts w:ascii="Times New Roman" w:hAnsi="Times New Roman" w:cs="Times New Roman"/>
        <w:b w:val="false"/>
        <w:i w:val="false"/>
        <w:sz w:val="24"/>
      </w:rPr>
    </w:lvl>
    <w:lvl w:ilvl="5">
      <w:start w:val="1"/>
      <w:numFmt w:val="decimal"/>
      <w:lvlText w:val="%1.%2.%3.%4.%5.%6"/>
      <w:lvlJc w:val="left"/>
      <w:pPr>
        <w:tabs>
          <w:tab w:val="num" w:pos="1080"/>
        </w:tabs>
        <w:ind w:left="0" w:hanging="0"/>
      </w:pPr>
      <w:rPr>
        <w:rFonts w:ascii="Times New Roman" w:hAnsi="Times New Roman" w:cs="Times New Roman"/>
        <w:b w:val="false"/>
        <w:i w:val="false"/>
        <w:sz w:val="24"/>
      </w:rPr>
    </w:lvl>
    <w:lvl w:ilvl="6">
      <w:start w:val="1"/>
      <w:numFmt w:val="decimal"/>
      <w:lvlText w:val="%1.%2.%3.%4.%5.%6.%7"/>
      <w:lvlJc w:val="left"/>
      <w:pPr>
        <w:tabs>
          <w:tab w:val="num" w:pos="1440"/>
        </w:tabs>
        <w:ind w:left="0" w:hanging="0"/>
      </w:pPr>
      <w:rPr>
        <w:rFonts w:ascii="Times New Roman" w:hAnsi="Times New Roman" w:cs="Times New Roman"/>
        <w:b w:val="false"/>
        <w:i w:val="false"/>
        <w:sz w:val="24"/>
      </w:rPr>
    </w:lvl>
    <w:lvl w:ilvl="7">
      <w:start w:val="1"/>
      <w:numFmt w:val="decimal"/>
      <w:lvlText w:val="%1.%2.%3.%4.%5.%6.%7.%8"/>
      <w:lvlJc w:val="left"/>
      <w:pPr>
        <w:tabs>
          <w:tab w:val="num" w:pos="1440"/>
        </w:tabs>
        <w:ind w:left="0" w:hanging="0"/>
      </w:pPr>
      <w:rPr>
        <w:rFonts w:ascii="Times New Roman" w:hAnsi="Times New Roman" w:cs="Times New Roman"/>
        <w:b w:val="false"/>
        <w:i w:val="false"/>
        <w:sz w:val="24"/>
      </w:rPr>
    </w:lvl>
    <w:lvl w:ilvl="8">
      <w:start w:val="1"/>
      <w:numFmt w:val="decimal"/>
      <w:lvlText w:val="%1.%2.%3.%4.%5.%6.%7.%8.%9"/>
      <w:lvlJc w:val="left"/>
      <w:pPr>
        <w:tabs>
          <w:tab w:val="num" w:pos="1800"/>
        </w:tabs>
        <w:ind w:left="0" w:hanging="0"/>
      </w:pPr>
      <w:rPr>
        <w:rFonts w:ascii="Times New Roman" w:hAnsi="Times New Roman" w:cs="Times New Roman"/>
        <w:b w:val="false"/>
        <w:i w:val="false"/>
        <w:sz w:val="24"/>
      </w:rPr>
    </w:lvl>
  </w:abstractNum>
  <w:abstractNum w:abstractNumId="3">
    <w:lvl w:ilvl="0">
      <w:start w:val="4"/>
      <w:numFmt w:val="bullet"/>
      <w:lvlText w:val="-"/>
      <w:lvlJc w:val="left"/>
      <w:pPr>
        <w:tabs>
          <w:tab w:val="num" w:pos="0"/>
        </w:tabs>
        <w:ind w:left="927"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8"/>
  <w:defaultTabStop w:val="709"/>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sz w:val="24"/>
        <w:szCs w:val="24"/>
        <w:lang w:val="uk-U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ru-RU" w:bidi="ar-SA" w:eastAsia="zh-CN"/>
    </w:rPr>
  </w:style>
  <w:style w:type="paragraph" w:styleId="Heading1">
    <w:name w:val="heading 1"/>
    <w:basedOn w:val="Normal"/>
    <w:next w:val="Normal"/>
    <w:qFormat/>
    <w:pPr>
      <w:keepNext w:val="true"/>
      <w:numPr>
        <w:ilvl w:val="0"/>
        <w:numId w:val="1"/>
      </w:numPr>
      <w:spacing w:before="240" w:after="60"/>
      <w:jc w:val="center"/>
      <w:outlineLvl w:val="0"/>
    </w:pPr>
    <w:rPr>
      <w:b/>
      <w:kern w:val="2"/>
      <w:sz w:val="28"/>
      <w:lang w:val="uk-UA" w:eastAsia="uk-UA"/>
    </w:rPr>
  </w:style>
  <w:style w:type="paragraph" w:styleId="Heading2">
    <w:name w:val="heading 2"/>
    <w:basedOn w:val="Normal"/>
    <w:next w:val="Normal"/>
    <w:qFormat/>
    <w:pPr>
      <w:keepNext w:val="true"/>
      <w:numPr>
        <w:ilvl w:val="1"/>
        <w:numId w:val="1"/>
      </w:numPr>
      <w:ind w:firstLine="5103" w:left="0" w:right="0"/>
      <w:jc w:val="center"/>
      <w:outlineLvl w:val="1"/>
    </w:pPr>
    <w:rPr>
      <w:rFonts w:ascii="Arial" w:hAnsi="Arial" w:cs="Arial"/>
      <w:b/>
      <w:sz w:val="24"/>
    </w:rPr>
  </w:style>
  <w:style w:type="paragraph" w:styleId="Heading3">
    <w:name w:val="heading 3"/>
    <w:basedOn w:val="Normal"/>
    <w:next w:val="Normal"/>
    <w:qFormat/>
    <w:pPr>
      <w:keepNext w:val="true"/>
      <w:numPr>
        <w:ilvl w:val="2"/>
        <w:numId w:val="1"/>
      </w:numPr>
      <w:jc w:val="center"/>
      <w:outlineLvl w:val="2"/>
    </w:pPr>
    <w:rPr>
      <w:rFonts w:ascii="Times New Roman" w:hAnsi="Times New Roman" w:cs="Times New Roman"/>
      <w:b/>
      <w:sz w:val="24"/>
      <w:lang w:val="en-US"/>
    </w:rPr>
  </w:style>
  <w:style w:type="paragraph" w:styleId="Heading4">
    <w:name w:val="heading 4"/>
    <w:basedOn w:val="Normal"/>
    <w:next w:val="Normal"/>
    <w:qFormat/>
    <w:pPr>
      <w:keepNext w:val="true"/>
      <w:numPr>
        <w:ilvl w:val="3"/>
        <w:numId w:val="1"/>
      </w:numPr>
      <w:ind w:firstLine="720" w:left="5040" w:right="0"/>
      <w:outlineLvl w:val="3"/>
    </w:pPr>
    <w:rPr>
      <w:rFonts w:ascii="Times New Roman" w:hAnsi="Times New Roman" w:cs="Times New Roman"/>
      <w:sz w:val="28"/>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lang w:val="uk-UA"/>
    </w:rPr>
  </w:style>
  <w:style w:type="paragraph" w:styleId="Heading6">
    <w:name w:val="heading 6"/>
    <w:basedOn w:val="Normal"/>
    <w:next w:val="Normal"/>
    <w:qFormat/>
    <w:pPr>
      <w:keepNext w:val="true"/>
      <w:numPr>
        <w:ilvl w:val="5"/>
        <w:numId w:val="1"/>
      </w:numPr>
      <w:spacing w:before="60" w:after="0"/>
      <w:jc w:val="right"/>
      <w:outlineLvl w:val="5"/>
    </w:pPr>
    <w:rPr>
      <w:rFonts w:ascii="Arial" w:hAnsi="Arial" w:cs="Arial"/>
      <w:sz w:val="24"/>
      <w:lang w:val="uk-UA"/>
    </w:rPr>
  </w:style>
  <w:style w:type="paragraph" w:styleId="Heading7">
    <w:name w:val="heading 7"/>
    <w:basedOn w:val="Normal"/>
    <w:next w:val="Normal"/>
    <w:qFormat/>
    <w:pPr>
      <w:keepNext w:val="true"/>
      <w:numPr>
        <w:ilvl w:val="6"/>
        <w:numId w:val="1"/>
      </w:numPr>
      <w:jc w:val="center"/>
      <w:outlineLvl w:val="6"/>
    </w:pPr>
    <w:rPr>
      <w:rFonts w:ascii="Arial" w:hAnsi="Arial" w:cs="Arial"/>
      <w:b/>
      <w:sz w:val="36"/>
      <w:lang w:val="uk-UA"/>
    </w:rPr>
  </w:style>
  <w:style w:type="paragraph" w:styleId="Heading8">
    <w:name w:val="heading 8"/>
    <w:basedOn w:val="Normal"/>
    <w:next w:val="Normal"/>
    <w:qFormat/>
    <w:pPr>
      <w:keepNext w:val="true"/>
      <w:numPr>
        <w:ilvl w:val="7"/>
        <w:numId w:val="1"/>
      </w:numPr>
      <w:outlineLvl w:val="7"/>
    </w:pPr>
    <w:rPr>
      <w:sz w:val="24"/>
      <w:lang w:val="uk-UA"/>
    </w:rPr>
  </w:style>
  <w:style w:type="paragraph" w:styleId="Heading9">
    <w:name w:val="heading 9"/>
    <w:basedOn w:val="Normal"/>
    <w:next w:val="Normal"/>
    <w:qFormat/>
    <w:pPr>
      <w:keepNext w:val="true"/>
      <w:numPr>
        <w:ilvl w:val="8"/>
        <w:numId w:val="1"/>
      </w:numPr>
      <w:ind w:hanging="0" w:left="7080" w:right="0"/>
      <w:outlineLvl w:val="8"/>
    </w:pPr>
    <w:rPr>
      <w:rFonts w:ascii="Arial" w:hAnsi="Arial" w:cs="Arial"/>
      <w:b/>
      <w:sz w:val="24"/>
      <w:lang w:val="uk-UA"/>
    </w:rPr>
  </w:style>
  <w:style w:type="character" w:styleId="WW8Num3z0">
    <w:name w:val="WW8Num3z0"/>
    <w:qFormat/>
    <w:rPr/>
  </w:style>
  <w:style w:type="character" w:styleId="WW8Num4z0">
    <w:name w:val="WW8Num4z0"/>
    <w:qFormat/>
    <w:rPr/>
  </w:style>
  <w:style w:type="character" w:styleId="WW8Num5z0">
    <w:name w:val="WW8Num5z0"/>
    <w:qFormat/>
    <w:rPr>
      <w:rFonts w:ascii="Tahoma" w:hAnsi="Tahoma" w:eastAsia="Times New Roman" w:cs="Tahoma"/>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b/>
      <w:i w:val="false"/>
      <w:caps w:val="false"/>
      <w:smallCaps w:val="false"/>
      <w:strike w:val="false"/>
      <w:dstrike w:val="false"/>
      <w:outline w:val="false"/>
      <w:shadow w:val="false"/>
      <w:vanish w:val="false"/>
      <w:color w:val="auto"/>
      <w:position w:val="0"/>
      <w:sz w:val="24"/>
      <w:vertAlign w:val="baseline"/>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b w:val="false"/>
      <w:i w:val="false"/>
      <w:sz w:val="24"/>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rFonts w:ascii="Times New Roman" w:hAnsi="Times New Roman" w:eastAsia="28wrgwcjxlipynf;MS Gothic"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St5z0">
    <w:name w:val="WW8NumSt5z0"/>
    <w:qFormat/>
    <w:rPr>
      <w:rFonts w:ascii="Symbol" w:hAnsi="Symbol" w:cs="Symbol"/>
    </w:rPr>
  </w:style>
  <w:style w:type="character" w:styleId="Style5">
    <w:name w:val="Основной шрифт абзаца"/>
    <w:qFormat/>
    <w:rPr/>
  </w:style>
  <w:style w:type="character" w:styleId="PageNumber">
    <w:name w:val="page number"/>
    <w:basedOn w:val="Style5"/>
    <w:rPr/>
  </w:style>
  <w:style w:type="character" w:styleId="DefaultParagraphFont">
    <w:name w:val="Default Paragraph Font"/>
    <w:qFormat/>
    <w:rPr/>
  </w:style>
  <w:style w:type="character" w:styleId="HTML">
    <w:name w:val="Пишущая машинка HTML"/>
    <w:qFormat/>
    <w:rPr>
      <w:rFonts w:ascii="Arial Unicode MS" w:hAnsi="Arial Unicode MS" w:eastAsia="Arial Unicode MS" w:cs="Arial Unicode MS" w:hint="eastAsia"/>
      <w:sz w:val="20"/>
      <w:szCs w:val="20"/>
    </w:rPr>
  </w:style>
  <w:style w:type="character" w:styleId="Hyperlink">
    <w:name w:val="Hyperlink"/>
    <w:rPr>
      <w:strike w:val="false"/>
      <w:dstrike w:val="false"/>
      <w:color w:val="0260D0"/>
      <w:u w:val="none"/>
    </w:rPr>
  </w:style>
  <w:style w:type="character" w:styleId="HTML1">
    <w:name w:val="Стандартный HTML Знак"/>
    <w:qFormat/>
    <w:rPr>
      <w:rFonts w:ascii="Courier New" w:hAnsi="Courier New" w:cs="Courier New"/>
      <w:color w:val="000000"/>
      <w:sz w:val="14"/>
      <w:szCs w:val="14"/>
      <w:lang w:val="ru-RU" w:bidi="ar-SA"/>
    </w:rPr>
  </w:style>
  <w:style w:type="character" w:styleId="Style6">
    <w:name w:val="Подзаголовок Знак"/>
    <w:qFormat/>
    <w:rPr>
      <w:b/>
      <w:sz w:val="28"/>
      <w:lang w:bidi="ar-SA"/>
    </w:rPr>
  </w:style>
  <w:style w:type="character" w:styleId="1">
    <w:name w:val="Заголовок 1 Знак"/>
    <w:qFormat/>
    <w:rPr>
      <w:b/>
      <w:kern w:val="2"/>
      <w:sz w:val="28"/>
      <w:lang w:val="uk-UA" w:eastAsia="uk-UA"/>
    </w:rPr>
  </w:style>
  <w:style w:type="character" w:styleId="rvts23">
    <w:name w:val="rvts23"/>
    <w:basedOn w:val="Style5"/>
    <w:qFormat/>
    <w:rPr/>
  </w:style>
  <w:style w:type="character" w:styleId="rvts9">
    <w:name w:val="rvts9"/>
    <w:basedOn w:val="Style5"/>
    <w:qFormat/>
    <w:rPr/>
  </w:style>
  <w:style w:type="character" w:styleId="rvts64">
    <w:name w:val="rvts64"/>
    <w:basedOn w:val="Style5"/>
    <w:qFormat/>
    <w:rPr/>
  </w:style>
  <w:style w:type="character" w:styleId="rvts0">
    <w:name w:val="rvts0"/>
    <w:basedOn w:val="Style5"/>
    <w:qFormat/>
    <w:rPr/>
  </w:style>
  <w:style w:type="character" w:styleId="apple-converted-space">
    <w:name w:val="apple-converted-space"/>
    <w:basedOn w:val="Style5"/>
    <w:qFormat/>
    <w:rPr/>
  </w:style>
  <w:style w:type="character" w:styleId="hps">
    <w:name w:val="hps"/>
    <w:qFormat/>
    <w:rPr>
      <w:rFonts w:cs="Times New Roman"/>
    </w:rPr>
  </w:style>
  <w:style w:type="character" w:styleId="Bodytext5">
    <w:name w:val="Body text (5)_"/>
    <w:qFormat/>
    <w:rPr>
      <w:b/>
      <w:bCs/>
      <w:sz w:val="34"/>
      <w:szCs w:val="34"/>
      <w:lang w:bidi="ar-SA"/>
    </w:rPr>
  </w:style>
  <w:style w:type="character" w:styleId="Bodytext">
    <w:name w:val="Body text_"/>
    <w:qFormat/>
    <w:rPr>
      <w:sz w:val="23"/>
      <w:szCs w:val="23"/>
      <w:lang w:bidi="ar-SA"/>
    </w:rPr>
  </w:style>
  <w:style w:type="character" w:styleId="Emphasis">
    <w:name w:val="Emphasis"/>
    <w:qFormat/>
    <w:rPr>
      <w:i/>
      <w:iCs/>
    </w:rPr>
  </w:style>
  <w:style w:type="paragraph" w:styleId="Style7">
    <w:name w:val="Заголовок"/>
    <w:basedOn w:val="Normal"/>
    <w:next w:val="BodyText1"/>
    <w:qFormat/>
    <w:pPr>
      <w:widowControl w:val="false"/>
      <w:spacing w:lineRule="exact" w:line="280" w:before="180" w:after="0"/>
      <w:ind w:hanging="0" w:left="560" w:right="580"/>
      <w:jc w:val="center"/>
    </w:pPr>
    <w:rPr>
      <w:rFonts w:ascii="Arial" w:hAnsi="Arial" w:cs="Arial"/>
      <w:b/>
      <w:sz w:val="24"/>
    </w:rPr>
  </w:style>
  <w:style w:type="paragraph" w:styleId="BodyText1">
    <w:name w:val="Body Text"/>
    <w:basedOn w:val="Normal"/>
    <w:pPr>
      <w:spacing w:before="120" w:after="0"/>
      <w:jc w:val="center"/>
    </w:pPr>
    <w:rPr>
      <w:rFonts w:ascii="Times New Roman" w:hAnsi="Times New Roman" w:cs="Times New Roman"/>
      <w:b/>
      <w:sz w:val="24"/>
    </w:rPr>
  </w:style>
  <w:style w:type="paragraph" w:styleId="List">
    <w:name w:val="List"/>
    <w:basedOn w:val="BodyText1"/>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8">
    <w:name w:val="Покажчик"/>
    <w:basedOn w:val="Normal"/>
    <w:qFormat/>
    <w:pPr>
      <w:suppressLineNumbers/>
    </w:pPr>
    <w:rPr>
      <w:rFonts w:cs="Noto Sans"/>
    </w:rPr>
  </w:style>
  <w:style w:type="paragraph" w:styleId="TOC1">
    <w:name w:val="toc 1"/>
    <w:basedOn w:val="Normal"/>
    <w:next w:val="Normal"/>
    <w:pPr>
      <w:spacing w:before="360" w:after="0"/>
    </w:pPr>
    <w:rPr>
      <w:rFonts w:ascii="Arial" w:hAnsi="Arial" w:cs="Arial"/>
      <w:b/>
      <w:caps/>
      <w:sz w:val="24"/>
    </w:rPr>
  </w:style>
  <w:style w:type="paragraph" w:styleId="TOC2">
    <w:name w:val="toc 2"/>
    <w:basedOn w:val="Normal"/>
    <w:next w:val="Normal"/>
    <w:pPr>
      <w:spacing w:before="240" w:after="0"/>
    </w:pPr>
    <w:rPr>
      <w:rFonts w:ascii="Times New Roman" w:hAnsi="Times New Roman" w:cs="Times New Roman"/>
      <w:b/>
    </w:rPr>
  </w:style>
  <w:style w:type="paragraph" w:styleId="TOC3">
    <w:name w:val="toc 3"/>
    <w:basedOn w:val="Normal"/>
    <w:next w:val="Normal"/>
    <w:pPr>
      <w:ind w:hanging="0" w:left="200" w:right="0"/>
    </w:pPr>
    <w:rPr>
      <w:rFonts w:ascii="Times New Roman" w:hAnsi="Times New Roman" w:cs="Times New Roman"/>
    </w:rPr>
  </w:style>
  <w:style w:type="paragraph" w:styleId="TOC4">
    <w:name w:val="toc 4"/>
    <w:basedOn w:val="Normal"/>
    <w:next w:val="Normal"/>
    <w:pPr>
      <w:ind w:hanging="0" w:left="400" w:right="0"/>
    </w:pPr>
    <w:rPr>
      <w:rFonts w:ascii="Times New Roman" w:hAnsi="Times New Roman" w:cs="Times New Roman"/>
    </w:rPr>
  </w:style>
  <w:style w:type="paragraph" w:styleId="TOC5">
    <w:name w:val="toc 5"/>
    <w:basedOn w:val="Normal"/>
    <w:next w:val="Normal"/>
    <w:pPr>
      <w:ind w:hanging="0" w:left="600" w:right="0"/>
    </w:pPr>
    <w:rPr>
      <w:rFonts w:ascii="Times New Roman" w:hAnsi="Times New Roman" w:cs="Times New Roman"/>
    </w:rPr>
  </w:style>
  <w:style w:type="paragraph" w:styleId="TOC6">
    <w:name w:val="toc 6"/>
    <w:basedOn w:val="Normal"/>
    <w:next w:val="Normal"/>
    <w:pPr>
      <w:ind w:hanging="0" w:left="800" w:right="0"/>
    </w:pPr>
    <w:rPr>
      <w:rFonts w:ascii="Times New Roman" w:hAnsi="Times New Roman" w:cs="Times New Roman"/>
    </w:rPr>
  </w:style>
  <w:style w:type="paragraph" w:styleId="TOC7">
    <w:name w:val="toc 7"/>
    <w:basedOn w:val="Normal"/>
    <w:next w:val="Normal"/>
    <w:pPr>
      <w:ind w:hanging="0" w:left="1000" w:right="0"/>
    </w:pPr>
    <w:rPr>
      <w:rFonts w:ascii="Times New Roman" w:hAnsi="Times New Roman" w:cs="Times New Roman"/>
    </w:rPr>
  </w:style>
  <w:style w:type="paragraph" w:styleId="TOC8">
    <w:name w:val="toc 8"/>
    <w:basedOn w:val="Normal"/>
    <w:next w:val="Normal"/>
    <w:pPr>
      <w:ind w:hanging="0" w:left="1200" w:right="0"/>
    </w:pPr>
    <w:rPr>
      <w:rFonts w:ascii="Times New Roman" w:hAnsi="Times New Roman" w:cs="Times New Roman"/>
    </w:rPr>
  </w:style>
  <w:style w:type="paragraph" w:styleId="TOC9">
    <w:name w:val="toc 9"/>
    <w:basedOn w:val="Normal"/>
    <w:next w:val="Normal"/>
    <w:pPr>
      <w:ind w:hanging="0" w:left="1400" w:right="0"/>
    </w:pPr>
    <w:rPr>
      <w:rFonts w:ascii="Times New Roman" w:hAnsi="Times New Roman" w:cs="Times New Roman"/>
    </w:rPr>
  </w:style>
  <w:style w:type="paragraph" w:styleId="Style9">
    <w:name w:val="Верхній і нижній колонтитули"/>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36" w:leader="none"/>
        <w:tab w:val="right" w:pos="9072" w:leader="none"/>
      </w:tabs>
    </w:pPr>
    <w:rPr/>
  </w:style>
  <w:style w:type="paragraph" w:styleId="Footer">
    <w:name w:val="footer"/>
    <w:basedOn w:val="Normal"/>
    <w:pPr>
      <w:tabs>
        <w:tab w:val="clear" w:pos="709"/>
        <w:tab w:val="center" w:pos="4536" w:leader="none"/>
        <w:tab w:val="right" w:pos="9072" w:leader="none"/>
      </w:tabs>
    </w:pPr>
    <w:rPr/>
  </w:style>
  <w:style w:type="paragraph" w:styleId="2">
    <w:name w:val="Основной текст 2"/>
    <w:basedOn w:val="Normal"/>
    <w:qFormat/>
    <w:pPr>
      <w:jc w:val="both"/>
    </w:pPr>
    <w:rPr>
      <w:rFonts w:ascii="Arial" w:hAnsi="Arial" w:cs="Arial"/>
      <w:sz w:val="24"/>
    </w:rPr>
  </w:style>
  <w:style w:type="paragraph" w:styleId="BodyTextIndent">
    <w:name w:val="Body Text Indent"/>
    <w:basedOn w:val="Normal"/>
    <w:pPr>
      <w:spacing w:before="120" w:after="0"/>
      <w:ind w:firstLine="709" w:left="0" w:right="0"/>
      <w:jc w:val="both"/>
    </w:pPr>
    <w:rPr>
      <w:rFonts w:ascii="Arial" w:hAnsi="Arial" w:cs="Arial"/>
      <w:sz w:val="24"/>
    </w:rPr>
  </w:style>
  <w:style w:type="paragraph" w:styleId="3">
    <w:name w:val="Основной текст 3"/>
    <w:basedOn w:val="Normal"/>
    <w:qFormat/>
    <w:pPr>
      <w:spacing w:before="60" w:after="0"/>
    </w:pPr>
    <w:rPr>
      <w:rFonts w:ascii="Arial" w:hAnsi="Arial" w:cs="Arial"/>
      <w:sz w:val="24"/>
    </w:rPr>
  </w:style>
  <w:style w:type="paragraph" w:styleId="21">
    <w:name w:val="Основной текст с отступом 2"/>
    <w:basedOn w:val="Normal"/>
    <w:qFormat/>
    <w:pPr>
      <w:spacing w:before="60" w:after="0"/>
      <w:ind w:hanging="1758" w:left="1758" w:right="0"/>
      <w:jc w:val="both"/>
    </w:pPr>
    <w:rPr>
      <w:rFonts w:ascii="Arial" w:hAnsi="Arial" w:cs="Arial"/>
      <w:sz w:val="24"/>
    </w:rPr>
  </w:style>
  <w:style w:type="paragraph" w:styleId="Normal1">
    <w:name w:val="Normal1"/>
    <w:qFormat/>
    <w:pPr>
      <w:widowControl w:val="false"/>
      <w:bidi w:val="0"/>
      <w:ind w:firstLine="720" w:left="0" w:right="0"/>
      <w:jc w:val="both"/>
    </w:pPr>
    <w:rPr>
      <w:rFonts w:ascii="Courier New" w:hAnsi="Courier New" w:eastAsia="Times New Roman" w:cs="Courier New"/>
      <w:color w:val="auto"/>
      <w:sz w:val="24"/>
      <w:szCs w:val="20"/>
      <w:lang w:val="ru-RU" w:bidi="ar-SA" w:eastAsia="zh-CN"/>
    </w:rPr>
  </w:style>
  <w:style w:type="paragraph" w:styleId="heading31">
    <w:name w:val="heading 31"/>
    <w:basedOn w:val="Normal1"/>
    <w:next w:val="Normal1"/>
    <w:qFormat/>
    <w:pPr>
      <w:keepNext w:val="true"/>
      <w:widowControl/>
      <w:ind w:hanging="0" w:left="0" w:right="0"/>
      <w:jc w:val="center"/>
    </w:pPr>
    <w:rPr>
      <w:b/>
      <w:lang w:val="en-US"/>
    </w:rPr>
  </w:style>
  <w:style w:type="paragraph" w:styleId="BodyText11">
    <w:name w:val="Body Text1"/>
    <w:basedOn w:val="Normal1"/>
    <w:qFormat/>
    <w:pPr>
      <w:widowControl/>
      <w:spacing w:lineRule="auto" w:line="360"/>
    </w:pPr>
    <w:rPr/>
  </w:style>
  <w:style w:type="paragraph" w:styleId="31">
    <w:name w:val="Основной текст с отступом 3"/>
    <w:basedOn w:val="Normal"/>
    <w:qFormat/>
    <w:pPr>
      <w:widowControl w:val="false"/>
      <w:spacing w:before="120" w:after="0"/>
      <w:ind w:firstLine="720" w:left="0" w:right="0"/>
    </w:pPr>
    <w:rPr>
      <w:rFonts w:ascii="Arial" w:hAnsi="Arial" w:cs="Arial"/>
      <w:sz w:val="22"/>
      <w:lang w:val="uk-UA"/>
    </w:rPr>
  </w:style>
  <w:style w:type="paragraph" w:styleId="PlainText">
    <w:name w:val="Plain Text"/>
    <w:basedOn w:val="Normal"/>
    <w:qFormat/>
    <w:pPr/>
    <w:rPr>
      <w:rFonts w:ascii="Courier New" w:hAnsi="Courier New" w:cs="Courier New"/>
      <w:lang w:val="uk-UA"/>
    </w:rPr>
  </w:style>
  <w:style w:type="paragraph" w:styleId="Style10">
    <w:name w:val="Цитата"/>
    <w:basedOn w:val="Normal"/>
    <w:qFormat/>
    <w:pPr>
      <w:ind w:hanging="1276" w:left="1276" w:right="-710"/>
    </w:pPr>
    <w:rPr>
      <w:lang w:val="uk-UA"/>
    </w:rPr>
  </w:style>
  <w:style w:type="paragraph" w:styleId="footer1">
    <w:name w:val="footer1"/>
    <w:basedOn w:val="Normal1"/>
    <w:qFormat/>
    <w:pPr>
      <w:widowControl/>
      <w:tabs>
        <w:tab w:val="clear" w:pos="709"/>
        <w:tab w:val="center" w:pos="4153" w:leader="none"/>
        <w:tab w:val="right" w:pos="8306" w:leader="none"/>
      </w:tabs>
      <w:ind w:hanging="0" w:left="0" w:right="0"/>
      <w:jc w:val="left"/>
    </w:pPr>
    <w:rPr/>
  </w:style>
  <w:style w:type="paragraph" w:styleId="Style11">
    <w:name w:val="Обычный отступ"/>
    <w:basedOn w:val="Normal"/>
    <w:qFormat/>
    <w:pPr>
      <w:ind w:firstLine="567" w:left="0" w:right="0"/>
      <w:jc w:val="both"/>
    </w:pPr>
    <w:rPr>
      <w:sz w:val="24"/>
      <w:lang w:val="uk-UA"/>
    </w:rPr>
  </w:style>
  <w:style w:type="paragraph" w:styleId="11">
    <w:name w:val="Обычный с нумерацией_1"/>
    <w:basedOn w:val="Normal"/>
    <w:next w:val="Normal"/>
    <w:qFormat/>
    <w:pPr>
      <w:numPr>
        <w:ilvl w:val="0"/>
        <w:numId w:val="2"/>
      </w:numPr>
      <w:jc w:val="both"/>
    </w:pPr>
    <w:rPr>
      <w:sz w:val="24"/>
      <w:lang w:val="uk-UA"/>
    </w:rPr>
  </w:style>
  <w:style w:type="paragraph" w:styleId="22">
    <w:name w:val="Обычный с нумерацией_2"/>
    <w:basedOn w:val="11"/>
    <w:next w:val="Normal"/>
    <w:qFormat/>
    <w:pPr>
      <w:numPr>
        <w:ilvl w:val="0"/>
        <w:numId w:val="2"/>
      </w:numPr>
    </w:pPr>
    <w:rPr/>
  </w:style>
  <w:style w:type="paragraph" w:styleId="32">
    <w:name w:val="Обычный с нумерацией_3"/>
    <w:basedOn w:val="Normal"/>
    <w:next w:val="Normal"/>
    <w:qFormat/>
    <w:pPr>
      <w:numPr>
        <w:ilvl w:val="0"/>
        <w:numId w:val="2"/>
      </w:numPr>
      <w:jc w:val="both"/>
    </w:pPr>
    <w:rPr>
      <w:sz w:val="24"/>
      <w:lang w:val="uk-UA"/>
    </w:rPr>
  </w:style>
  <w:style w:type="paragraph" w:styleId="12">
    <w:name w:val="1"/>
    <w:basedOn w:val="Normal"/>
    <w:qFormat/>
    <w:pPr>
      <w:spacing w:lineRule="exact" w:line="240" w:before="0" w:after="160"/>
    </w:pPr>
    <w:rPr>
      <w:rFonts w:ascii="Arial" w:hAnsi="Arial" w:eastAsia="SimSun;宋体" w:cs="Arial"/>
      <w:sz w:val="22"/>
      <w:szCs w:val="22"/>
      <w:lang w:val="en-US"/>
    </w:rPr>
  </w:style>
  <w:style w:type="paragraph" w:styleId="HTML2">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4"/>
      <w:szCs w:val="14"/>
    </w:rPr>
  </w:style>
  <w:style w:type="paragraph" w:styleId="Subtitle">
    <w:name w:val="Subtitle"/>
    <w:basedOn w:val="Normal"/>
    <w:next w:val="BodyText1"/>
    <w:qFormat/>
    <w:pPr>
      <w:ind w:firstLine="851" w:left="0" w:right="0"/>
      <w:jc w:val="center"/>
    </w:pPr>
    <w:rPr>
      <w:b/>
      <w:sz w:val="28"/>
      <w:lang w:val="uk-UA"/>
    </w:rPr>
  </w:style>
  <w:style w:type="paragraph" w:styleId="BodyText21">
    <w:name w:val="Body Text 21"/>
    <w:basedOn w:val="Normal"/>
    <w:qFormat/>
    <w:pPr>
      <w:ind w:firstLine="720" w:left="0" w:right="0"/>
      <w:jc w:val="both"/>
    </w:pPr>
    <w:rPr>
      <w:sz w:val="26"/>
      <w:lang w:val="uk-UA"/>
    </w:rPr>
  </w:style>
  <w:style w:type="paragraph" w:styleId="Style12">
    <w:name w:val="???????"/>
    <w:qFormat/>
    <w:pPr>
      <w:widowControl/>
      <w:bidi w:val="0"/>
    </w:pPr>
    <w:rPr>
      <w:rFonts w:ascii="Times New Roman" w:hAnsi="Times New Roman" w:eastAsia="Times New Roman" w:cs="Times New Roman"/>
      <w:color w:val="auto"/>
      <w:sz w:val="20"/>
      <w:szCs w:val="20"/>
      <w:lang w:val="ru-RU" w:bidi="ar-SA" w:eastAsia="zh-CN"/>
    </w:rPr>
  </w:style>
  <w:style w:type="paragraph" w:styleId="Style13">
    <w:name w:val=" Знак"/>
    <w:basedOn w:val="Normal"/>
    <w:qFormat/>
    <w:pPr>
      <w:spacing w:lineRule="exact" w:line="240" w:before="0" w:after="160"/>
    </w:pPr>
    <w:rPr>
      <w:rFonts w:ascii="Arial" w:hAnsi="Arial" w:eastAsia="SimSun;宋体" w:cs="Arial"/>
      <w:sz w:val="22"/>
      <w:szCs w:val="22"/>
      <w:lang w:val="en-US"/>
    </w:rPr>
  </w:style>
  <w:style w:type="paragraph" w:styleId="a">
    <w:name w:val="a"/>
    <w:basedOn w:val="Normal"/>
    <w:qFormat/>
    <w:pPr>
      <w:spacing w:before="100" w:after="100"/>
    </w:pPr>
    <w:rPr>
      <w:sz w:val="24"/>
      <w:szCs w:val="24"/>
    </w:rPr>
  </w:style>
  <w:style w:type="paragraph" w:styleId="Style14">
    <w:name w:val="Обычный (веб)"/>
    <w:basedOn w:val="Normal"/>
    <w:qFormat/>
    <w:pPr>
      <w:spacing w:before="100" w:after="100"/>
    </w:pPr>
    <w:rPr>
      <w:sz w:val="24"/>
      <w:szCs w:val="24"/>
    </w:rPr>
  </w:style>
  <w:style w:type="paragraph" w:styleId="Style15">
    <w:name w:val="ТУ"/>
    <w:basedOn w:val="Normal"/>
    <w:qFormat/>
    <w:pPr>
      <w:spacing w:lineRule="auto" w:line="360"/>
      <w:ind w:firstLine="567" w:left="284" w:right="283"/>
      <w:jc w:val="both"/>
    </w:pPr>
    <w:rPr>
      <w:rFonts w:ascii="Tahoma" w:hAnsi="Tahoma" w:eastAsia="Calibri" w:cs="Tahoma"/>
      <w:sz w:val="24"/>
      <w:lang w:val="uk-UA"/>
    </w:rPr>
  </w:style>
  <w:style w:type="paragraph" w:styleId="CharCharCharChar">
    <w:name w:val=" Char Char Char Знак Знак Char Знак"/>
    <w:basedOn w:val="Normal"/>
    <w:qFormat/>
    <w:pPr>
      <w:spacing w:lineRule="exact" w:line="240" w:before="0" w:after="160"/>
    </w:pPr>
    <w:rPr>
      <w:rFonts w:ascii="Arial" w:hAnsi="Arial" w:eastAsia="SimSun;宋体" w:cs="Arial"/>
      <w:sz w:val="22"/>
      <w:szCs w:val="22"/>
      <w:lang w:val="en-US"/>
    </w:rPr>
  </w:style>
  <w:style w:type="paragraph" w:styleId="311">
    <w:name w:val="Основной текст 31"/>
    <w:basedOn w:val="Normal"/>
    <w:qFormat/>
    <w:pPr>
      <w:suppressAutoHyphens w:val="true"/>
      <w:spacing w:before="0" w:after="120"/>
    </w:pPr>
    <w:rPr>
      <w:sz w:val="16"/>
      <w:szCs w:val="16"/>
      <w:lang w:val="uk-UA"/>
    </w:rPr>
  </w:style>
  <w:style w:type="paragraph" w:styleId="13">
    <w:name w:val="заголовок 1"/>
    <w:basedOn w:val="Normal"/>
    <w:next w:val="Normal"/>
    <w:qFormat/>
    <w:pPr>
      <w:keepNext w:val="true"/>
      <w:suppressAutoHyphens w:val="true"/>
      <w:autoSpaceDE w:val="false"/>
      <w:jc w:val="center"/>
    </w:pPr>
    <w:rPr>
      <w:rFonts w:cs="Vrinda"/>
      <w:b/>
      <w:bCs/>
      <w:sz w:val="24"/>
      <w:szCs w:val="24"/>
      <w:lang w:val="uk-UA" w:bidi="as-IN"/>
    </w:rPr>
  </w:style>
  <w:style w:type="paragraph" w:styleId="Style16">
    <w:name w:val="Нормальний текст"/>
    <w:basedOn w:val="Normal"/>
    <w:qFormat/>
    <w:pPr>
      <w:spacing w:before="120" w:after="0"/>
      <w:ind w:firstLine="567" w:left="0" w:right="0"/>
      <w:jc w:val="both"/>
    </w:pPr>
    <w:rPr>
      <w:rFonts w:ascii="Antiqua;Courier New" w:hAnsi="Antiqua;Courier New" w:cs="Antiqua;Courier New"/>
      <w:sz w:val="26"/>
      <w:lang w:val="uk-UA"/>
    </w:rPr>
  </w:style>
  <w:style w:type="paragraph" w:styleId="Style17">
    <w:name w:val="Назва документа"/>
    <w:basedOn w:val="Normal"/>
    <w:next w:val="Style16"/>
    <w:qFormat/>
    <w:pPr>
      <w:keepNext w:val="true"/>
      <w:keepLines/>
      <w:spacing w:before="240" w:after="240"/>
      <w:jc w:val="center"/>
    </w:pPr>
    <w:rPr>
      <w:rFonts w:ascii="Antiqua;Courier New" w:hAnsi="Antiqua;Courier New" w:cs="Antiqua;Courier New"/>
      <w:b/>
      <w:sz w:val="26"/>
      <w:lang w:val="uk-UA"/>
    </w:rPr>
  </w:style>
  <w:style w:type="paragraph" w:styleId="rvps2">
    <w:name w:val="rvps2"/>
    <w:basedOn w:val="Normal"/>
    <w:qFormat/>
    <w:pPr>
      <w:spacing w:before="100" w:after="100"/>
    </w:pPr>
    <w:rPr>
      <w:sz w:val="24"/>
      <w:szCs w:val="24"/>
      <w:lang w:val="uk-UA"/>
    </w:rPr>
  </w:style>
  <w:style w:type="paragraph" w:styleId="Bodytext51">
    <w:name w:val="Body text (5)"/>
    <w:basedOn w:val="Normal"/>
    <w:qFormat/>
    <w:pPr>
      <w:widowControl w:val="false"/>
      <w:shd w:fill="FFFFFF" w:val="clear"/>
      <w:spacing w:lineRule="atLeast" w:line="240" w:before="660" w:after="1080"/>
      <w:jc w:val="center"/>
    </w:pPr>
    <w:rPr>
      <w:b/>
      <w:bCs/>
      <w:sz w:val="34"/>
      <w:szCs w:val="34"/>
      <w:lang w:val="uk-UA" w:eastAsia="uk-UA"/>
    </w:rPr>
  </w:style>
  <w:style w:type="paragraph" w:styleId="Bodytext111">
    <w:name w:val="Body text11"/>
    <w:basedOn w:val="Normal"/>
    <w:qFormat/>
    <w:pPr>
      <w:widowControl w:val="false"/>
      <w:shd w:fill="FFFFFF" w:val="clear"/>
      <w:spacing w:lineRule="exact" w:line="269"/>
      <w:ind w:hanging="280" w:left="0" w:right="0"/>
      <w:jc w:val="center"/>
    </w:pPr>
    <w:rPr>
      <w:sz w:val="23"/>
      <w:szCs w:val="23"/>
      <w:lang w:val="uk-UA" w:eastAsia="uk-UA"/>
    </w:rPr>
  </w:style>
  <w:style w:type="paragraph" w:styleId="Style18">
    <w:name w:val="Нормальный."/>
    <w:qFormat/>
    <w:pPr>
      <w:widowControl w:val="false"/>
      <w:autoSpaceDE w:val="false"/>
      <w:bidi w:val="0"/>
    </w:pPr>
    <w:rPr>
      <w:rFonts w:ascii="Times New Roman" w:hAnsi="Times New Roman" w:eastAsia="Times New Roman" w:cs="Times New Roman"/>
      <w:color w:val="auto"/>
      <w:sz w:val="20"/>
      <w:szCs w:val="20"/>
      <w:lang w:val="hr-HR" w:bidi="ar-SA" w:eastAsia="zh-CN"/>
    </w:rPr>
  </w:style>
  <w:style w:type="paragraph" w:styleId="CharChar">
    <w:name w:val=" Знак Знак Знак Знак Знак Знак Char Char Знак"/>
    <w:basedOn w:val="Normal"/>
    <w:qFormat/>
    <w:pPr>
      <w:spacing w:lineRule="exact" w:line="240" w:before="0" w:after="160"/>
    </w:pPr>
    <w:rPr>
      <w:rFonts w:ascii="Arial" w:hAnsi="Arial" w:eastAsia="SimSun;宋体" w:cs="Arial"/>
      <w:sz w:val="22"/>
      <w:szCs w:val="22"/>
      <w:lang w:val="en-US"/>
    </w:rPr>
  </w:style>
  <w:style w:type="paragraph" w:styleId="Style19">
    <w:name w:val="Вміст таблиці"/>
    <w:basedOn w:val="Normal"/>
    <w:qFormat/>
    <w:pPr>
      <w:widowControl w:val="false"/>
      <w:suppressLineNumbers/>
    </w:pPr>
    <w:rPr/>
  </w:style>
  <w:style w:type="paragraph" w:styleId="Style20">
    <w:name w:val="Заголовок таблиці"/>
    <w:basedOn w:val="Style19"/>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2.png"/><Relationship Id="rId6" Type="http://schemas.openxmlformats.org/officeDocument/2006/relationships/image" Target="media/image3.emf"/><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TotalTime>
  <Application>LibreOffice/26.2.4.2$Linux_X86_64 LibreOffice_project/0229ac93fcf0d7cbc6376066c6f35021cef002dc</Application>
  <AppVersion>15.0000</AppVersion>
  <Pages>53</Pages>
  <Words>17458</Words>
  <Characters>120090</Characters>
  <CharactersWithSpaces>136873</CharactersWithSpaces>
  <Paragraphs>1326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2026-05-14T09:56:00Z</dcterms:created>
  <dc:creator>Мозель А.Г.</dc:creator>
  <dc:description/>
  <cp:keywords>порядок</cp:keywords>
  <dc:language>uk-UA</dc:language>
  <cp:lastModifiedBy>Aleksandr</cp:lastModifiedBy>
  <cp:lastPrinted>2017-06-15T17:45:00Z</cp:lastPrinted>
  <dcterms:modified xsi:type="dcterms:W3CDTF">2026-05-14T09:56:00Z</dcterms:modified>
  <cp:revision>2</cp:revision>
  <dc:subject/>
  <dc:title>ОС "УкрСЕРТСВЯЗЬ" Пор. сертификю</dc:title>
</cp:coreProperties>
</file>