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2E" w:rsidRDefault="002F432E" w:rsidP="002F432E">
      <w:pPr>
        <w:pStyle w:val="rvps2"/>
        <w:shd w:val="clear" w:color="auto" w:fill="FFFFFF"/>
        <w:spacing w:before="0" w:beforeAutospacing="0" w:after="101" w:afterAutospacing="0"/>
        <w:ind w:firstLine="304"/>
        <w:jc w:val="center"/>
        <w:rPr>
          <w:b/>
          <w:color w:val="000000"/>
          <w:sz w:val="23"/>
          <w:szCs w:val="23"/>
        </w:rPr>
      </w:pPr>
      <w:r w:rsidRPr="00C44EE6">
        <w:rPr>
          <w:b/>
          <w:sz w:val="23"/>
          <w:szCs w:val="23"/>
        </w:rPr>
        <w:t xml:space="preserve">Декларація керівника ОС  </w:t>
      </w:r>
      <w:r w:rsidRPr="00AB7B82">
        <w:rPr>
          <w:b/>
          <w:sz w:val="23"/>
          <w:szCs w:val="23"/>
        </w:rPr>
        <w:t>ПП НВЦОВ «ЮГ»</w:t>
      </w:r>
      <w:r w:rsidRPr="00C44EE6">
        <w:rPr>
          <w:b/>
          <w:sz w:val="23"/>
          <w:szCs w:val="23"/>
        </w:rPr>
        <w:t xml:space="preserve"> щодо незалежності та неупер</w:t>
      </w:r>
      <w:r w:rsidRPr="00C44EE6">
        <w:rPr>
          <w:b/>
          <w:sz w:val="23"/>
          <w:szCs w:val="23"/>
        </w:rPr>
        <w:t>е</w:t>
      </w:r>
      <w:r w:rsidRPr="00C44EE6">
        <w:rPr>
          <w:b/>
          <w:sz w:val="23"/>
          <w:szCs w:val="23"/>
        </w:rPr>
        <w:t>дженості</w:t>
      </w:r>
      <w:r w:rsidRPr="00C44EE6">
        <w:rPr>
          <w:b/>
          <w:color w:val="000000"/>
          <w:sz w:val="23"/>
          <w:szCs w:val="23"/>
        </w:rPr>
        <w:t>.</w:t>
      </w:r>
    </w:p>
    <w:p w:rsidR="002F432E" w:rsidRDefault="002F432E" w:rsidP="002F432E">
      <w:pPr>
        <w:ind w:firstLine="540"/>
        <w:jc w:val="both"/>
        <w:rPr>
          <w:lang w:val="uk-UA"/>
        </w:rPr>
      </w:pPr>
      <w:r>
        <w:rPr>
          <w:lang w:val="uk-UA"/>
        </w:rPr>
        <w:t xml:space="preserve">Орган з сертифікації НВЦОВ «ЮГ» </w:t>
      </w:r>
      <w:r w:rsidRPr="00F519DB">
        <w:rPr>
          <w:lang w:val="uk-UA"/>
        </w:rPr>
        <w:t>(ОС) здійснює свою діяльність незалежно та неупереджено.</w:t>
      </w:r>
    </w:p>
    <w:p w:rsidR="002F432E" w:rsidRDefault="002F432E" w:rsidP="002F432E">
      <w:pPr>
        <w:ind w:firstLine="540"/>
        <w:jc w:val="both"/>
        <w:rPr>
          <w:lang w:val="uk-UA"/>
        </w:rPr>
      </w:pPr>
      <w:r w:rsidRPr="00F519DB">
        <w:rPr>
          <w:lang w:val="uk-UA"/>
        </w:rPr>
        <w:t>Керівництво ОС бере на себе зобов’язання та несе відповідальність щодо незалежності та неупередженості в діяльності з сертифікації та оцінки відповідності продукції вимогам технічних регламентів.</w:t>
      </w:r>
    </w:p>
    <w:p w:rsidR="002F432E" w:rsidRPr="00F519DB" w:rsidRDefault="002F432E" w:rsidP="002F432E">
      <w:pPr>
        <w:ind w:firstLine="540"/>
        <w:jc w:val="both"/>
        <w:rPr>
          <w:lang w:val="uk-UA"/>
        </w:rPr>
      </w:pPr>
      <w:r w:rsidRPr="00F519DB">
        <w:rPr>
          <w:lang w:val="uk-UA"/>
        </w:rPr>
        <w:t xml:space="preserve">ОС розуміє важливість незалежності та неупередженості під час виконання діяльності з сертифікації, оцінки відповідності, урегульовує конфлікт інтересів та забезпечує об’єктивність своєї діяльності, не дозволяє комерційним, фінансовим або іншим впливам становити загрозу для незалежності та неупередженості несе за це повну відповідальність і не дозволяє  комерційним, фінансовим або іншим впливам становити загрозу для незалежності та неупередженості. </w:t>
      </w:r>
    </w:p>
    <w:p w:rsidR="002F432E" w:rsidRDefault="002F432E" w:rsidP="002F432E">
      <w:pPr>
        <w:ind w:firstLine="540"/>
        <w:jc w:val="both"/>
        <w:rPr>
          <w:lang w:val="uk-UA"/>
        </w:rPr>
      </w:pPr>
      <w:r w:rsidRPr="001D7DA6">
        <w:rPr>
          <w:lang w:val="uk-UA"/>
        </w:rPr>
        <w:t>ОС регулярно визначає ризики щодо своєї неупередженості, визначає, аналізує і документує можливі конфлікти інтересів, що виникають під час проведення сертифікації, оцінки відповідності, зокрема конфлікти, що виникають через його взаємовідносини. Якщо будь-які взаємовідносини створюють загрозу неупередженості, ОС це документує і може продемонструвати, як він усуває такі загрози. Ця інформація є доступною для Ради ОС.</w:t>
      </w:r>
    </w:p>
    <w:p w:rsidR="002F432E" w:rsidRDefault="002F432E" w:rsidP="002F432E">
      <w:pPr>
        <w:ind w:firstLine="540"/>
        <w:jc w:val="both"/>
        <w:rPr>
          <w:lang w:val="uk-UA"/>
        </w:rPr>
      </w:pPr>
      <w:r w:rsidRPr="00F519DB">
        <w:rPr>
          <w:lang w:val="uk-UA"/>
        </w:rPr>
        <w:t>ОС показує всі визначені потенційні джерела виникнення ризиків, незалежно від того, чи виникають вони в межах ОС або від будь-яких інших осіб, органів або організацій та вживає заходи, щоб уникнути загроз для незалежності та неупередженості, які можуть виникнути через дії інших осіб, органів чи організацій. Вони включають ризики, що виникають в результаті його діяльності, його зв’язків, або зв’язків його персоналу. Якщо ризик щодо неупередженості було ідентифіковано, ОС демонструє, як він усуває чи мінімізує такий ризик. Регулярно не менше ніж раз на рік ОС звітує перед Радою ОС щодо таких ризиків та заходів</w:t>
      </w:r>
      <w:r>
        <w:rPr>
          <w:lang w:val="uk-UA"/>
        </w:rPr>
        <w:t xml:space="preserve">, </w:t>
      </w:r>
      <w:r w:rsidRPr="00F519DB">
        <w:rPr>
          <w:lang w:val="uk-UA"/>
        </w:rPr>
        <w:t>які він проводить для усування чи мінімізації таких ризиків. У разі виникнення конфлікту інтересів забезпечується об’єктивність його розгляду в тому числі Радою ОС.</w:t>
      </w:r>
    </w:p>
    <w:p w:rsidR="002F432E" w:rsidRDefault="002F432E" w:rsidP="002F432E">
      <w:pPr>
        <w:ind w:firstLine="540"/>
        <w:jc w:val="both"/>
        <w:rPr>
          <w:lang w:val="uk-UA"/>
        </w:rPr>
      </w:pPr>
      <w:r w:rsidRPr="00F519DB">
        <w:rPr>
          <w:lang w:val="uk-UA"/>
        </w:rPr>
        <w:t>У разі загрози неупередженості, які є результатом дій інших осіб, органів або організацій, керівництво ОС аналізує такі загрози, планує та вживає (за необхідності) заходи</w:t>
      </w:r>
      <w:r>
        <w:rPr>
          <w:lang w:val="uk-UA"/>
        </w:rPr>
        <w:t>,</w:t>
      </w:r>
      <w:r w:rsidRPr="00F519DB">
        <w:rPr>
          <w:lang w:val="uk-UA"/>
        </w:rPr>
        <w:t xml:space="preserve"> адекватні виявленій загрозі (оприлюднює факти, звертається до повноважних організацій та осіб, повідомляє НААУ, здійснює судові позиви тощо).</w:t>
      </w:r>
    </w:p>
    <w:p w:rsidR="002F432E" w:rsidRPr="001D7DA6" w:rsidRDefault="002F432E" w:rsidP="002F432E">
      <w:pPr>
        <w:ind w:firstLine="540"/>
        <w:jc w:val="both"/>
        <w:rPr>
          <w:lang w:val="uk-UA"/>
        </w:rPr>
      </w:pPr>
      <w:r w:rsidRPr="00F519DB">
        <w:rPr>
          <w:lang w:val="uk-UA"/>
        </w:rPr>
        <w:t>З метою забезпечення неупередженості дій внутрішнього та зовнішнього персоналу, які можуть вплинути на результати сертифікації, ОС вимагає від персоналу повідомляти про будь-яку ситуацію, відому йому, яка може загрожуват</w:t>
      </w:r>
      <w:r w:rsidRPr="001D7DA6">
        <w:rPr>
          <w:lang w:val="uk-UA"/>
        </w:rPr>
        <w:t>и конфліктом інтересів. Керівництво ОС використовує цю інформацію як дані для ідентифікації загроз неупередженості, що пов’язані з діяльністю персоналу або організацій, які його залучають.</w:t>
      </w:r>
    </w:p>
    <w:p w:rsidR="002F432E" w:rsidRPr="00F519DB" w:rsidRDefault="002F432E" w:rsidP="002F432E">
      <w:pPr>
        <w:ind w:firstLine="540"/>
        <w:jc w:val="both"/>
        <w:rPr>
          <w:lang w:val="uk-UA"/>
        </w:rPr>
      </w:pPr>
      <w:bookmarkStart w:id="0" w:name="n196"/>
      <w:bookmarkEnd w:id="0"/>
      <w:r w:rsidRPr="001D7DA6">
        <w:rPr>
          <w:lang w:val="uk-UA"/>
        </w:rPr>
        <w:t>ОС є третьою стороною, незалежною від організації обл</w:t>
      </w:r>
      <w:r w:rsidRPr="00F519DB">
        <w:rPr>
          <w:lang w:val="uk-UA"/>
        </w:rPr>
        <w:t>аднання</w:t>
      </w:r>
      <w:r>
        <w:rPr>
          <w:lang w:val="uk-UA"/>
        </w:rPr>
        <w:t>,</w:t>
      </w:r>
      <w:r w:rsidRPr="00F519DB">
        <w:rPr>
          <w:lang w:val="uk-UA"/>
        </w:rPr>
        <w:t xml:space="preserve"> яких він оцінює.</w:t>
      </w:r>
    </w:p>
    <w:p w:rsidR="002F432E" w:rsidRPr="00F519DB" w:rsidRDefault="002F432E" w:rsidP="002F432E">
      <w:pPr>
        <w:ind w:firstLine="540"/>
        <w:jc w:val="both"/>
        <w:rPr>
          <w:lang w:val="uk-UA"/>
        </w:rPr>
      </w:pPr>
      <w:bookmarkStart w:id="1" w:name="n197"/>
      <w:bookmarkStart w:id="2" w:name="n198"/>
      <w:bookmarkEnd w:id="1"/>
      <w:bookmarkEnd w:id="2"/>
      <w:r w:rsidRPr="00F519DB">
        <w:rPr>
          <w:lang w:val="uk-UA"/>
        </w:rPr>
        <w:t>Орган з оцінки відповідності, його вище керівництво та персонал:</w:t>
      </w:r>
    </w:p>
    <w:p w:rsidR="002F432E" w:rsidRPr="00F519DB" w:rsidRDefault="002F432E" w:rsidP="002F432E">
      <w:pPr>
        <w:ind w:firstLine="540"/>
        <w:jc w:val="both"/>
        <w:rPr>
          <w:lang w:val="uk-UA"/>
        </w:rPr>
      </w:pPr>
      <w:bookmarkStart w:id="3" w:name="n199"/>
      <w:bookmarkEnd w:id="3"/>
      <w:r w:rsidRPr="00F519DB">
        <w:rPr>
          <w:lang w:val="uk-UA"/>
        </w:rPr>
        <w:t xml:space="preserve">- не є проектувальниками, виробниками, постачальниками, інсталяторами, покупцями, власниками, користувачами або </w:t>
      </w:r>
      <w:proofErr w:type="spellStart"/>
      <w:r w:rsidRPr="00F519DB">
        <w:rPr>
          <w:lang w:val="uk-UA"/>
        </w:rPr>
        <w:t>наладниками</w:t>
      </w:r>
      <w:proofErr w:type="spellEnd"/>
      <w:r w:rsidRPr="00F519DB">
        <w:rPr>
          <w:lang w:val="uk-UA"/>
        </w:rPr>
        <w:t xml:space="preserve"> обладнання, яке вони оцінюють, а також представниками будь-якої із цих сторін. Це не виключає можливості використання обладнання, яке пройшло оцінку відповідності і яке є необхідним для діяльності органу з оцінки відповідності або використання такого обладнання в особистих цілях;</w:t>
      </w:r>
    </w:p>
    <w:p w:rsidR="002F432E" w:rsidRPr="001D7DA6" w:rsidRDefault="002F432E" w:rsidP="002F432E">
      <w:pPr>
        <w:ind w:firstLine="540"/>
        <w:jc w:val="both"/>
        <w:rPr>
          <w:lang w:val="uk-UA"/>
        </w:rPr>
      </w:pPr>
      <w:bookmarkStart w:id="4" w:name="n200"/>
      <w:bookmarkEnd w:id="4"/>
      <w:r w:rsidRPr="00F519DB">
        <w:rPr>
          <w:lang w:val="uk-UA"/>
        </w:rPr>
        <w:t>- не бере участь у проектуванні, виробництві або створенні, маркетингу, налагоджуванні, експлуата</w:t>
      </w:r>
      <w:r w:rsidRPr="001D7DA6">
        <w:rPr>
          <w:lang w:val="uk-UA"/>
        </w:rPr>
        <w:t xml:space="preserve">ції, або технічному обслуговуванні обладнання, та не представляє сторони, залучені для такої діяльності. ОС не бере участь у будь-якій діяльності, яка може вплинути на незалежність суджень або професійну чесність стосовно діяльності з оцінки відповідності, для виконання якої він </w:t>
      </w:r>
      <w:r w:rsidRPr="001D7DA6">
        <w:rPr>
          <w:color w:val="002060"/>
          <w:lang w:val="uk-UA"/>
        </w:rPr>
        <w:t>призначений.</w:t>
      </w:r>
      <w:r w:rsidRPr="001D7DA6">
        <w:rPr>
          <w:lang w:val="uk-UA"/>
        </w:rPr>
        <w:t xml:space="preserve"> Особливо це стосується консультаційних послуг.</w:t>
      </w:r>
    </w:p>
    <w:p w:rsidR="002F432E" w:rsidRPr="00F519DB" w:rsidRDefault="002F432E" w:rsidP="002F432E">
      <w:pPr>
        <w:ind w:firstLine="540"/>
        <w:jc w:val="both"/>
        <w:rPr>
          <w:lang w:val="uk-UA"/>
        </w:rPr>
      </w:pPr>
      <w:bookmarkStart w:id="5" w:name="n201"/>
      <w:bookmarkEnd w:id="5"/>
      <w:r w:rsidRPr="001D7DA6">
        <w:rPr>
          <w:lang w:val="uk-UA"/>
        </w:rPr>
        <w:lastRenderedPageBreak/>
        <w:t xml:space="preserve">ОС та його персонал провадить діяльність з оцінки відповідності </w:t>
      </w:r>
      <w:r w:rsidRPr="001D7DA6">
        <w:rPr>
          <w:color w:val="002060"/>
          <w:lang w:val="uk-UA"/>
        </w:rPr>
        <w:t>професійно</w:t>
      </w:r>
      <w:r w:rsidRPr="001D7DA6">
        <w:rPr>
          <w:lang w:val="uk-UA"/>
        </w:rPr>
        <w:t xml:space="preserve"> та з необхідною технічною компетентністю в конкретній сфері, а також є вільним від будь-якого тиску і спонукань, зокрема фінансових, які можуть вплинути на його рішення або результати</w:t>
      </w:r>
      <w:r w:rsidRPr="00F519DB">
        <w:rPr>
          <w:lang w:val="uk-UA"/>
        </w:rPr>
        <w:t xml:space="preserve"> їх діяльності з оцінки відповідності.</w:t>
      </w:r>
    </w:p>
    <w:p w:rsidR="002F432E" w:rsidRPr="005C4150" w:rsidRDefault="002F432E" w:rsidP="002F432E">
      <w:pPr>
        <w:ind w:firstLine="540"/>
        <w:jc w:val="both"/>
        <w:rPr>
          <w:color w:val="FF0000"/>
          <w:lang w:val="uk-UA"/>
        </w:rPr>
      </w:pPr>
      <w:bookmarkStart w:id="6" w:name="n203"/>
      <w:bookmarkEnd w:id="6"/>
      <w:r w:rsidRPr="00F519DB">
        <w:rPr>
          <w:lang w:val="uk-UA"/>
        </w:rPr>
        <w:t>ОС здатний виконувати всі завдання з оцінки відповідності, щодо яких він був призначений</w:t>
      </w:r>
      <w:r>
        <w:rPr>
          <w:lang w:val="uk-UA"/>
        </w:rPr>
        <w:t>.</w:t>
      </w:r>
    </w:p>
    <w:p w:rsidR="002F432E" w:rsidRPr="00F519DB" w:rsidRDefault="002F432E" w:rsidP="002F432E">
      <w:pPr>
        <w:ind w:firstLine="540"/>
        <w:jc w:val="both"/>
        <w:rPr>
          <w:lang w:val="uk-UA"/>
        </w:rPr>
      </w:pPr>
      <w:bookmarkStart w:id="7" w:name="n204"/>
      <w:bookmarkEnd w:id="7"/>
      <w:r w:rsidRPr="00F519DB">
        <w:rPr>
          <w:lang w:val="uk-UA"/>
        </w:rPr>
        <w:t>ОС для кожної процедури оцінки відповідності та кожного виду обладнання, щодо яких він був призначений, має в своєму розпорядженні:</w:t>
      </w:r>
    </w:p>
    <w:p w:rsidR="002F432E" w:rsidRPr="00F519DB" w:rsidRDefault="002F432E" w:rsidP="002F432E">
      <w:pPr>
        <w:ind w:firstLine="540"/>
        <w:jc w:val="both"/>
        <w:rPr>
          <w:lang w:val="uk-UA"/>
        </w:rPr>
      </w:pPr>
      <w:bookmarkStart w:id="8" w:name="n205"/>
      <w:bookmarkEnd w:id="8"/>
      <w:r w:rsidRPr="00F519DB">
        <w:rPr>
          <w:lang w:val="uk-UA"/>
        </w:rPr>
        <w:t>- кваліфікований та досвідчений персонал для виконання завдань з оцінки відповідності;</w:t>
      </w:r>
    </w:p>
    <w:p w:rsidR="002F432E" w:rsidRPr="00F519DB" w:rsidRDefault="002F432E" w:rsidP="002F432E">
      <w:pPr>
        <w:ind w:firstLine="540"/>
        <w:jc w:val="both"/>
        <w:rPr>
          <w:lang w:val="uk-UA"/>
        </w:rPr>
      </w:pPr>
      <w:bookmarkStart w:id="9" w:name="n206"/>
      <w:bookmarkEnd w:id="9"/>
      <w:r w:rsidRPr="00F519DB">
        <w:rPr>
          <w:lang w:val="uk-UA"/>
        </w:rPr>
        <w:t xml:space="preserve">- </w:t>
      </w:r>
      <w:r>
        <w:rPr>
          <w:lang w:val="uk-UA"/>
        </w:rPr>
        <w:t>ОС</w:t>
      </w:r>
      <w:r w:rsidRPr="00F519DB">
        <w:rPr>
          <w:lang w:val="uk-UA"/>
        </w:rPr>
        <w:t xml:space="preserve"> має порядок дій і процедури, які виконуються ним як призначеним органом, або під час інших видів діяльності;</w:t>
      </w:r>
    </w:p>
    <w:p w:rsidR="002F432E" w:rsidRPr="00F519DB" w:rsidRDefault="002F432E" w:rsidP="002F432E">
      <w:pPr>
        <w:ind w:firstLine="540"/>
        <w:jc w:val="both"/>
        <w:rPr>
          <w:lang w:val="uk-UA"/>
        </w:rPr>
      </w:pPr>
      <w:bookmarkStart w:id="10" w:name="n207"/>
      <w:bookmarkEnd w:id="10"/>
      <w:r w:rsidRPr="00F519DB">
        <w:rPr>
          <w:lang w:val="uk-UA"/>
        </w:rPr>
        <w:t>- процедури для провадження діяльності, які належним чином враховують розмір підприємства, сектор діяльності, структуру, ступінь технологічної складності радіообладнання, масовість або серійність процесу виробництва.</w:t>
      </w:r>
    </w:p>
    <w:p w:rsidR="002F432E" w:rsidRPr="00F519DB" w:rsidRDefault="002F432E" w:rsidP="002F432E">
      <w:pPr>
        <w:ind w:firstLine="540"/>
        <w:jc w:val="both"/>
        <w:rPr>
          <w:lang w:val="uk-UA"/>
        </w:rPr>
      </w:pPr>
      <w:bookmarkStart w:id="11" w:name="n208"/>
      <w:bookmarkStart w:id="12" w:name="n209"/>
      <w:bookmarkEnd w:id="11"/>
      <w:bookmarkEnd w:id="12"/>
      <w:r w:rsidRPr="00F519DB">
        <w:rPr>
          <w:lang w:val="uk-UA"/>
        </w:rPr>
        <w:t>Персонал, відповідальний за виконання завдань з оцінки відповідності, має:</w:t>
      </w:r>
    </w:p>
    <w:p w:rsidR="002F432E" w:rsidRPr="00F519DB" w:rsidRDefault="002F432E" w:rsidP="002F432E">
      <w:pPr>
        <w:ind w:firstLine="540"/>
        <w:jc w:val="both"/>
        <w:rPr>
          <w:lang w:val="uk-UA"/>
        </w:rPr>
      </w:pPr>
      <w:bookmarkStart w:id="13" w:name="n210"/>
      <w:bookmarkEnd w:id="13"/>
      <w:r w:rsidRPr="00F519DB">
        <w:rPr>
          <w:lang w:val="uk-UA"/>
        </w:rPr>
        <w:t>- технічну та професійну підготовку для провадження діяльності з оцінки відповідності;</w:t>
      </w:r>
    </w:p>
    <w:p w:rsidR="002F432E" w:rsidRPr="00F519DB" w:rsidRDefault="002F432E" w:rsidP="002F432E">
      <w:pPr>
        <w:ind w:firstLine="540"/>
        <w:jc w:val="both"/>
        <w:rPr>
          <w:lang w:val="uk-UA"/>
        </w:rPr>
      </w:pPr>
      <w:bookmarkStart w:id="14" w:name="n211"/>
      <w:bookmarkEnd w:id="14"/>
      <w:r w:rsidRPr="00F519DB">
        <w:rPr>
          <w:lang w:val="uk-UA"/>
        </w:rPr>
        <w:t>- знання вимог, що стосуються сертифікації, яку вони проводять, та відповідні повноваження для її проведення;</w:t>
      </w:r>
    </w:p>
    <w:p w:rsidR="002F432E" w:rsidRPr="00F519DB" w:rsidRDefault="002F432E" w:rsidP="002F432E">
      <w:pPr>
        <w:ind w:firstLine="540"/>
        <w:jc w:val="both"/>
        <w:rPr>
          <w:lang w:val="uk-UA"/>
        </w:rPr>
      </w:pPr>
      <w:bookmarkStart w:id="15" w:name="n212"/>
      <w:bookmarkEnd w:id="15"/>
      <w:r w:rsidRPr="00F519DB">
        <w:rPr>
          <w:lang w:val="uk-UA"/>
        </w:rPr>
        <w:t>- знання та розуміння суттєвих вимог, визначених у Технічних регламентах, порядок і сферу застосування стандартів в тому числі  і з переліку національних стандартів, а також відповідних положень законодавства України та ЄС щодо умов застосування, надання на ринку та введення в експлуатацію обладнання, яке він оцінює;</w:t>
      </w:r>
    </w:p>
    <w:p w:rsidR="002F432E" w:rsidRPr="00F519DB" w:rsidRDefault="002F432E" w:rsidP="002F432E">
      <w:pPr>
        <w:ind w:firstLine="540"/>
        <w:jc w:val="both"/>
        <w:rPr>
          <w:lang w:val="uk-UA"/>
        </w:rPr>
      </w:pPr>
      <w:bookmarkStart w:id="16" w:name="n213"/>
      <w:bookmarkStart w:id="17" w:name="n214"/>
      <w:bookmarkStart w:id="18" w:name="n215"/>
      <w:bookmarkEnd w:id="16"/>
      <w:bookmarkEnd w:id="17"/>
      <w:bookmarkEnd w:id="18"/>
      <w:r w:rsidRPr="00F519DB">
        <w:rPr>
          <w:lang w:val="uk-UA"/>
        </w:rPr>
        <w:t>Оплата праці керівника ОС та персоналу, відповідального за виконання завдань з оцінки відповідності, не залежить від кількості проведених оцінок відповідності та їх результатів.</w:t>
      </w:r>
    </w:p>
    <w:p w:rsidR="002F432E" w:rsidRPr="00F519DB" w:rsidRDefault="002F432E" w:rsidP="002F432E">
      <w:pPr>
        <w:ind w:firstLine="540"/>
        <w:jc w:val="both"/>
        <w:rPr>
          <w:lang w:val="uk-UA"/>
        </w:rPr>
      </w:pPr>
      <w:bookmarkStart w:id="19" w:name="n216"/>
      <w:bookmarkEnd w:id="19"/>
      <w:r w:rsidRPr="00F519DB">
        <w:rPr>
          <w:lang w:val="uk-UA"/>
        </w:rPr>
        <w:t>Персонал ОС зберігає комерційну таємницю стосовно всієї інформації, одержаної під час виконання завдань з оцінки відповідності за винятком її надання у визначених законодавством випадках(повідомивши при цьому Замовника), відповідним уповноваженим органам, а також захищає права власності суб’єктів господарювання на їх власну інформацію.</w:t>
      </w:r>
    </w:p>
    <w:p w:rsidR="00A84F32" w:rsidRDefault="00A84F32">
      <w:pPr>
        <w:rPr>
          <w:lang w:val="uk-UA"/>
        </w:rPr>
      </w:pPr>
    </w:p>
    <w:p w:rsidR="002F432E" w:rsidRPr="002F432E" w:rsidRDefault="002F432E">
      <w:pPr>
        <w:rPr>
          <w:lang w:val="uk-UA"/>
        </w:rPr>
      </w:pPr>
      <w:r w:rsidRPr="002F432E">
        <w:rPr>
          <w:lang w:val="uk-UA"/>
        </w:rPr>
        <w:t xml:space="preserve">Керівник ОС </w:t>
      </w:r>
      <w:r w:rsidRPr="002F432E">
        <w:rPr>
          <w:lang w:val="uk-UA"/>
        </w:rPr>
        <w:tab/>
      </w:r>
      <w:r w:rsidRPr="002F432E">
        <w:rPr>
          <w:lang w:val="uk-UA"/>
        </w:rPr>
        <w:tab/>
        <w:t xml:space="preserve"> </w:t>
      </w:r>
      <w:r w:rsidRPr="002F432E">
        <w:rPr>
          <w:lang w:val="uk-UA"/>
        </w:rPr>
        <w:tab/>
      </w:r>
      <w:r w:rsidRPr="002F432E">
        <w:rPr>
          <w:lang w:val="uk-UA"/>
        </w:rPr>
        <w:tab/>
      </w:r>
      <w:r w:rsidRPr="002F432E">
        <w:rPr>
          <w:lang w:val="uk-UA"/>
        </w:rPr>
        <w:tab/>
        <w:t xml:space="preserve">     </w:t>
      </w:r>
      <w:r w:rsidRPr="002F432E">
        <w:rPr>
          <w:lang w:val="uk-UA"/>
        </w:rPr>
        <w:tab/>
        <w:t>Олег ГАЧИК</w:t>
      </w:r>
      <w:bookmarkStart w:id="20" w:name="_GoBack"/>
      <w:bookmarkEnd w:id="20"/>
    </w:p>
    <w:sectPr w:rsidR="002F432E" w:rsidRPr="002F4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2E"/>
    <w:rsid w:val="002F432E"/>
    <w:rsid w:val="00A8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F432E"/>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F432E"/>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4940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dc:creator>
  <cp:lastModifiedBy>Aleksandr</cp:lastModifiedBy>
  <cp:revision>1</cp:revision>
  <dcterms:created xsi:type="dcterms:W3CDTF">2026-05-14T08:34:00Z</dcterms:created>
  <dcterms:modified xsi:type="dcterms:W3CDTF">2026-05-14T08:35:00Z</dcterms:modified>
</cp:coreProperties>
</file>